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5A" w:rsidRDefault="0009475A" w:rsidP="0009475A">
      <w:pPr>
        <w:pStyle w:val="a3"/>
        <w:ind w:right="1920" w:firstLineChars="50" w:firstLine="150"/>
        <w:contextualSpacing/>
        <w:rPr>
          <w:rFonts w:ascii="黑体" w:eastAsia="黑体" w:hAnsi="黑体"/>
          <w:color w:val="000000"/>
          <w:sz w:val="30"/>
          <w:szCs w:val="30"/>
        </w:rPr>
      </w:pPr>
      <w:r w:rsidRPr="00D159CD">
        <w:rPr>
          <w:rFonts w:ascii="黑体" w:eastAsia="黑体" w:hAnsi="黑体" w:hint="eastAsia"/>
          <w:color w:val="000000"/>
          <w:sz w:val="30"/>
          <w:szCs w:val="30"/>
        </w:rPr>
        <w:t>附</w:t>
      </w:r>
      <w:r>
        <w:rPr>
          <w:rFonts w:ascii="黑体" w:eastAsia="黑体" w:hAnsi="黑体" w:hint="eastAsia"/>
          <w:color w:val="000000"/>
          <w:sz w:val="30"/>
          <w:szCs w:val="30"/>
        </w:rPr>
        <w:t xml:space="preserve"> </w:t>
      </w:r>
      <w:r w:rsidRPr="00D159CD">
        <w:rPr>
          <w:rFonts w:ascii="黑体" w:eastAsia="黑体" w:hAnsi="黑体" w:hint="eastAsia"/>
          <w:color w:val="000000"/>
          <w:sz w:val="30"/>
          <w:szCs w:val="30"/>
        </w:rPr>
        <w:t>件：</w:t>
      </w:r>
    </w:p>
    <w:p w:rsidR="0009475A" w:rsidRPr="00D159CD" w:rsidRDefault="0009475A" w:rsidP="0009475A">
      <w:pPr>
        <w:jc w:val="center"/>
        <w:rPr>
          <w:rFonts w:ascii="方正小标宋简体" w:eastAsia="方正小标宋简体"/>
          <w:sz w:val="32"/>
          <w:szCs w:val="32"/>
        </w:rPr>
      </w:pPr>
      <w:r w:rsidRPr="00D159CD">
        <w:rPr>
          <w:rFonts w:ascii="方正小标宋简体" w:eastAsia="方正小标宋简体" w:hint="eastAsia"/>
          <w:sz w:val="32"/>
          <w:szCs w:val="32"/>
        </w:rPr>
        <w:t>2019年第</w:t>
      </w:r>
      <w:r>
        <w:rPr>
          <w:rFonts w:ascii="方正小标宋简体" w:eastAsia="方正小标宋简体" w:hint="eastAsia"/>
          <w:sz w:val="32"/>
          <w:szCs w:val="32"/>
        </w:rPr>
        <w:t>四</w:t>
      </w:r>
      <w:r w:rsidRPr="00D159CD">
        <w:rPr>
          <w:rFonts w:ascii="方正小标宋简体" w:eastAsia="方正小标宋简体" w:hint="eastAsia"/>
          <w:sz w:val="32"/>
          <w:szCs w:val="32"/>
        </w:rPr>
        <w:t>季度各类食品监督抽检结果汇总表</w:t>
      </w:r>
    </w:p>
    <w:tbl>
      <w:tblPr>
        <w:tblW w:w="7475" w:type="dxa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579"/>
        <w:gridCol w:w="2656"/>
        <w:gridCol w:w="1559"/>
        <w:gridCol w:w="1559"/>
        <w:gridCol w:w="1122"/>
      </w:tblGrid>
      <w:tr w:rsidR="0009475A" w:rsidRPr="008C5AA4" w:rsidTr="00B6370B">
        <w:trPr>
          <w:trHeight w:val="20"/>
          <w:tblHeader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8C5AA4" w:rsidRDefault="0009475A" w:rsidP="00B6370B">
            <w:pPr>
              <w:widowControl/>
              <w:snapToGrid w:val="0"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8C5AA4">
              <w:rPr>
                <w:rFonts w:ascii="黑体" w:eastAsia="黑体" w:hAnsi="黑体" w:cs="Times New Roman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8C5AA4" w:rsidRDefault="0009475A" w:rsidP="00B6370B">
            <w:pPr>
              <w:widowControl/>
              <w:snapToGrid w:val="0"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8C5AA4">
              <w:rPr>
                <w:rFonts w:ascii="黑体" w:eastAsia="黑体" w:hAnsi="黑体" w:cs="Times New Roman" w:hint="eastAsia"/>
                <w:bCs/>
                <w:kern w:val="0"/>
                <w:szCs w:val="21"/>
              </w:rPr>
              <w:t>食品类别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8C5AA4" w:rsidRDefault="0009475A" w:rsidP="00B6370B">
            <w:pPr>
              <w:widowControl/>
              <w:snapToGrid w:val="0"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8C5AA4">
              <w:rPr>
                <w:rFonts w:ascii="黑体" w:eastAsia="黑体" w:hAnsi="黑体" w:cs="Times New Roman" w:hint="eastAsia"/>
                <w:bCs/>
                <w:kern w:val="0"/>
                <w:szCs w:val="21"/>
              </w:rPr>
              <w:t>监督抽检样品</w:t>
            </w:r>
          </w:p>
          <w:p w:rsidR="0009475A" w:rsidRPr="008C5AA4" w:rsidRDefault="0009475A" w:rsidP="00B6370B">
            <w:pPr>
              <w:widowControl/>
              <w:snapToGrid w:val="0"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8C5AA4">
              <w:rPr>
                <w:rFonts w:ascii="黑体" w:eastAsia="黑体" w:hAnsi="黑体" w:cs="Times New Roman" w:hint="eastAsia"/>
                <w:bCs/>
                <w:kern w:val="0"/>
                <w:szCs w:val="21"/>
              </w:rPr>
              <w:t>总量（批次）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8C5AA4" w:rsidRDefault="0009475A" w:rsidP="00B6370B">
            <w:pPr>
              <w:widowControl/>
              <w:snapToGrid w:val="0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8C5AA4">
              <w:rPr>
                <w:rFonts w:ascii="黑体" w:eastAsia="黑体" w:hAnsi="黑体" w:cs="Times New Roman" w:hint="eastAsia"/>
                <w:bCs/>
                <w:kern w:val="0"/>
                <w:szCs w:val="21"/>
              </w:rPr>
              <w:t>不合格样品</w:t>
            </w:r>
          </w:p>
          <w:p w:rsidR="0009475A" w:rsidRPr="008C5AA4" w:rsidRDefault="0009475A" w:rsidP="00B6370B">
            <w:pPr>
              <w:widowControl/>
              <w:snapToGrid w:val="0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8C5AA4">
              <w:rPr>
                <w:rFonts w:ascii="黑体" w:eastAsia="黑体" w:hAnsi="黑体" w:cs="Times New Roman" w:hint="eastAsia"/>
                <w:bCs/>
                <w:kern w:val="0"/>
                <w:szCs w:val="21"/>
              </w:rPr>
              <w:t>数量（批次）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8C5AA4" w:rsidRDefault="0009475A" w:rsidP="00B6370B">
            <w:pPr>
              <w:widowControl/>
              <w:snapToGrid w:val="0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8C5AA4">
              <w:rPr>
                <w:rFonts w:ascii="黑体" w:eastAsia="黑体" w:hAnsi="黑体" w:cs="Times New Roman" w:hint="eastAsia"/>
                <w:bCs/>
                <w:kern w:val="0"/>
                <w:szCs w:val="21"/>
              </w:rPr>
              <w:t>不合格率</w:t>
            </w:r>
          </w:p>
        </w:tc>
      </w:tr>
      <w:tr w:rsidR="0009475A" w:rsidRPr="0080765D" w:rsidTr="00B6370B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159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粮食加工品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0.38%</w:t>
            </w:r>
          </w:p>
        </w:tc>
      </w:tr>
      <w:tr w:rsidR="0009475A" w:rsidRPr="0080765D" w:rsidTr="00B6370B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2 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159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食用油、油脂及其制品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0.54%</w:t>
            </w:r>
          </w:p>
        </w:tc>
      </w:tr>
      <w:tr w:rsidR="0009475A" w:rsidRPr="0080765D" w:rsidTr="00B6370B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3 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159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0.29%</w:t>
            </w:r>
          </w:p>
        </w:tc>
      </w:tr>
      <w:tr w:rsidR="0009475A" w:rsidRPr="0080765D" w:rsidTr="00B6370B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4 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159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肉制品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9475A" w:rsidRPr="0080765D" w:rsidTr="00B6370B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5 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159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乳制品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9475A" w:rsidRPr="0080765D" w:rsidTr="00B6370B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6 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159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饮料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9475A" w:rsidRPr="0080765D" w:rsidTr="00B6370B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7 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159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方便食品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9475A" w:rsidRPr="0080765D" w:rsidTr="00B6370B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8 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159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饼干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9475A" w:rsidRPr="0080765D" w:rsidTr="00B6370B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9 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159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罐头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9475A" w:rsidRPr="0080765D" w:rsidTr="00B6370B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10 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159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冷冻饮品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9475A" w:rsidRPr="0080765D" w:rsidTr="00B6370B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11 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159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速冻食品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9475A" w:rsidRPr="0080765D" w:rsidTr="00B6370B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12 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159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薯类和膨化食品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9475A" w:rsidRPr="0080765D" w:rsidTr="00B6370B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13 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159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糖果制品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9475A" w:rsidRPr="0080765D" w:rsidTr="00B6370B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14 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159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茶叶及相关制品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9475A" w:rsidRPr="0080765D" w:rsidTr="00B6370B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15 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159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酒类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9475A" w:rsidRPr="0080765D" w:rsidTr="00B6370B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16 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159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蔬菜制品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9475A" w:rsidRPr="0080765D" w:rsidTr="00B6370B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17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159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水果制品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2.70%</w:t>
            </w:r>
          </w:p>
        </w:tc>
      </w:tr>
      <w:tr w:rsidR="0009475A" w:rsidRPr="0080765D" w:rsidTr="00B6370B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18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159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炒货食品及坚果制品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0.60%</w:t>
            </w:r>
          </w:p>
        </w:tc>
      </w:tr>
      <w:tr w:rsidR="0009475A" w:rsidRPr="0080765D" w:rsidTr="00B6370B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19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159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蛋制品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9475A" w:rsidRPr="0080765D" w:rsidTr="00B6370B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20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159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可可及焙烤咖啡产品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9475A" w:rsidRPr="0080765D" w:rsidTr="00B6370B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21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159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9475A" w:rsidRPr="0080765D" w:rsidTr="00B6370B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22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159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水产制品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1.47%</w:t>
            </w:r>
          </w:p>
        </w:tc>
      </w:tr>
      <w:tr w:rsidR="0009475A" w:rsidRPr="0080765D" w:rsidTr="00B6370B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23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159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淀粉及淀粉制品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9475A" w:rsidRPr="0080765D" w:rsidTr="00B6370B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24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159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糕点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1.26%</w:t>
            </w:r>
          </w:p>
        </w:tc>
      </w:tr>
      <w:tr w:rsidR="0009475A" w:rsidRPr="0080765D" w:rsidTr="00B6370B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25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159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豆制品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9475A" w:rsidRPr="0080765D" w:rsidTr="00B6370B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26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159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蜂产品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9475A" w:rsidRPr="0080765D" w:rsidTr="00B6370B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27 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159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特殊膳食食品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0.78%</w:t>
            </w:r>
          </w:p>
        </w:tc>
      </w:tr>
      <w:tr w:rsidR="0009475A" w:rsidRPr="0080765D" w:rsidTr="00B6370B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28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159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餐饮食品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1.54%</w:t>
            </w:r>
          </w:p>
        </w:tc>
      </w:tr>
      <w:tr w:rsidR="0009475A" w:rsidRPr="0080765D" w:rsidTr="00B6370B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29 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159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食用农产品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0.63%</w:t>
            </w:r>
          </w:p>
        </w:tc>
      </w:tr>
      <w:tr w:rsidR="0009475A" w:rsidRPr="0080765D" w:rsidTr="00B6370B">
        <w:trPr>
          <w:trHeight w:val="394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30 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159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食品添加剂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9475A" w:rsidRPr="0080765D" w:rsidTr="00B6370B">
        <w:trPr>
          <w:trHeight w:val="394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31 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159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婴幼儿配方食品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9475A" w:rsidRPr="0080765D" w:rsidTr="00B6370B">
        <w:trPr>
          <w:trHeight w:val="394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</w:rPr>
              <w:t>32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159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保健食品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9475A" w:rsidRPr="0080765D" w:rsidTr="00B6370B">
        <w:trPr>
          <w:trHeight w:val="394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Default="0009475A" w:rsidP="00B6370B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33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159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9475A" w:rsidRPr="0080765D" w:rsidTr="00B6370B">
        <w:trPr>
          <w:trHeight w:val="394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Default="0009475A" w:rsidP="00B6370B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34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其他（</w:t>
            </w:r>
            <w:r w:rsidRPr="00D159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生鲜乳原料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75A" w:rsidRPr="00D159C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9475A" w:rsidRPr="0080765D" w:rsidTr="00B6370B">
        <w:trPr>
          <w:trHeight w:val="20"/>
          <w:jc w:val="center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D678A3" w:rsidRDefault="0009475A" w:rsidP="00B6370B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D678A3">
              <w:rPr>
                <w:rFonts w:ascii="黑体" w:eastAsia="黑体" w:hAnsi="黑体" w:cs="Times New Roman" w:hint="eastAsia"/>
                <w:bCs/>
                <w:kern w:val="0"/>
                <w:szCs w:val="21"/>
              </w:rPr>
              <w:t>合</w:t>
            </w:r>
            <w:r w:rsidRPr="00D678A3">
              <w:rPr>
                <w:rFonts w:ascii="黑体" w:eastAsia="黑体" w:hAnsi="黑体" w:cs="Times New Roman"/>
                <w:bCs/>
                <w:kern w:val="0"/>
                <w:szCs w:val="21"/>
              </w:rPr>
              <w:t xml:space="preserve">  </w:t>
            </w:r>
            <w:r w:rsidRPr="00D678A3">
              <w:rPr>
                <w:rFonts w:ascii="黑体" w:eastAsia="黑体" w:hAnsi="黑体" w:cs="Times New Roman" w:hint="eastAsia"/>
                <w:bCs/>
                <w:kern w:val="0"/>
                <w:szCs w:val="21"/>
              </w:rPr>
              <w:t>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B35A9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15773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B35A9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5A" w:rsidRPr="00B35A9D" w:rsidRDefault="0009475A" w:rsidP="00B637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5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1.03%</w:t>
            </w:r>
          </w:p>
        </w:tc>
      </w:tr>
    </w:tbl>
    <w:p w:rsidR="00541ABD" w:rsidRDefault="00541ABD"/>
    <w:sectPr w:rsidR="00541ABD" w:rsidSect="00541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475A"/>
    <w:rsid w:val="0009475A"/>
    <w:rsid w:val="00541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7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张璐</dc:creator>
  <cp:lastModifiedBy>张璐</cp:lastModifiedBy>
  <cp:revision>1</cp:revision>
  <dcterms:created xsi:type="dcterms:W3CDTF">2020-01-07T03:10:00Z</dcterms:created>
  <dcterms:modified xsi:type="dcterms:W3CDTF">2020-01-07T03:11:00Z</dcterms:modified>
</cp:coreProperties>
</file>