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附件1</w:t>
      </w:r>
    </w:p>
    <w:p>
      <w:pPr>
        <w:suppressAutoHyphens/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部分不合格项目的小知识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pacing w:val="-12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</w:rPr>
        <w:t>、菌落总数</w:t>
      </w:r>
    </w:p>
    <w:p>
      <w:pPr>
        <w:spacing w:line="570" w:lineRule="exact"/>
        <w:ind w:firstLine="640" w:firstLineChars="200"/>
        <w:rPr>
          <w:rFonts w:hint="default" w:ascii="方正仿宋_GBK" w:hAnsi="Times New Roman" w:eastAsia="方正仿宋_GBK"/>
          <w:sz w:val="32"/>
          <w:szCs w:val="32"/>
        </w:rPr>
      </w:pPr>
      <w:r>
        <w:rPr>
          <w:rFonts w:hint="default" w:ascii="方正仿宋_GBK" w:hAnsi="Times New Roman" w:eastAsia="方正仿宋_GBK"/>
          <w:sz w:val="32"/>
          <w:szCs w:val="32"/>
        </w:rPr>
        <w:t>菌落总数是指示性微生物指标，主要用来评价食品清洁度，反映食品在生产过程中是否符合卫生要求。菌落总数超标的原因，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</w:rPr>
        <w:t>、大肠菌群</w:t>
      </w:r>
    </w:p>
    <w:p>
      <w:pPr>
        <w:spacing w:line="57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大肠菌群是国内外通用的食品污染常用指示菌之一。餐饮具中检出大肠菌群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示被致病菌(如沙门氏菌、志贺氏菌、致病性大肠杆菌)污染的可能性较大。大肠菌群超标可能由于产品包装材料受污染，或在生产过程中产品受人员、工器具等生产设备、环境的污染、有灭菌工艺的产品灭菌不彻底而导致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腐霉利</w:t>
      </w:r>
    </w:p>
    <w:p>
      <w:pPr>
        <w:spacing w:line="570" w:lineRule="exact"/>
        <w:ind w:firstLine="640" w:firstLineChars="200"/>
        <w:rPr>
          <w:rFonts w:hint="default" w:ascii="方正仿宋_GBK" w:hAnsi="Times New Roman" w:eastAsia="方正仿宋_GBK"/>
          <w:sz w:val="32"/>
          <w:szCs w:val="32"/>
        </w:rPr>
      </w:pPr>
      <w:r>
        <w:rPr>
          <w:rFonts w:hint="default" w:ascii="方正仿宋_GBK" w:hAnsi="Times New Roman" w:eastAsia="方正仿宋_GBK"/>
          <w:sz w:val="32"/>
          <w:szCs w:val="32"/>
        </w:rPr>
        <w:t>腐霉利是一种低毒内吸性杀菌剂，具有保护和治疗双重作用，主要用于蔬菜及果树的灰霉病防治。《食品安全国家标准食品中农药最大</w:t>
      </w:r>
      <w:bookmarkStart w:id="0" w:name="_GoBack"/>
      <w:bookmarkEnd w:id="0"/>
      <w:r>
        <w:rPr>
          <w:rFonts w:hint="default" w:ascii="方正仿宋_GBK" w:hAnsi="Times New Roman" w:eastAsia="方正仿宋_GBK"/>
          <w:sz w:val="32"/>
          <w:szCs w:val="32"/>
        </w:rPr>
        <w:t>残留限量》（GB 2763—2016）中规定，腐霉利在韭菜中的最大残留限量为0.2mg/kg。少量的农药残留不会引起人体急性中毒，但长期食用农药残留超标的食品，对人体健康有一定影响。</w:t>
      </w:r>
    </w:p>
    <w:p>
      <w:pPr>
        <w:spacing w:line="570" w:lineRule="exact"/>
        <w:ind w:firstLine="592" w:firstLineChars="200"/>
        <w:rPr>
          <w:rFonts w:hint="eastAsia" w:ascii="Calibri" w:hAnsi="Calibri" w:eastAsia="黑体" w:cs="黑体"/>
          <w:spacing w:val="-12"/>
          <w:sz w:val="32"/>
          <w:szCs w:val="32"/>
        </w:rPr>
      </w:pPr>
      <w:r>
        <w:rPr>
          <w:rFonts w:hint="eastAsia" w:ascii="Calibri" w:hAnsi="Calibri" w:eastAsia="黑体" w:cs="黑体"/>
          <w:spacing w:val="-12"/>
          <w:sz w:val="32"/>
          <w:szCs w:val="32"/>
          <w:lang w:val="en-US" w:eastAsia="zh-CN"/>
        </w:rPr>
        <w:t>四</w:t>
      </w:r>
      <w:r>
        <w:rPr>
          <w:rFonts w:hint="eastAsia" w:ascii="Calibri" w:hAnsi="Calibri" w:eastAsia="黑体" w:cs="黑体"/>
          <w:spacing w:val="-12"/>
          <w:sz w:val="32"/>
          <w:szCs w:val="32"/>
        </w:rPr>
        <w:t>、氟苯尼考</w:t>
      </w:r>
    </w:p>
    <w:p>
      <w:pPr>
        <w:spacing w:line="57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氟苯尼考又称氟甲砜霉素，是农业部批准使用的动物专用抗菌药，主要用于敏感细菌所致的猪、鸡、鱼的细菌性疾病。《动物性食品中兽药最高残留限量》（农业部公告第235号）中规定，氟苯尼考在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鸭</w:t>
      </w:r>
      <w:r>
        <w:rPr>
          <w:rFonts w:hint="eastAsia" w:ascii="方正仿宋_GBK" w:hAnsi="Times New Roman" w:eastAsia="方正仿宋_GBK"/>
          <w:sz w:val="32"/>
          <w:szCs w:val="32"/>
        </w:rPr>
        <w:t>蛋中不得检出。正常情况下消费者不必对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鸭</w:t>
      </w:r>
      <w:r>
        <w:rPr>
          <w:rFonts w:hint="eastAsia" w:ascii="方正仿宋_GBK" w:hAnsi="Times New Roman" w:eastAsia="方正仿宋_GBK"/>
          <w:sz w:val="32"/>
          <w:szCs w:val="32"/>
        </w:rPr>
        <w:t>蛋中检出氟苯尼考过分担心，但长期食用氟苯尼考残留超标的食品，对人体健康有一定影响。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钠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钠是人体必需的营养元素。钠元素不</w:t>
      </w:r>
      <w:r>
        <w:rPr>
          <w:rFonts w:hint="eastAsia" w:ascii="仿宋_GB2312" w:eastAsia="仿宋_GB2312"/>
          <w:sz w:val="32"/>
          <w:szCs w:val="32"/>
          <w:lang w:eastAsia="zh-CN"/>
        </w:rPr>
        <w:t>合格</w:t>
      </w:r>
      <w:r>
        <w:rPr>
          <w:rFonts w:hint="eastAsia" w:ascii="仿宋_GB2312" w:eastAsia="仿宋_GB2312"/>
          <w:sz w:val="32"/>
          <w:szCs w:val="32"/>
        </w:rPr>
        <w:t>原因可能是原辅料质量控制不严，包括食品营养强化剂不满足质量规格要求、食品原料本底含量不清等；生产加工环节控制不严，包括生产加工过程中搅拌不均匀、企业未按标签明示值或企业标准的要求进行添加。</w:t>
      </w:r>
    </w:p>
    <w:p>
      <w:pPr>
        <w:spacing w:line="640" w:lineRule="exact"/>
        <w:ind w:firstLine="592" w:firstLineChars="200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pacing w:val="-12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color w:val="000000" w:themeColor="text1"/>
          <w:spacing w:val="-12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酒精度</w:t>
      </w:r>
    </w:p>
    <w:p>
      <w:pPr>
        <w:widowControl/>
        <w:adjustRightInd w:val="0"/>
        <w:snapToGrid w:val="0"/>
        <w:spacing w:line="590" w:lineRule="exact"/>
        <w:ind w:firstLine="640" w:firstLineChars="200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酒精度表示酒中含乙醇的体积百分比，也就是俗称的酒的度数。造成酒精度不合格的原因，可能有：生产企业检验能力不足，造成检验结果偏差；包装不严密造成酒精挥发；生产企业为降低成本，用低度酒冒充高度酒；这与企业生产工艺控制不严有关，因此在白酒进行销售前，不仅要准确测量白酒酒精度，更应考虑使酒精度不达标的因素，提早预防。</w:t>
      </w:r>
    </w:p>
    <w:p>
      <w:pPr>
        <w:spacing w:line="600" w:lineRule="exact"/>
        <w:ind w:firstLine="592" w:firstLineChars="200"/>
        <w:rPr>
          <w:rFonts w:hint="eastAsia" w:eastAsia="黑体"/>
          <w:spacing w:val="-12"/>
          <w:sz w:val="32"/>
          <w:szCs w:val="32"/>
        </w:rPr>
      </w:pPr>
      <w:r>
        <w:rPr>
          <w:rFonts w:hint="eastAsia" w:eastAsia="黑体"/>
          <w:spacing w:val="-12"/>
          <w:sz w:val="32"/>
          <w:szCs w:val="32"/>
          <w:lang w:val="en-US" w:eastAsia="zh-CN"/>
        </w:rPr>
        <w:t>七</w:t>
      </w:r>
      <w:r>
        <w:rPr>
          <w:rFonts w:hint="eastAsia" w:eastAsia="黑体"/>
          <w:spacing w:val="-12"/>
          <w:sz w:val="32"/>
          <w:szCs w:val="32"/>
        </w:rPr>
        <w:t>、二氧化硫残留量</w:t>
      </w:r>
    </w:p>
    <w:p>
      <w:pPr>
        <w:spacing w:line="57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二氧化硫（以及焦亚硫酸钾、亚硫酸钠等添加剂）对食品有漂白、防腐和抗氧化作用，是食品加工中常用的漂白剂和防腐剂，使用后均产生二氧化硫残留。摄入少量二氧化硫，可在人体内经酶转化后由尿液排出体外，一般不会对人体健康造成不良影响，但如果长期过量摄入二氧化硫，可能会对健康不利。二氧化硫残留量超标的原因，可能是加工过程中超范围或超限量使用亚硫酸盐等漂白剂，以达到漂白和防腐的作用，从而导致产品中二氧化硫残留不符合要求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、酸价(KOH)</w:t>
      </w:r>
    </w:p>
    <w:p>
      <w:pPr>
        <w:spacing w:line="570" w:lineRule="exact"/>
        <w:ind w:firstLine="640" w:firstLineChars="200"/>
        <w:rPr>
          <w:rFonts w:hint="default" w:ascii="方正仿宋_GBK" w:hAnsi="Times New Roman" w:eastAsia="方正仿宋_GBK"/>
          <w:sz w:val="32"/>
          <w:szCs w:val="32"/>
        </w:rPr>
      </w:pPr>
      <w:r>
        <w:rPr>
          <w:rFonts w:hint="default" w:ascii="方正仿宋_GBK" w:hAnsi="Times New Roman" w:eastAsia="方正仿宋_GBK"/>
          <w:sz w:val="32"/>
          <w:szCs w:val="32"/>
        </w:rPr>
        <w:t>酸值（价）主要反映食品中的油脂酸败的程度。油脂酸败产生的醛酮类等化合物长期摄入会对健康有一定影响，但一般情况下，消费者可以辨别出油脂酸败特有的哈喇等异味，需避免食用。造成酸值（价）不合格的主要原因有：食品生产者原料采购上把关不严；油脂加工工艺不达标；产品储藏条件不当，特别是在环境温度较高时，易导致食品中油脂的氧化酸败。</w:t>
      </w:r>
    </w:p>
    <w:p>
      <w:pPr>
        <w:spacing w:line="57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4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507955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BF015D"/>
    <w:rsid w:val="02317036"/>
    <w:rsid w:val="02A446D8"/>
    <w:rsid w:val="03CD7816"/>
    <w:rsid w:val="05150AE6"/>
    <w:rsid w:val="05B075F0"/>
    <w:rsid w:val="0691681F"/>
    <w:rsid w:val="07503655"/>
    <w:rsid w:val="09613572"/>
    <w:rsid w:val="098168D4"/>
    <w:rsid w:val="09E0572E"/>
    <w:rsid w:val="0A4011CE"/>
    <w:rsid w:val="0B443F79"/>
    <w:rsid w:val="0B505CFE"/>
    <w:rsid w:val="0BD14C97"/>
    <w:rsid w:val="0CCE6341"/>
    <w:rsid w:val="0D4279C5"/>
    <w:rsid w:val="0D4E4FC5"/>
    <w:rsid w:val="0D852F3F"/>
    <w:rsid w:val="0E284B04"/>
    <w:rsid w:val="0EC12409"/>
    <w:rsid w:val="0F8E03D8"/>
    <w:rsid w:val="0FC01C62"/>
    <w:rsid w:val="107C1AA5"/>
    <w:rsid w:val="11F95E33"/>
    <w:rsid w:val="12675480"/>
    <w:rsid w:val="12937D4E"/>
    <w:rsid w:val="12F708C4"/>
    <w:rsid w:val="135073F9"/>
    <w:rsid w:val="14FB2159"/>
    <w:rsid w:val="153E37EC"/>
    <w:rsid w:val="155E31D5"/>
    <w:rsid w:val="15AB53B7"/>
    <w:rsid w:val="15F15749"/>
    <w:rsid w:val="15F30177"/>
    <w:rsid w:val="16004C16"/>
    <w:rsid w:val="164271B3"/>
    <w:rsid w:val="166923CF"/>
    <w:rsid w:val="16C74C86"/>
    <w:rsid w:val="16E15A77"/>
    <w:rsid w:val="17687A4B"/>
    <w:rsid w:val="17BC2306"/>
    <w:rsid w:val="187D413F"/>
    <w:rsid w:val="18CE1A06"/>
    <w:rsid w:val="19D1085A"/>
    <w:rsid w:val="1A6251F7"/>
    <w:rsid w:val="1ACE2642"/>
    <w:rsid w:val="1BAC2C7B"/>
    <w:rsid w:val="1BAD4A7C"/>
    <w:rsid w:val="1C1845BD"/>
    <w:rsid w:val="1CB27E9B"/>
    <w:rsid w:val="1DAD3FFF"/>
    <w:rsid w:val="1DFF41B9"/>
    <w:rsid w:val="1F512493"/>
    <w:rsid w:val="20732975"/>
    <w:rsid w:val="207F2166"/>
    <w:rsid w:val="209E7837"/>
    <w:rsid w:val="20DD5D1B"/>
    <w:rsid w:val="21296D82"/>
    <w:rsid w:val="21EF72E6"/>
    <w:rsid w:val="227B2998"/>
    <w:rsid w:val="22BF0461"/>
    <w:rsid w:val="22DF1FFB"/>
    <w:rsid w:val="239D0E6B"/>
    <w:rsid w:val="23B42F6F"/>
    <w:rsid w:val="24B573DE"/>
    <w:rsid w:val="25481A61"/>
    <w:rsid w:val="25915938"/>
    <w:rsid w:val="25A92365"/>
    <w:rsid w:val="260360CD"/>
    <w:rsid w:val="261F7110"/>
    <w:rsid w:val="26A0668D"/>
    <w:rsid w:val="26AB6C21"/>
    <w:rsid w:val="27332D86"/>
    <w:rsid w:val="27727CA4"/>
    <w:rsid w:val="27F74C72"/>
    <w:rsid w:val="28523597"/>
    <w:rsid w:val="28600ED5"/>
    <w:rsid w:val="28E51ADB"/>
    <w:rsid w:val="290E4770"/>
    <w:rsid w:val="29877500"/>
    <w:rsid w:val="2A066B4A"/>
    <w:rsid w:val="2A0F4184"/>
    <w:rsid w:val="2AB22B74"/>
    <w:rsid w:val="2C3F5D84"/>
    <w:rsid w:val="2D1F4EB4"/>
    <w:rsid w:val="2D7D65C0"/>
    <w:rsid w:val="2E485BC9"/>
    <w:rsid w:val="2E880189"/>
    <w:rsid w:val="2EE02088"/>
    <w:rsid w:val="2EEE4150"/>
    <w:rsid w:val="2F9200D3"/>
    <w:rsid w:val="306174F4"/>
    <w:rsid w:val="30C52F74"/>
    <w:rsid w:val="31390AFB"/>
    <w:rsid w:val="31727237"/>
    <w:rsid w:val="31B04CB9"/>
    <w:rsid w:val="31E4442C"/>
    <w:rsid w:val="31F75EEE"/>
    <w:rsid w:val="320944EF"/>
    <w:rsid w:val="32671426"/>
    <w:rsid w:val="32B12BD0"/>
    <w:rsid w:val="36731FE9"/>
    <w:rsid w:val="36970865"/>
    <w:rsid w:val="37246F64"/>
    <w:rsid w:val="372F7CA3"/>
    <w:rsid w:val="37975EBC"/>
    <w:rsid w:val="37980617"/>
    <w:rsid w:val="37D8062F"/>
    <w:rsid w:val="37F96A05"/>
    <w:rsid w:val="383060A2"/>
    <w:rsid w:val="38353C2B"/>
    <w:rsid w:val="38642EE5"/>
    <w:rsid w:val="39666407"/>
    <w:rsid w:val="396B6022"/>
    <w:rsid w:val="397630B0"/>
    <w:rsid w:val="39AF2A0A"/>
    <w:rsid w:val="3A4867CA"/>
    <w:rsid w:val="3AA9213C"/>
    <w:rsid w:val="3B6949B8"/>
    <w:rsid w:val="3B9E56EE"/>
    <w:rsid w:val="3C336B2B"/>
    <w:rsid w:val="3C87360C"/>
    <w:rsid w:val="3CB50E22"/>
    <w:rsid w:val="3D1B4412"/>
    <w:rsid w:val="3D625FAB"/>
    <w:rsid w:val="3D6963CE"/>
    <w:rsid w:val="3D8F3232"/>
    <w:rsid w:val="3E3A3BD1"/>
    <w:rsid w:val="3E793D02"/>
    <w:rsid w:val="3E974FD9"/>
    <w:rsid w:val="3EDA71BD"/>
    <w:rsid w:val="3F944EF2"/>
    <w:rsid w:val="40787187"/>
    <w:rsid w:val="40AC1C6B"/>
    <w:rsid w:val="40B86FDC"/>
    <w:rsid w:val="42400E64"/>
    <w:rsid w:val="424F41F3"/>
    <w:rsid w:val="425665EF"/>
    <w:rsid w:val="426A0D65"/>
    <w:rsid w:val="442336B4"/>
    <w:rsid w:val="445D67A1"/>
    <w:rsid w:val="44F63D12"/>
    <w:rsid w:val="452A1919"/>
    <w:rsid w:val="45B97969"/>
    <w:rsid w:val="47492C28"/>
    <w:rsid w:val="47C5755B"/>
    <w:rsid w:val="48DA31FD"/>
    <w:rsid w:val="494214A7"/>
    <w:rsid w:val="4B5049B4"/>
    <w:rsid w:val="4B8C27BB"/>
    <w:rsid w:val="4BC137FA"/>
    <w:rsid w:val="4C297156"/>
    <w:rsid w:val="4C967FAF"/>
    <w:rsid w:val="4CCB074B"/>
    <w:rsid w:val="4D8A2EE5"/>
    <w:rsid w:val="4D9B4661"/>
    <w:rsid w:val="4E0B1BC2"/>
    <w:rsid w:val="4E8C7012"/>
    <w:rsid w:val="4EED2BC8"/>
    <w:rsid w:val="4F2E2311"/>
    <w:rsid w:val="4F932387"/>
    <w:rsid w:val="4FAB5F46"/>
    <w:rsid w:val="4FD51D87"/>
    <w:rsid w:val="50163F73"/>
    <w:rsid w:val="503C6412"/>
    <w:rsid w:val="50C17233"/>
    <w:rsid w:val="51896A13"/>
    <w:rsid w:val="52190CA4"/>
    <w:rsid w:val="5240187B"/>
    <w:rsid w:val="52941F38"/>
    <w:rsid w:val="53B14415"/>
    <w:rsid w:val="5473169E"/>
    <w:rsid w:val="554D75AB"/>
    <w:rsid w:val="55BE0029"/>
    <w:rsid w:val="566F178F"/>
    <w:rsid w:val="58C52A1E"/>
    <w:rsid w:val="591702CA"/>
    <w:rsid w:val="59203A01"/>
    <w:rsid w:val="5AF17BBB"/>
    <w:rsid w:val="5B7936AC"/>
    <w:rsid w:val="5B8B3D37"/>
    <w:rsid w:val="5B9C406B"/>
    <w:rsid w:val="5BDC6E44"/>
    <w:rsid w:val="5C6258A4"/>
    <w:rsid w:val="5C9F00AC"/>
    <w:rsid w:val="5E82604C"/>
    <w:rsid w:val="5EB3567B"/>
    <w:rsid w:val="5FAC4190"/>
    <w:rsid w:val="5FB4017C"/>
    <w:rsid w:val="62106968"/>
    <w:rsid w:val="62733EE5"/>
    <w:rsid w:val="62A23EF9"/>
    <w:rsid w:val="62E64A8D"/>
    <w:rsid w:val="63E51096"/>
    <w:rsid w:val="645F7C77"/>
    <w:rsid w:val="647462D8"/>
    <w:rsid w:val="65A15091"/>
    <w:rsid w:val="66524DFC"/>
    <w:rsid w:val="66B96EA8"/>
    <w:rsid w:val="66C539A3"/>
    <w:rsid w:val="66F73F16"/>
    <w:rsid w:val="67C1146A"/>
    <w:rsid w:val="67DF1954"/>
    <w:rsid w:val="67E22ABE"/>
    <w:rsid w:val="681A5C55"/>
    <w:rsid w:val="686B67ED"/>
    <w:rsid w:val="68AD7102"/>
    <w:rsid w:val="68B5161B"/>
    <w:rsid w:val="69B01F3D"/>
    <w:rsid w:val="6A962F9A"/>
    <w:rsid w:val="6AE76F91"/>
    <w:rsid w:val="6B0A631F"/>
    <w:rsid w:val="6B2F57E8"/>
    <w:rsid w:val="6B530E0B"/>
    <w:rsid w:val="6C0F37D0"/>
    <w:rsid w:val="6C2A5933"/>
    <w:rsid w:val="6C532497"/>
    <w:rsid w:val="6C6A3D48"/>
    <w:rsid w:val="6DFA31D5"/>
    <w:rsid w:val="6E7403AD"/>
    <w:rsid w:val="6F703737"/>
    <w:rsid w:val="70433045"/>
    <w:rsid w:val="71236AF0"/>
    <w:rsid w:val="71A911C1"/>
    <w:rsid w:val="72C34330"/>
    <w:rsid w:val="72C44654"/>
    <w:rsid w:val="730B7BD7"/>
    <w:rsid w:val="731C59A6"/>
    <w:rsid w:val="73FD71C6"/>
    <w:rsid w:val="740B7597"/>
    <w:rsid w:val="74524185"/>
    <w:rsid w:val="75875DA7"/>
    <w:rsid w:val="75A57FA1"/>
    <w:rsid w:val="76077A0F"/>
    <w:rsid w:val="761E6838"/>
    <w:rsid w:val="76C43BAF"/>
    <w:rsid w:val="77450FC0"/>
    <w:rsid w:val="77E45E27"/>
    <w:rsid w:val="78516857"/>
    <w:rsid w:val="787917F5"/>
    <w:rsid w:val="79425C88"/>
    <w:rsid w:val="79E41CD7"/>
    <w:rsid w:val="7A27777B"/>
    <w:rsid w:val="7B5D2F26"/>
    <w:rsid w:val="7B7721FC"/>
    <w:rsid w:val="7C833972"/>
    <w:rsid w:val="7CB160E7"/>
    <w:rsid w:val="7E4A517A"/>
    <w:rsid w:val="7EA302B2"/>
    <w:rsid w:val="7F4D5AB1"/>
    <w:rsid w:val="7FAD4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5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apple-converted-space"/>
    <w:basedOn w:val="10"/>
    <w:qFormat/>
    <w:uiPriority w:val="0"/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description"/>
    <w:basedOn w:val="10"/>
    <w:qFormat/>
    <w:uiPriority w:val="0"/>
  </w:style>
  <w:style w:type="character" w:customStyle="1" w:styleId="21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正文首行缩进 Char"/>
    <w:basedOn w:val="22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不明显强调1"/>
    <w:basedOn w:val="10"/>
    <w:qFormat/>
    <w:uiPriority w:val="19"/>
    <w:rPr>
      <w:i/>
      <w:iCs/>
      <w:color w:val="7E7E7E" w:themeColor="text1" w:themeTint="80"/>
    </w:rPr>
  </w:style>
  <w:style w:type="paragraph" w:styleId="2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7">
    <w:name w:val="不明显强调2"/>
    <w:basedOn w:val="10"/>
    <w:qFormat/>
    <w:uiPriority w:val="19"/>
    <w:rPr>
      <w:i/>
      <w:iCs/>
      <w:color w:val="7E7E7E" w:themeColor="text1" w:themeTint="80"/>
    </w:rPr>
  </w:style>
  <w:style w:type="character" w:customStyle="1" w:styleId="28">
    <w:name w:val="不明显强调3"/>
    <w:basedOn w:val="10"/>
    <w:qFormat/>
    <w:uiPriority w:val="19"/>
    <w:rPr>
      <w:i/>
      <w:iCs/>
      <w:color w:val="7E7E7E" w:themeColor="text1" w:themeTint="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321</Words>
  <Characters>1835</Characters>
  <Lines>15</Lines>
  <Paragraphs>4</Paragraphs>
  <TotalTime>1</TotalTime>
  <ScaleCrop>false</ScaleCrop>
  <LinksUpToDate>false</LinksUpToDate>
  <CharactersWithSpaces>2152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零点心晴</cp:lastModifiedBy>
  <cp:lastPrinted>2019-01-28T02:50:00Z</cp:lastPrinted>
  <dcterms:modified xsi:type="dcterms:W3CDTF">2020-01-10T02:57:55Z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