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288" w:beforeLines="50" w:after="288" w:afterLines="50" w:line="540" w:lineRule="exact"/>
        <w:jc w:val="center"/>
        <w:outlineLvl w:val="1"/>
        <w:rPr>
          <w:rFonts w:ascii="宋体" w:hAnsi="宋体" w:eastAsia="宋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食用农产品</w:t>
      </w:r>
      <w:bookmarkStart w:id="0" w:name="_GoBack"/>
      <w:bookmarkEnd w:id="0"/>
    </w:p>
    <w:p>
      <w:pPr>
        <w:numPr>
          <w:ilvl w:val="0"/>
          <w:numId w:val="2"/>
        </w:numPr>
        <w:spacing w:line="540" w:lineRule="exact"/>
        <w:ind w:left="0" w:leftChars="0" w:firstLine="420" w:firstLineChars="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抽检依据《食品安全国家标准 食品中污染物限量》（GB 2762-2017），《食品安全国家标准 食品添加剂使用标准》（GB 2760-2014），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eastAsia="仿宋_GB2312"/>
          <w:color w:val="auto"/>
          <w:sz w:val="32"/>
          <w:szCs w:val="32"/>
        </w:rPr>
        <w:t>食品安全国家标准 鲜、冻动物性水产品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eastAsia="仿宋_GB2312"/>
          <w:color w:val="auto"/>
          <w:sz w:val="32"/>
          <w:szCs w:val="32"/>
        </w:rPr>
        <w:t>GB 2733-2015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），《食品安全国家标准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  <w:lang w:eastAsia="zh-CN"/>
        </w:rPr>
        <w:t>食品中农药最大残留限量》（GB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  <w:lang w:eastAsia="zh-CN"/>
        </w:rPr>
        <w:t>2763-2016），</w:t>
      </w:r>
      <w:r>
        <w:rPr>
          <w:rFonts w:eastAsia="仿宋_GB2312"/>
          <w:sz w:val="32"/>
          <w:szCs w:val="32"/>
        </w:rPr>
        <w:t>《食品安全国家标准 食品中真菌毒素限量》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GB 2761-2017</w:t>
      </w:r>
      <w:r>
        <w:rPr>
          <w:rFonts w:hint="eastAsia" w:eastAsia="仿宋_GB2312"/>
          <w:sz w:val="32"/>
          <w:szCs w:val="32"/>
          <w:lang w:eastAsia="zh-CN"/>
        </w:rPr>
        <w:t>），</w:t>
      </w:r>
      <w:r>
        <w:rPr>
          <w:rFonts w:hint="eastAsia" w:eastAsia="仿宋_GB2312"/>
          <w:color w:val="000000"/>
          <w:sz w:val="32"/>
          <w:szCs w:val="32"/>
        </w:rPr>
        <w:t>《食品安全国家标准 鲜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</w:rPr>
        <w:t>冻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</w:rPr>
        <w:t>畜、禽产品》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</w:rPr>
        <w:t>GB 2707-2016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），</w:t>
      </w:r>
      <w:r>
        <w:rPr>
          <w:rFonts w:eastAsia="仿宋_GB2312"/>
          <w:sz w:val="32"/>
          <w:szCs w:val="32"/>
          <w:highlight w:val="none"/>
        </w:rPr>
        <w:t>《豆芽卫生标准》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eastAsia="仿宋_GB2312"/>
          <w:sz w:val="32"/>
          <w:szCs w:val="32"/>
          <w:highlight w:val="none"/>
        </w:rPr>
        <w:t>GB 22556-2008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），《国家食品药品监督管理总局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农业部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国家卫生和计划生育委员会关于豆芽生产过程中禁止使用6-苄基腺嘌呤等物质的公告》（2015年第11号），</w:t>
      </w:r>
      <w:r>
        <w:rPr>
          <w:rFonts w:eastAsia="仿宋_GB2312"/>
          <w:sz w:val="32"/>
          <w:szCs w:val="32"/>
          <w:highlight w:val="none"/>
        </w:rPr>
        <w:t>《食品安全国家标准 坚果与籽类食品》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eastAsia="仿宋_GB2312"/>
          <w:sz w:val="32"/>
          <w:szCs w:val="32"/>
          <w:highlight w:val="none"/>
        </w:rPr>
        <w:t>GB 19300-2014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），</w:t>
      </w:r>
      <w:r>
        <w:rPr>
          <w:rFonts w:eastAsia="仿宋_GB2312"/>
          <w:sz w:val="32"/>
          <w:szCs w:val="32"/>
          <w:highlight w:val="none"/>
        </w:rPr>
        <w:t>《食品安全国家标准 食品中百草枯等43种农药最大残留限量》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eastAsia="仿宋_GB2312"/>
          <w:sz w:val="32"/>
          <w:szCs w:val="32"/>
          <w:highlight w:val="none"/>
        </w:rPr>
        <w:t>GB 2763.1-2018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eastAsia="仿宋_GB2312"/>
          <w:color w:val="auto"/>
          <w:sz w:val="32"/>
          <w:szCs w:val="32"/>
        </w:rPr>
        <w:t>动物性食品中兽药最高残留限量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》（农业部公告第235号），</w:t>
      </w:r>
      <w:r>
        <w:rPr>
          <w:rFonts w:hint="eastAsia" w:eastAsia="仿宋_GB2312"/>
          <w:color w:val="auto"/>
          <w:sz w:val="32"/>
          <w:szCs w:val="32"/>
        </w:rPr>
        <w:t>《兽药地方标准废止目录》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（农业部公告第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560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号），《发布在食品中停止使用洛美沙星、培氟沙星、氧氟沙星、诺氟沙星四种兽药的决定》（农业部公告第2292号），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全国食品安全整顿工作办公室关于印发《食品中可能违法添加的非食用物质和易滥用的食品添加剂名单（第四批）》的通知（整顿办函〔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2010〕50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号）</w:t>
      </w:r>
      <w:r>
        <w:rPr>
          <w:rFonts w:hint="eastAsia" w:eastAsia="仿宋_GB2312"/>
          <w:color w:val="auto"/>
          <w:sz w:val="32"/>
          <w:szCs w:val="32"/>
        </w:rPr>
        <w:t>等标准</w:t>
      </w:r>
      <w:r>
        <w:rPr>
          <w:rFonts w:eastAsia="仿宋_GB2312"/>
          <w:color w:val="auto"/>
          <w:sz w:val="32"/>
          <w:szCs w:val="32"/>
        </w:rPr>
        <w:t>及产品明示标准和指标的要求。</w:t>
      </w:r>
    </w:p>
    <w:p>
      <w:pPr>
        <w:numPr>
          <w:ilvl w:val="0"/>
          <w:numId w:val="2"/>
        </w:numPr>
        <w:spacing w:line="540" w:lineRule="exact"/>
        <w:ind w:left="0" w:leftChars="0" w:firstLine="420" w:firstLineChars="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检验项目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猪肉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挥发性盐基氮、克伦特罗、沙丁胺醇、莱克多巴胺、特布他林、呋喃唑酮代谢物、呋喃它酮代谢物、呋喃西林代谢物、呋喃妥因代谢物、氯霉素、氟苯尼考、土霉素、多西环素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强力霉素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、恩诺沙星（以恩诺沙星与环丙沙星之和计）、洛美沙星、培氟沙星、氧氟沙星、诺氟沙星、氯丙嗪、磺胺类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总量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、五氯酚酸钠（以五氯酚计）、喹乙醇代谢物、利巴韦林。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牛肉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挥发性盐基氮、克伦特罗、沙丁胺醇、莱克多巴胺、特布他林、呋喃唑酮代谢物、呋喃它酮代谢物、呋喃西林代谢物、呋喃妥因代谢物、氯霉素、氟苯尼考、土霉素、多西环素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强力霉素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、地塞米松、恩诺沙星（以恩诺沙星与环丙沙星之和计）、洛美沙星、培氟沙星、氧氟沙星、诺氟沙星、林可霉素、磺胺类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总量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羊肉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挥发性盐基氮、铅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总量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、五氯酚酸钠（以五氯酚计）、氟甲喹、达氟沙星。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鸡肉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挥发性盐基氮、呋喃唑酮代谢物、呋喃它酮代谢物、呋喃西林代谢物、呋喃妥因代谢物、氯霉素、氟苯尼考、土霉素、多西环素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强力霉素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、四环素、金霉素、恩诺沙星（以恩诺沙星与环丙沙星之和计）、洛美沙星、培氟沙星、氧氟沙星、诺氟沙星、沙拉沙星、磺胺类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总量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、五氯酚酸钠（以五氯酚计）、替米考星、尼卡巴嗪残留标志物、金刚烷胺、金刚乙胺、利巴韦林、甲硝唑。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猪肝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镉（以Cd计）、总砷（以As计）、克伦特罗、沙丁胺醇、莱克多巴胺、特布他林、呋喃唑酮代谢物、呋喃它酮代谢物、呋喃西林代谢物、氯霉素、氟苯尼考、多西环素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强力霉素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总量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牛肝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克伦特罗、沙丁胺醇、莱克多巴胺、特布他林、呋喃唑酮代谢物、呋喃它酮代谢物、呋喃西林代谢物、氯霉素、氟苯尼考、多西环素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强力霉素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总量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羊肝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总量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其他禽副产品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铬（以Cr计）、呋喃唑酮代谢物、呋喃它酮代谢物、呋喃西林代谢物、呋喃妥因代谢物、氯霉素、氟苯尼考、洛美沙星、培氟沙星、氧氟沙星、诺氟沙星、五氯酚酸钠（以五氯酚计）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淡水鱼检验项目：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海水鱼检验项目：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海水虾检验项目：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枣检验项目：铅（以Pb计）、氧乐果、辛硫磷、氯氰菊酯和高效氯氰菊酯、嘧菌酯、氟虫腈、氰戊菊酯和S-氰戊菊酯、啶虫脒、乐果、糖精钠（以糖精计）。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油桃检验项目：铅（以Pb计）、辛硫磷、戊唑醇、氰戊菊酯和S-氰戊菊酯、氯氰菊酯和高效氯氰菊酯、克百威、抗蚜威、甲胺磷、氟虫腈、苯醚甲环唑、啶虫脒、乐果、多菌灵。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李子检验项目：铅（以Pb计）、溴氰菊酯、辛硫磷、戊唑醇、氰戊菊酯和S-氰戊菊酯、抗蚜威、腈菌唑、甲氰菊酯、氟虫腈、苯醚甲环唑、啶虫脒、乐果。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柠檬检验项目：铅（以Pb计）、抑霉唑、辛硫磷、四螨嗪、噻嗪酮、噻菌灵、氰戊菊酯和S-氰戊菊酯、联苯菊酯、氟氯氰菊酯和高效氟氯氰菊酯、氟虫腈、毒死蜱、啶虫脒、草甘膦、阿维菌素、狄氏剂、杀扑磷。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橙检验项目：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葡萄检验项目：铅（以Pb计）、辛硫磷、戊唑醇、戊菌唑、噻菌灵、氰戊菊酯和S-氰戊菊酯、嘧霉胺、嘧菌酯、氯吡脲、甲霜灵和精甲霜灵、己唑醇、氟硅唑、氟虫腈、啶酰菌胺、苯醚甲环唑、溴氰菊酯、百菌清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猕猴桃检验项目：铅（以Pb计）、辛硫磷、氰戊菊酯和S-氰戊菊酯、氯吡脲、氟虫腈、溴氰菊酯、倍硫磷、敌百虫、久效磷。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火龙果检验项目：铅（以Pb计）、辛硫磷、水胺硫磷、敌百虫、久效磷、硫环磷、硫线磷、氯唑磷、灭多威、内吸磷。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龙眼检验项目：铅（以Pb计）、辛硫磷、氰戊菊酯和S-氰戊菊酯、氯氰菊酯和高效氯氰菊酯、氟虫腈、毒死蜱、敌百虫、乙酰甲胺磷。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石榴检验项目：铅（以Pb计）、辛硫磷、杀扑磷、氰戊菊酯和S-氰戊菊酯、氯唑磷、氟虫腈、敌百虫、久效磷、硫环磷、硫线磷、灭多威、内吸磷。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甜瓜类检验项目：铅（以Pb计）、辛硫磷、烯酰吗啉、戊唑醇、氰戊菊酯和S-氰戊菊酯、醚菌酯、氟虫腈、啶酰菌胺、吡唑醚菌酯、阿维菌素、乙酰甲胺磷、氯吡脲。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豆芽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铅（以Pb计）、镉（以Cd计）、铬（以Cr计）、亚硫酸盐（以SO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计）、6-苄基腺嘌呤（6-BA）、4-氯苯氧乙酸钠（以4-氯苯氧乙酸计）。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韭菜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、镉（以Cd计）、阿维菌素、倍硫磷、敌敌畏、毒死蜱、对硫磷、多菌灵、二甲戊灵、氟虫腈、腐霉利、甲拌磷、克百威、乐果、氯氟氰菊酯和高效氯氟氰菊酯、氯菊酯、氯氰菊酯和高效氯氰菊酯、灭多威、氯唑磷、内吸磷、杀扑磷、水胺硫磷、辛硫磷、氧乐果、灭线磷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结球甘蓝检测项目：铅（以Pb计）、镉（以Cd计）、阿维菌素、倍硫磷、哒螨灵、敌百虫、氟吡甲禾灵和高效氟吡甲禾灵、氟虫腈、甲氨基阿维菌素苯甲酸盐、甲胺磷、甲基异柳磷、硫线磷、氯氰菊酯和高效氯氰菊酯、氯唑磷、灭多威、噻虫胺、噻虫啉、杀扑磷、水胺硫磷、肟菌酯、氧乐果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花椰菜检测项目：铅（以Pb计）、镉（以Cd计）、阿维菌素、倍硫磷、敌百虫、毒死蜱、氟虫腈、氟酰脲、甲拌磷、甲霜灵和精甲霜灵、硫线磷、氯氰菊酯和高效氯氰菊酯、氯唑磷、杀扑磷、水胺硫磷、戊唑醇。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菠菜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铅（以Pb计）、镉（以Cd计）、阿维菌素、倍硫磷、毒死蜱、二嗪磷、伏杀硫磷、氟虫腈、甲霜灵和精甲霜灵、克百威、硫线磷、氯氰菊酯和高效氯氰菊酯、灭多威、杀扑磷、水胺硫磷、氧乐果。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茄子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、镉（以Cd计）、阿维菌素、倍硫磷、敌百虫、啶虫脒、氟虫腈、甲胺磷、甲拌磷、克百威、硫线磷、氯氰菊酯和高效氯氰菊酯、氯唑磷、内吸磷、灭多威、噻虫啉、噻螨酮、三唑醇、杀扑磷、水胺硫磷、肟菌酯、唑螨酯、氧乐果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辣椒检测项目：铅（以Pb计）、镉（以Cd计）、倍硫磷、吡唑醚菌酯、虫酰肼、敌百虫、氟虫腈、甲拌磷、甲霜灵和精甲霜灵、克百威、硫线磷、氯氰菊酯和高效氯氰菊酯、氯唑磷、咪鲜胺和咪鲜胺锰盐、灭多威、内吸磷、三唑醇、杀扑磷、水胺硫磷、氧乐果、唑螨酯、多菌灵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甜椒检测项目：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霜霉威和霜霉威盐酸盐、杀线威、水胺硫磷、涕灭威、五氯硝基苯、戊唑醇、烯酰吗啉、辛硫磷、氧乐果、乙酰甲胺磷、肟菌酯、唑螨酯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黄瓜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、镉（以Cd计）、阿维菌素、苯醚甲环唑、吡虫啉、吡唑醚菌酯、哒螨灵、毒死蜱、氟虫腈、甲氨基阿维菌素苯甲酸盐、甲拌磷、甲霜灵和精甲霜灵、克百威、联苯肼酯、硫线磷、氯唑磷、醚菌酯、灭多威、内吸磷、噻虫啉、杀扑磷、杀线威、水胺硫磷、四螨嗪、氧乐果、呋虫胺、腈苯唑、唑螨酯、腈菌唑、乙霉威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山药检测项目：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芹菜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、镉（以Cd计）、阿维菌素、百菌清、倍硫磷、毒死蜱、氟虫腈、甲拌磷、克百威、乐果、硫线磷、氯氟氰菊酯和高效氯氟氰菊酯、氯氰菊酯和高效氯氰菊酯、灭多威、杀扑磷、水胺硫磷、辛硫磷、肟菌酯、氧乐果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普通白菜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、镉（以Cd计）、阿维菌素、倍硫磷、虫螨腈、敌百虫、啶虫脒、毒死蜱、氟虫腈、甲氨基阿维菌素苯甲酸盐、甲拌磷、久效磷、克百威、硫线磷、氯氰菊酯和高效氯氰菊酯、氯唑磷、灭多威、内吸磷、杀扑磷、水胺硫磷、氧乐果、虫酰肼、丙溴磷、甲胺磷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大白菜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番茄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、镉（以Cd计）、阿维菌素、苯醚甲环唑、苯酰菌胺、啶氧菌酯、氟虫腈、甲氨基阿维菌素苯甲酸盐、氯氟氰菊酯和高效氯氟氰菊酯、硫线磷、氯氰菊酯和高效氯氰菊酯、噻虫胺、嘧菌酯、灭多威、杀扑磷、双甲脒、水胺硫磷、氧乐果、唑螨酯、肟菌酯、乙霉威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豇豆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、镉（以Cd计）、阿维菌素、倍硫磷、敌百虫、氟虫腈、甲拌磷、甲基异柳磷、克百威、联苯肼酯、硫线磷、氯氰菊酯和高效氯氰菊酯、氯唑磷、灭多威、灭蝇胺、内吸磷、杀扑磷、水胺硫磷、氧乐果、甲胺磷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油麦菜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</w:t>
      </w:r>
    </w:p>
    <w:p>
      <w:pPr>
        <w:numPr>
          <w:ilvl w:val="0"/>
          <w:numId w:val="3"/>
        </w:numPr>
        <w:spacing w:line="540" w:lineRule="exact"/>
        <w:ind w:left="5" w:leftChars="0" w:firstLine="615" w:firstLineChars="0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生干籽类检测项目：酸价（以脂肪计）、过氧化值（以脂肪计）、铅（以Pb计）、镉（以Cd计）、黄曲霉毒素B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、多菌灵、苯醚甲环唑、粉唑醇、二氧化硫残留量。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E9D15D"/>
    <w:multiLevelType w:val="singleLevel"/>
    <w:tmpl w:val="ABE9D15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5327D53"/>
    <w:multiLevelType w:val="singleLevel"/>
    <w:tmpl w:val="B5327D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2326F16"/>
    <w:rsid w:val="026343EA"/>
    <w:rsid w:val="02FC52CE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6111A96"/>
    <w:rsid w:val="06124BE8"/>
    <w:rsid w:val="06773BB4"/>
    <w:rsid w:val="06FE3D93"/>
    <w:rsid w:val="07400984"/>
    <w:rsid w:val="074936EA"/>
    <w:rsid w:val="085253BF"/>
    <w:rsid w:val="087B66DB"/>
    <w:rsid w:val="08A73224"/>
    <w:rsid w:val="09433783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355934"/>
    <w:rsid w:val="0D431AD9"/>
    <w:rsid w:val="0E2C4389"/>
    <w:rsid w:val="0E2E1D93"/>
    <w:rsid w:val="0ED33774"/>
    <w:rsid w:val="0F051777"/>
    <w:rsid w:val="0FC51AAE"/>
    <w:rsid w:val="11623CBB"/>
    <w:rsid w:val="1163681B"/>
    <w:rsid w:val="12390AE3"/>
    <w:rsid w:val="126838E4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7AE33C5"/>
    <w:rsid w:val="189E586F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205B4F8B"/>
    <w:rsid w:val="209A2FD7"/>
    <w:rsid w:val="212B5BC7"/>
    <w:rsid w:val="21B23697"/>
    <w:rsid w:val="21DD50CB"/>
    <w:rsid w:val="22B66D59"/>
    <w:rsid w:val="24BF414E"/>
    <w:rsid w:val="252A7E76"/>
    <w:rsid w:val="2562118B"/>
    <w:rsid w:val="25BC6B3F"/>
    <w:rsid w:val="26CF26DA"/>
    <w:rsid w:val="27DA5A54"/>
    <w:rsid w:val="28504D0C"/>
    <w:rsid w:val="28B87961"/>
    <w:rsid w:val="28BE1DFC"/>
    <w:rsid w:val="2BBB2060"/>
    <w:rsid w:val="2C7F57B9"/>
    <w:rsid w:val="2CD6372D"/>
    <w:rsid w:val="2E200317"/>
    <w:rsid w:val="2E794648"/>
    <w:rsid w:val="2ED9181D"/>
    <w:rsid w:val="2FFD1E23"/>
    <w:rsid w:val="30151EF4"/>
    <w:rsid w:val="302C33DF"/>
    <w:rsid w:val="30FA77D3"/>
    <w:rsid w:val="3123569D"/>
    <w:rsid w:val="314D32AA"/>
    <w:rsid w:val="31BE2B35"/>
    <w:rsid w:val="31D55E82"/>
    <w:rsid w:val="31E761D8"/>
    <w:rsid w:val="32A819FE"/>
    <w:rsid w:val="351E4BE6"/>
    <w:rsid w:val="36036235"/>
    <w:rsid w:val="37FC1525"/>
    <w:rsid w:val="38426296"/>
    <w:rsid w:val="38E53ED3"/>
    <w:rsid w:val="3A746258"/>
    <w:rsid w:val="3AB3353C"/>
    <w:rsid w:val="3BD357D8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41762E"/>
    <w:rsid w:val="44616FA0"/>
    <w:rsid w:val="44C478FB"/>
    <w:rsid w:val="454B5BA1"/>
    <w:rsid w:val="45D231B0"/>
    <w:rsid w:val="45D75980"/>
    <w:rsid w:val="462A4E0F"/>
    <w:rsid w:val="46641763"/>
    <w:rsid w:val="46655F8B"/>
    <w:rsid w:val="46671419"/>
    <w:rsid w:val="46C63A85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D907DA"/>
    <w:rsid w:val="4EE12E8A"/>
    <w:rsid w:val="4F162F4F"/>
    <w:rsid w:val="4FD41D88"/>
    <w:rsid w:val="4FD433D3"/>
    <w:rsid w:val="515B7F9B"/>
    <w:rsid w:val="51B84452"/>
    <w:rsid w:val="539A13BE"/>
    <w:rsid w:val="54CF69F2"/>
    <w:rsid w:val="554700D9"/>
    <w:rsid w:val="57455FB6"/>
    <w:rsid w:val="57A65222"/>
    <w:rsid w:val="585B441D"/>
    <w:rsid w:val="58B23DA1"/>
    <w:rsid w:val="58EB093B"/>
    <w:rsid w:val="59375128"/>
    <w:rsid w:val="595A1281"/>
    <w:rsid w:val="59D32369"/>
    <w:rsid w:val="5B227991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9485C"/>
    <w:rsid w:val="620809DC"/>
    <w:rsid w:val="626C39BB"/>
    <w:rsid w:val="62842244"/>
    <w:rsid w:val="62B866F9"/>
    <w:rsid w:val="64083995"/>
    <w:rsid w:val="645A2EA0"/>
    <w:rsid w:val="651D6BF7"/>
    <w:rsid w:val="65243D37"/>
    <w:rsid w:val="66847DB8"/>
    <w:rsid w:val="66B447AF"/>
    <w:rsid w:val="66BD2619"/>
    <w:rsid w:val="66C6387D"/>
    <w:rsid w:val="67336CBD"/>
    <w:rsid w:val="67D069E4"/>
    <w:rsid w:val="69EA11CE"/>
    <w:rsid w:val="6A0A6F49"/>
    <w:rsid w:val="6A986B82"/>
    <w:rsid w:val="6B0D2401"/>
    <w:rsid w:val="6B375ADC"/>
    <w:rsid w:val="6C745B15"/>
    <w:rsid w:val="6D5377AE"/>
    <w:rsid w:val="6DC42855"/>
    <w:rsid w:val="6F4C2246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54990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0</TotalTime>
  <ScaleCrop>false</ScaleCrop>
  <LinksUpToDate>false</LinksUpToDate>
  <CharactersWithSpaces>12672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WLH</cp:lastModifiedBy>
  <dcterms:modified xsi:type="dcterms:W3CDTF">2019-11-29T11:48:16Z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