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35" w:rsidRDefault="00C302F3" w:rsidP="00C302F3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C302F3">
        <w:rPr>
          <w:rFonts w:ascii="黑体" w:eastAsia="黑体" w:hAnsi="黑体" w:cs="Times New Roman"/>
          <w:sz w:val="32"/>
          <w:szCs w:val="32"/>
        </w:rPr>
        <w:t>附件</w:t>
      </w:r>
      <w:r w:rsidRPr="00C302F3">
        <w:rPr>
          <w:rFonts w:ascii="黑体" w:eastAsia="黑体" w:hAnsi="黑体" w:cs="Times New Roman"/>
          <w:sz w:val="32"/>
          <w:szCs w:val="32"/>
        </w:rPr>
        <w:t>1</w:t>
      </w:r>
    </w:p>
    <w:p w:rsidR="00C302F3" w:rsidRPr="00C302F3" w:rsidRDefault="00C302F3" w:rsidP="00C302F3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p w:rsidR="00682435" w:rsidRPr="00C302F3" w:rsidRDefault="00C302F3" w:rsidP="00C302F3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C302F3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本次检验项目</w:t>
      </w:r>
    </w:p>
    <w:p w:rsidR="00682435" w:rsidRPr="00C302F3" w:rsidRDefault="00682435" w:rsidP="00C302F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C302F3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其他谷物碾磨加工品抽检项目包括铅（以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计）、赭曲霉毒素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二、乳制品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中真菌毒素限量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灭菌乳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蛋白质、地塞米松、非脂乳固体、铬（以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M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计）、三聚氰胺、商业无菌、酸度、脂肪。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调制乳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抽检项目包括蛋白质、铬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M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计）、三聚氰胺、商业无菌、脂肪。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发酵乳抽检项目包括大肠菌群、蛋白质、铬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M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、酵母、金黄色葡萄球菌、霉菌、铅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计）、三聚氰胺、沙门氏菌、山梨酸及其钾盐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、酸度、脂肪。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乳粉抽检项目包括大肠菌群、蛋白质、铬（以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M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（以生乳折算）、金黄色葡萄球菌、菌落总数、铅（以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计）、三聚氰胺、沙门氏菌、水分、亚硝酸盐（以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计）、脂肪、总砷（以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As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5.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灭菌乳抽检项目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包括蛋白质、酸度、非脂乳固体、铅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、总砷、总汞、黄曲霉毒素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M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三、</w:t>
      </w:r>
      <w:r w:rsidRPr="00C302F3">
        <w:rPr>
          <w:rFonts w:ascii="黑体" w:eastAsia="黑体" w:hAnsi="黑体" w:cs="Times New Roman"/>
          <w:sz w:val="32"/>
          <w:szCs w:val="32"/>
        </w:rPr>
        <w:t>肉制品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）、《食品安全国家标准食品中致病菌限量》（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GB29921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酱卤肉制品抽检项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苯甲酸及其钠盐（以苯甲酸计）、大肠菌群、单核细胞增生李斯特氏菌、镉（以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Cd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计）、菌落总数、氯霉素、铅（以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计）、山梨酸及其钾盐（以山梨酸计）、酸性橙</w:t>
      </w:r>
      <w:r w:rsidRPr="00C302F3">
        <w:rPr>
          <w:rFonts w:ascii="宋体" w:eastAsia="宋体" w:hAnsi="宋体" w:cs="宋体" w:hint="eastAsia"/>
          <w:sz w:val="32"/>
          <w:szCs w:val="32"/>
        </w:rPr>
        <w:t>Ⅱ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、糖精钠（以糖精计）、脱氢乙酸及其钠盐（以脱氢乙酸计）、亚硝酸盐残留量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、胭脂红。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熏煮香肠火腿制品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苯甲酸及其钠盐（以苯甲酸计）、镉（以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Cd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Cr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计）、氯霉素、铅（以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计）、山梨酸及其钾盐（以山梨酸计）、糖精钠（以糖精计）、脱氢乙酸及其钠盐（以脱氢乙酸计）、亚硝酸盐残留量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熟肉干制品抽检项目包括大肠菌群、菌落总数、山梨酸及其钾盐（以山梨酸计）。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熏烧烤肉制品抽检项目苯并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芘、大肠菌群、菌落总数。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四、</w:t>
      </w:r>
      <w:r w:rsidRPr="00C302F3">
        <w:rPr>
          <w:rFonts w:ascii="黑体" w:eastAsia="黑体" w:hAnsi="黑体" w:cs="Times New Roman"/>
          <w:sz w:val="32"/>
          <w:szCs w:val="32"/>
        </w:rPr>
        <w:t>酒类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白酒抽检项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酒精度、甲醇、糖精钠（以糖精计）、甜蜜素（以环己基氨基磺酸计）、三氯蔗糖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发酵酒（黄酒）抽检项目包括苯甲酸及其钠盐（以苯甲酸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计）、三氯蔗糖、山梨酸及其钾盐（以山梨酸计）、糖精钠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葡萄酒抽检项目包括苯甲酸及其钠盐（以苯甲酸计）、二氧化硫残留量、甲醇、纳他霉素、三氯蔗糖、山梨酸及其钾盐（以山梨酸计）、糖精钠（以糖精计）、甜蜜素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、赭曲霉毒素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以蒸馏酒及食用酒精为酒基的配制酒抽检项目包括二氧化硫残留量、甲醇、酒精度（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302F3">
        <w:rPr>
          <w:rFonts w:ascii="宋体" w:eastAsia="宋体" w:hAnsi="宋体" w:cs="宋体" w:hint="eastAsia"/>
          <w:sz w:val="32"/>
          <w:szCs w:val="32"/>
        </w:rPr>
        <w:t>℃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）、氰化物（以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五</w:t>
      </w:r>
      <w:r w:rsidRPr="00C302F3">
        <w:rPr>
          <w:rFonts w:ascii="黑体" w:eastAsia="黑体" w:hAnsi="黑体" w:cs="Times New Roman"/>
          <w:sz w:val="32"/>
          <w:szCs w:val="32"/>
        </w:rPr>
        <w:t>、</w:t>
      </w:r>
      <w:r w:rsidRPr="00C302F3">
        <w:rPr>
          <w:rFonts w:ascii="黑体" w:eastAsia="黑体" w:hAnsi="黑体" w:cs="Times New Roman"/>
          <w:sz w:val="32"/>
          <w:szCs w:val="32"/>
        </w:rPr>
        <w:t>水果制品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蜜饯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苯甲酸及其钠盐（以苯甲酸计）、大肠菌群、二氧化硫残留量、菌落总数、亮蓝、霉菌、柠檬黄、铅（以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计）、日落黄、山梨酸及其钾盐（以山梨酸计）、糖精钠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、甜蜜素（以环己基氨基磺酸计）、脱氢乙酸及其钠盐（以脱氢乙酸计）、苋菜红、胭脂红、展青霉素、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乙二胺四乙酸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二钠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lastRenderedPageBreak/>
        <w:t>六</w:t>
      </w:r>
      <w:r w:rsidRPr="00C302F3">
        <w:rPr>
          <w:rFonts w:ascii="黑体" w:eastAsia="黑体" w:hAnsi="黑体" w:cs="Times New Roman"/>
          <w:sz w:val="32"/>
          <w:szCs w:val="32"/>
        </w:rPr>
        <w:t>、</w:t>
      </w:r>
      <w:r w:rsidRPr="00C302F3">
        <w:rPr>
          <w:rFonts w:ascii="黑体" w:eastAsia="黑体" w:hAnsi="黑体" w:cs="Times New Roman"/>
          <w:sz w:val="32"/>
          <w:szCs w:val="32"/>
        </w:rPr>
        <w:t>蔬菜制品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酱腌菜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阿斯巴甜、苯甲酸及其钠盐（以苯甲酸计）、大肠菌群、纽甜、铅（以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计）、三氯蔗糖、山梨酸及其钾盐（以山梨酸计）、苏丹红</w:t>
      </w:r>
      <w:r w:rsidRPr="00C302F3">
        <w:rPr>
          <w:rFonts w:ascii="宋体" w:eastAsia="宋体" w:hAnsi="宋体" w:cs="宋体" w:hint="eastAsia"/>
          <w:sz w:val="32"/>
          <w:szCs w:val="32"/>
        </w:rPr>
        <w:t>Ⅱ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宋体" w:eastAsia="宋体" w:hAnsi="宋体" w:cs="宋体" w:hint="eastAsia"/>
          <w:sz w:val="32"/>
          <w:szCs w:val="32"/>
        </w:rPr>
        <w:t>Ⅲ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宋体" w:eastAsia="宋体" w:hAnsi="宋体" w:cs="宋体" w:hint="eastAsia"/>
          <w:sz w:val="32"/>
          <w:szCs w:val="32"/>
        </w:rPr>
        <w:t>Ⅳ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I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七、冷冻饮品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冷冻饮品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大肠菌群、蛋白质、菌落总数、铅（以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计）、糖精钠（以糖精计）、甜蜜素（以环己基氨基磺酸计）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八、特殊膳食食品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婴幼儿谷类辅助食品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10769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婴幼儿谷类辅助食品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不溶性膳食纤维、大肠菌群、蛋白质、泛酸、钙、镉（以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Cd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）计、黄曲霉毒素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、菌落总数、磷、钠、能量、铅（以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计）、沙门氏菌、水分、铁、维生素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6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D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E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、无机砷（以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Aa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计）、锌、烟酸、叶酸、脂肪、二十二碳六烯酸、花生四烯酸、脲酶活性定性测定、硝酸盐（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、亚硝酸盐（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九</w:t>
      </w:r>
      <w:r w:rsidRPr="00C302F3">
        <w:rPr>
          <w:rFonts w:ascii="黑体" w:eastAsia="黑体" w:hAnsi="黑体" w:cs="Times New Roman"/>
          <w:sz w:val="32"/>
          <w:szCs w:val="32"/>
        </w:rPr>
        <w:t>、</w:t>
      </w:r>
      <w:r w:rsidRPr="00C302F3">
        <w:rPr>
          <w:rFonts w:ascii="黑体" w:eastAsia="黑体" w:hAnsi="黑体" w:cs="Times New Roman"/>
          <w:sz w:val="32"/>
          <w:szCs w:val="32"/>
        </w:rPr>
        <w:t>调味品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香辛料类（辣椒、花椒、辣椒粉、花椒粉、香辛料酱及其他香辛料调味品）抽检项目包括罗丹明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计）、苏丹红</w:t>
      </w:r>
      <w:r w:rsidRPr="00C302F3">
        <w:rPr>
          <w:rFonts w:ascii="宋体" w:eastAsia="宋体" w:hAnsi="宋体" w:cs="宋体" w:hint="eastAsia"/>
          <w:sz w:val="32"/>
          <w:szCs w:val="32"/>
        </w:rPr>
        <w:t>Ⅱ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宋体" w:eastAsia="宋体" w:hAnsi="宋体" w:cs="宋体" w:hint="eastAsia"/>
          <w:sz w:val="32"/>
          <w:szCs w:val="32"/>
        </w:rPr>
        <w:t>Ⅲ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I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IV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、戊唑醇。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食醋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抽检项目包括总酸（以乙酸计）、游离矿酸、铅（以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As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十、</w:t>
      </w:r>
      <w:r w:rsidRPr="00C302F3">
        <w:rPr>
          <w:rFonts w:ascii="黑体" w:eastAsia="黑体" w:hAnsi="黑体" w:cs="Times New Roman"/>
          <w:sz w:val="32"/>
          <w:szCs w:val="32"/>
        </w:rPr>
        <w:t>方便食品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</w:t>
      </w:r>
      <w:r w:rsidRPr="00C302F3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其他方便食品抽检项目包括苯甲酸及其钠盐（以苯甲酸计）、大肠菌群、菌落总数、霉菌、铅（以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方便面抽检项目包括大肠菌群、过氧化值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、菌落总数、水分、酸价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十一、饮料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）、《食品安全国家标准包装饮用水》（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GB19298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饮用纯净水抽检项目包括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耗氧量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、余氯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游离氯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、三氯甲烷、溴酸盐、大肠菌群、铜绿假单胞菌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其他饮用水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耗氧量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、余氯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游离氯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、三氯甲烷、溴酸盐、大肠菌群、铜绿假单胞菌。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饮用天然矿泉水抽检项目包括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产气荚膜梭菌、大肠菌群、粪链球菌、界限指标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溶解性总固体、界限指标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偏硅酸、界限指标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锶、镍、锑、铜绿假单胞菌、硝酸盐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、溴酸盐、亚硝酸盐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NO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果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蔬汁饮料抽检项目包括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安赛蜜、苯甲酸及其钠盐（以苯甲酸计）、赤藓红、大肠菌群、酵母、菌落总数、霉菌、纳他霉素、柠檬黄、铅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、日落黄、山梨酸及其钾盐（以山梨酸计）、酸性红、糖精钠（以糖精计）、甜蜜素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以环己基氨基磺酸计）、脱氢乙酸及其钠盐（以脱氢乙酸计）、苋菜红、新红、胭脂红、亮蓝、展青霉素。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5.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蛋白饮料抽检项目包括大肠菌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群、蛋白质、酵母、菌落总数、霉菌、三聚氰胺、糖精钠（以糖精计）、甜蜜素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十二</w:t>
      </w:r>
      <w:r w:rsidRPr="00C302F3">
        <w:rPr>
          <w:rFonts w:ascii="黑体" w:eastAsia="黑体" w:hAnsi="黑体" w:cs="Times New Roman"/>
          <w:sz w:val="32"/>
          <w:szCs w:val="32"/>
        </w:rPr>
        <w:t>、罐头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水果罐头抽检项目包括阿斯巴甜、苯甲酸及其钠盐（以苯甲酸计）、柠檬黄、日落黄、山梨酸及其钾盐（以山梨酸计）、商业无菌、糖精钠（以糖精计）、甜蜜素（以环己基氨基磺计）、脱氢乙酸及其钠盐（以脱氢乙酸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十三、豆制品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豆干、豆腐、豆皮等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括大肠菌群、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Al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计）、三氯蔗糖、糖精钠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腐竹、油皮等抽检项目包括山梨酸及其钾盐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、二氧化硫残留量、苯甲酸及其钠盐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发酵性豆制品抽检项目包括苯甲酸及其钠盐（以苯甲酸计）、大肠菌群、黄曲霉毒素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、铝的残留量（干样品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Al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计）、山梨酸及其钾盐（以山梨酸计）、糖精钠（以糖精计）、甜蜜素（以环己基氨基磺酸计）、脱氢乙酸及其钠盐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十四、糕点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Pr="00C302F3">
        <w:rPr>
          <w:rFonts w:ascii="楷体_GB2312" w:eastAsia="楷体_GB2312" w:hAnsi="Times New Roman" w:cs="Times New Roman"/>
          <w:sz w:val="32"/>
          <w:szCs w:val="32"/>
        </w:rPr>
        <w:t>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）、《食品安全国家标准糕点、面包》（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GB7099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Pr="00C302F3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糕点抽检项目包括安赛蜜、苯甲酸及其钠盐（以苯甲酸计）、丙二醇、丙酸及其钠盐、钙盐（以丙酸计）、大肠菌群、富马酸二甲酯、过氧化值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、菌落总数、铝的残留量（干样品，以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Al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计）、霉菌、纳他霉素残留量、铅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、三氯蔗糖、山梨酸及其钾盐（以山梨酸计）、酸价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十五、淀粉及淀粉制品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Al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十六、蜂产品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Pr="00C302F3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蜂蜜抽检项目包括大肠菌群、果糖和葡萄糖、菌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落总数、氯霉素、洛美沙星、霉菌计数、诺氟沙星、培氟沙星、铅（以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计）、山梨酸及其钾盐（以山梨酸计）、嗜渗酵母计数、氧氟沙星、蔗糖。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十七、水产制品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（二）</w:t>
      </w:r>
      <w:r w:rsidRPr="00C302F3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藻类干制品抽检项目包括二氧化硫残留量、铅（以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计）（干重计）。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02F3">
        <w:rPr>
          <w:rFonts w:ascii="黑体" w:eastAsia="黑体" w:hAnsi="黑体" w:cs="Times New Roman"/>
          <w:sz w:val="32"/>
          <w:szCs w:val="32"/>
        </w:rPr>
        <w:t>十八、食用油、油脂及其制品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302F3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682435" w:rsidRPr="00C302F3" w:rsidRDefault="00C302F3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02F3">
        <w:rPr>
          <w:rFonts w:ascii="Times New Roman" w:eastAsia="仿宋_GB2312" w:hAnsi="Times New Roman" w:cs="Times New Roman"/>
          <w:sz w:val="32"/>
          <w:szCs w:val="32"/>
        </w:rPr>
        <w:t>食用植物油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苯并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芘、丁基羟基茴香醚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、二丁基羟基甲苯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、过氧化值、铅（以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Pb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计）、溶剂残留量、酸值（以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计）、特丁基对苯二酚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02F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、总砷（以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As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C302F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435" w:rsidRPr="00C302F3" w:rsidRDefault="00682435" w:rsidP="00C302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:rsidR="00682435" w:rsidRPr="00C302F3" w:rsidRDefault="00682435" w:rsidP="00C302F3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82435" w:rsidRPr="00C302F3" w:rsidSect="00C302F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F3" w:rsidRDefault="00C302F3" w:rsidP="00C302F3">
      <w:r>
        <w:separator/>
      </w:r>
    </w:p>
  </w:endnote>
  <w:endnote w:type="continuationSeparator" w:id="0">
    <w:p w:rsidR="00C302F3" w:rsidRDefault="00C302F3" w:rsidP="00C3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5296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302F3" w:rsidRPr="00C302F3" w:rsidRDefault="00C302F3">
        <w:pPr>
          <w:pStyle w:val="a5"/>
          <w:rPr>
            <w:rFonts w:ascii="宋体" w:eastAsia="宋体" w:hAnsi="宋体"/>
            <w:sz w:val="28"/>
            <w:szCs w:val="28"/>
          </w:rPr>
        </w:pPr>
        <w:r w:rsidRPr="00C302F3">
          <w:rPr>
            <w:rFonts w:ascii="宋体" w:eastAsia="宋体" w:hAnsi="宋体"/>
            <w:sz w:val="28"/>
            <w:szCs w:val="28"/>
          </w:rPr>
          <w:fldChar w:fldCharType="begin"/>
        </w:r>
        <w:r w:rsidRPr="00C302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302F3">
          <w:rPr>
            <w:rFonts w:ascii="宋体" w:eastAsia="宋体" w:hAnsi="宋体"/>
            <w:sz w:val="28"/>
            <w:szCs w:val="28"/>
          </w:rPr>
          <w:fldChar w:fldCharType="separate"/>
        </w:r>
        <w:r w:rsidRPr="00C302F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C302F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02F3" w:rsidRDefault="00C302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26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302F3" w:rsidRPr="00C302F3" w:rsidRDefault="00C302F3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C302F3">
          <w:rPr>
            <w:rFonts w:ascii="宋体" w:eastAsia="宋体" w:hAnsi="宋体"/>
            <w:sz w:val="28"/>
            <w:szCs w:val="28"/>
          </w:rPr>
          <w:fldChar w:fldCharType="begin"/>
        </w:r>
        <w:r w:rsidRPr="00C302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302F3">
          <w:rPr>
            <w:rFonts w:ascii="宋体" w:eastAsia="宋体" w:hAnsi="宋体"/>
            <w:sz w:val="28"/>
            <w:szCs w:val="28"/>
          </w:rPr>
          <w:fldChar w:fldCharType="separate"/>
        </w:r>
        <w:r w:rsidRPr="00C302F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 w:rsidRPr="00C302F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02F3" w:rsidRDefault="00C30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F3" w:rsidRDefault="00C302F3" w:rsidP="00C302F3">
      <w:r>
        <w:separator/>
      </w:r>
    </w:p>
  </w:footnote>
  <w:footnote w:type="continuationSeparator" w:id="0">
    <w:p w:rsidR="00C302F3" w:rsidRDefault="00C302F3" w:rsidP="00C3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682435"/>
    <w:rsid w:val="00C302F3"/>
    <w:rsid w:val="0202502F"/>
    <w:rsid w:val="022F54D5"/>
    <w:rsid w:val="044D4AE1"/>
    <w:rsid w:val="096977B8"/>
    <w:rsid w:val="0E0F7F1A"/>
    <w:rsid w:val="13F90375"/>
    <w:rsid w:val="141234F4"/>
    <w:rsid w:val="14133356"/>
    <w:rsid w:val="1A8E75DA"/>
    <w:rsid w:val="1DCE761B"/>
    <w:rsid w:val="2BC5334C"/>
    <w:rsid w:val="2DD815E9"/>
    <w:rsid w:val="2E7D6949"/>
    <w:rsid w:val="349624F5"/>
    <w:rsid w:val="369A1ACE"/>
    <w:rsid w:val="3A2307EC"/>
    <w:rsid w:val="3D902C22"/>
    <w:rsid w:val="57066E11"/>
    <w:rsid w:val="59654B58"/>
    <w:rsid w:val="5B707D19"/>
    <w:rsid w:val="5C5428EA"/>
    <w:rsid w:val="60E0755D"/>
    <w:rsid w:val="639E6AE0"/>
    <w:rsid w:val="680E23FC"/>
    <w:rsid w:val="691030D5"/>
    <w:rsid w:val="69897B71"/>
    <w:rsid w:val="6AF070BB"/>
    <w:rsid w:val="712616E6"/>
    <w:rsid w:val="71432A95"/>
    <w:rsid w:val="7158305A"/>
    <w:rsid w:val="724C2B0A"/>
    <w:rsid w:val="7C770A73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DA09"/>
  <w15:docId w15:val="{32969CE9-95E5-4DA5-9287-D9F185FF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02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3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2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2019-06-20T09:19:00Z</dcterms:created>
  <dcterms:modified xsi:type="dcterms:W3CDTF">2019-11-21T07:23:00Z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