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FF" w:rsidRDefault="001B33C0">
      <w:pPr>
        <w:rPr>
          <w:rFonts w:ascii="仿宋_GB2312" w:eastAsia="仿宋_GB2312" w:hAnsi="华文中宋" w:cs="仿宋_GB2312"/>
          <w:sz w:val="32"/>
          <w:szCs w:val="32"/>
        </w:rPr>
      </w:pPr>
      <w:r>
        <w:rPr>
          <w:rFonts w:ascii="仿宋_GB2312" w:eastAsia="仿宋_GB2312" w:hAnsi="华文中宋" w:cs="仿宋_GB2312" w:hint="eastAsia"/>
          <w:sz w:val="32"/>
          <w:szCs w:val="32"/>
        </w:rPr>
        <w:t>附件</w:t>
      </w:r>
      <w:r>
        <w:rPr>
          <w:rFonts w:ascii="仿宋_GB2312" w:eastAsia="仿宋_GB2312" w:hAnsi="华文中宋" w:cs="仿宋_GB2312"/>
          <w:sz w:val="32"/>
          <w:szCs w:val="32"/>
        </w:rPr>
        <w:t>1</w:t>
      </w:r>
    </w:p>
    <w:p w:rsidR="004926FF" w:rsidRDefault="001B33C0" w:rsidP="00EF7055">
      <w:pPr>
        <w:ind w:firstLineChars="300" w:firstLine="1084"/>
        <w:rPr>
          <w:rFonts w:ascii="新宋体" w:eastAsia="新宋体" w:hAnsi="新宋体" w:cs="新宋体"/>
          <w:b/>
          <w:bCs/>
          <w:sz w:val="36"/>
          <w:szCs w:val="36"/>
        </w:rPr>
      </w:pPr>
      <w:r>
        <w:rPr>
          <w:rFonts w:ascii="新宋体" w:eastAsia="新宋体" w:hAnsi="新宋体" w:cs="新宋体" w:hint="eastAsia"/>
          <w:b/>
          <w:bCs/>
          <w:sz w:val="36"/>
          <w:szCs w:val="36"/>
        </w:rPr>
        <w:t>本次检验项目</w:t>
      </w:r>
      <w:r>
        <w:rPr>
          <w:rFonts w:ascii="新宋体" w:eastAsia="新宋体" w:hAnsi="新宋体" w:cs="新宋体" w:hint="eastAsia"/>
          <w:b/>
          <w:bCs/>
          <w:sz w:val="36"/>
          <w:szCs w:val="36"/>
        </w:rPr>
        <w:t xml:space="preserve"> </w:t>
      </w:r>
    </w:p>
    <w:p w:rsidR="004926FF" w:rsidRDefault="001B33C0">
      <w:pPr>
        <w:ind w:firstLineChars="200" w:firstLine="640"/>
        <w:jc w:val="both"/>
        <w:rPr>
          <w:rFonts w:ascii="黑体" w:eastAsia="黑体" w:hAnsi="黑体" w:cs="黑体"/>
          <w:sz w:val="32"/>
          <w:szCs w:val="32"/>
        </w:rPr>
      </w:pPr>
      <w:r>
        <w:rPr>
          <w:rFonts w:ascii="黑体" w:eastAsia="黑体" w:hAnsi="黑体" w:cs="黑体" w:hint="eastAsia"/>
          <w:sz w:val="32"/>
          <w:szCs w:val="32"/>
        </w:rPr>
        <w:t>一、餐饮食品</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4926FF" w:rsidRDefault="001B33C0">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w:t>
      </w:r>
      <w:r>
        <w:rPr>
          <w:rFonts w:ascii="Helvetica" w:eastAsia="Helvetica" w:hAnsi="Helvetica" w:cs="Helvetica"/>
          <w:color w:val="676A6C"/>
          <w:sz w:val="19"/>
          <w:szCs w:val="19"/>
          <w:shd w:val="clear" w:color="auto" w:fill="FFFFFF"/>
        </w:rPr>
        <w:t> </w:t>
      </w:r>
      <w:r>
        <w:rPr>
          <w:rFonts w:ascii="仿宋_GB2312" w:eastAsia="仿宋_GB2312" w:hAnsi="仿宋" w:cs="仿宋_GB2312"/>
          <w:sz w:val="32"/>
          <w:szCs w:val="32"/>
        </w:rPr>
        <w:t>卫生部、国家食品药品监督管理局</w:t>
      </w:r>
      <w:r>
        <w:rPr>
          <w:rFonts w:ascii="仿宋_GB2312" w:eastAsia="仿宋_GB2312" w:hAnsi="仿宋" w:cs="仿宋_GB2312"/>
          <w:sz w:val="32"/>
          <w:szCs w:val="32"/>
        </w:rPr>
        <w:t>2012</w:t>
      </w:r>
      <w:r>
        <w:rPr>
          <w:rFonts w:ascii="仿宋_GB2312" w:eastAsia="仿宋_GB2312" w:hAnsi="仿宋" w:cs="仿宋_GB2312"/>
          <w:sz w:val="32"/>
          <w:szCs w:val="32"/>
        </w:rPr>
        <w:t>年第</w:t>
      </w:r>
      <w:r>
        <w:rPr>
          <w:rFonts w:ascii="仿宋_GB2312" w:eastAsia="仿宋_GB2312" w:hAnsi="仿宋" w:cs="仿宋_GB2312"/>
          <w:sz w:val="32"/>
          <w:szCs w:val="32"/>
        </w:rPr>
        <w:t>10</w:t>
      </w:r>
      <w:r>
        <w:rPr>
          <w:rFonts w:ascii="仿宋_GB2312" w:eastAsia="仿宋_GB2312" w:hAnsi="仿宋" w:cs="仿宋_GB2312"/>
          <w:sz w:val="32"/>
          <w:szCs w:val="32"/>
        </w:rPr>
        <w:t>号公告</w:t>
      </w:r>
      <w:r>
        <w:rPr>
          <w:rFonts w:ascii="仿宋_GB2312" w:eastAsia="仿宋_GB2312" w:hAnsi="仿宋" w:cs="仿宋_GB2312" w:hint="eastAsia"/>
          <w:sz w:val="32"/>
          <w:szCs w:val="32"/>
        </w:rPr>
        <w:t>、</w:t>
      </w:r>
      <w:r>
        <w:rPr>
          <w:rFonts w:ascii="仿宋_GB2312" w:eastAsia="仿宋_GB2312" w:hAnsi="仿宋" w:cs="仿宋_GB2312"/>
          <w:sz w:val="32"/>
          <w:szCs w:val="32"/>
        </w:rPr>
        <w:t>卫生部公告</w:t>
      </w:r>
      <w:r>
        <w:rPr>
          <w:rFonts w:ascii="仿宋_GB2312" w:eastAsia="仿宋_GB2312" w:hAnsi="仿宋" w:cs="仿宋_GB2312"/>
          <w:sz w:val="32"/>
          <w:szCs w:val="32"/>
        </w:rPr>
        <w:t>[2011]</w:t>
      </w:r>
      <w:r>
        <w:rPr>
          <w:rFonts w:ascii="仿宋_GB2312" w:eastAsia="仿宋_GB2312" w:hAnsi="仿宋" w:cs="仿宋_GB2312"/>
          <w:sz w:val="32"/>
          <w:szCs w:val="32"/>
        </w:rPr>
        <w:t>第</w:t>
      </w:r>
      <w:r>
        <w:rPr>
          <w:rFonts w:ascii="仿宋_GB2312" w:eastAsia="仿宋_GB2312" w:hAnsi="仿宋" w:cs="仿宋_GB2312"/>
          <w:sz w:val="32"/>
          <w:szCs w:val="32"/>
        </w:rPr>
        <w:t>4</w:t>
      </w:r>
      <w:r>
        <w:rPr>
          <w:rFonts w:ascii="仿宋_GB2312" w:eastAsia="仿宋_GB2312" w:hAnsi="仿宋" w:cs="仿宋_GB2312"/>
          <w:sz w:val="32"/>
          <w:szCs w:val="32"/>
        </w:rPr>
        <w:t>号</w:t>
      </w:r>
      <w:r>
        <w:rPr>
          <w:rFonts w:ascii="仿宋_GB2312" w:eastAsia="仿宋_GB2312" w:hAnsi="仿宋" w:cs="仿宋_GB2312" w:hint="eastAsia"/>
          <w:sz w:val="32"/>
          <w:szCs w:val="32"/>
        </w:rPr>
        <w:t>、食品整治办</w:t>
      </w:r>
      <w:r>
        <w:rPr>
          <w:rFonts w:ascii="仿宋" w:eastAsia="仿宋" w:hAnsi="仿宋" w:cs="仿宋_GB2312" w:hint="eastAsia"/>
          <w:sz w:val="32"/>
          <w:szCs w:val="32"/>
        </w:rPr>
        <w:t>﹝</w:t>
      </w:r>
      <w:r>
        <w:rPr>
          <w:rFonts w:ascii="仿宋" w:eastAsia="仿宋" w:hAnsi="仿宋" w:cs="仿宋_GB2312" w:hint="eastAsia"/>
          <w:sz w:val="32"/>
          <w:szCs w:val="32"/>
        </w:rPr>
        <w:t>2008</w:t>
      </w:r>
      <w:r>
        <w:rPr>
          <w:rFonts w:ascii="仿宋" w:eastAsia="仿宋" w:hAnsi="仿宋" w:cs="仿宋_GB2312" w:hint="eastAsia"/>
          <w:sz w:val="32"/>
          <w:szCs w:val="32"/>
        </w:rPr>
        <w:t>﹞</w:t>
      </w:r>
      <w:r>
        <w:rPr>
          <w:rFonts w:ascii="仿宋" w:eastAsia="仿宋" w:hAnsi="仿宋" w:cs="仿宋_GB2312" w:hint="eastAsia"/>
          <w:sz w:val="32"/>
          <w:szCs w:val="32"/>
        </w:rPr>
        <w:t>3</w:t>
      </w:r>
      <w:r>
        <w:rPr>
          <w:rFonts w:ascii="仿宋" w:eastAsia="仿宋" w:hAnsi="仿宋" w:cs="仿宋_GB2312" w:hint="eastAsia"/>
          <w:sz w:val="32"/>
          <w:szCs w:val="32"/>
        </w:rPr>
        <w:t>号、</w:t>
      </w:r>
      <w:r>
        <w:rPr>
          <w:rFonts w:ascii="仿宋_GB2312" w:eastAsia="仿宋_GB2312" w:hAnsi="仿宋" w:cs="仿宋_GB2312" w:hint="eastAsia"/>
          <w:sz w:val="32"/>
          <w:szCs w:val="32"/>
        </w:rPr>
        <w:t>整顿办函（</w:t>
      </w:r>
      <w:r>
        <w:rPr>
          <w:rFonts w:ascii="仿宋_GB2312" w:eastAsia="仿宋_GB2312" w:hAnsi="仿宋" w:cs="仿宋_GB2312" w:hint="eastAsia"/>
          <w:sz w:val="32"/>
          <w:szCs w:val="32"/>
        </w:rPr>
        <w:t>2011</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号</w:t>
      </w:r>
      <w:r>
        <w:rPr>
          <w:rFonts w:ascii="仿宋_GB2312" w:eastAsia="仿宋_GB2312" w:hAnsi="仿宋_GB2312" w:cs="仿宋_GB2312" w:hint="eastAsia"/>
          <w:sz w:val="32"/>
          <w:szCs w:val="32"/>
        </w:rPr>
        <w:t>产品明示标准等标准要求</w:t>
      </w:r>
      <w:r>
        <w:rPr>
          <w:rFonts w:ascii="仿宋_GB2312" w:eastAsia="仿宋_GB2312" w:hAnsi="仿宋" w:cs="仿宋_GB2312" w:hint="eastAsia"/>
          <w:sz w:val="32"/>
          <w:szCs w:val="32"/>
        </w:rPr>
        <w:t>。</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4926FF" w:rsidRDefault="001B33C0">
      <w:pPr>
        <w:ind w:firstLineChars="200" w:firstLine="640"/>
        <w:jc w:val="both"/>
        <w:rPr>
          <w:color w:val="000000" w:themeColor="text1"/>
        </w:rPr>
      </w:pPr>
      <w:r>
        <w:rPr>
          <w:rFonts w:ascii="仿宋_GB2312" w:eastAsia="仿宋_GB2312" w:hAnsi="仿宋" w:cs="仿宋_GB2312" w:hint="eastAsia"/>
          <w:sz w:val="32"/>
          <w:szCs w:val="32"/>
        </w:rPr>
        <w:t>1.</w:t>
      </w:r>
      <w:r>
        <w:rPr>
          <w:rFonts w:ascii="仿宋_GB2312" w:eastAsia="仿宋_GB2312" w:hAnsi="仿宋" w:cs="仿宋_GB2312" w:hint="eastAsia"/>
          <w:color w:val="000000" w:themeColor="text1"/>
          <w:sz w:val="32"/>
          <w:szCs w:val="32"/>
        </w:rPr>
        <w:t>生湿面制品（餐饮）</w:t>
      </w:r>
      <w:r>
        <w:rPr>
          <w:rFonts w:ascii="仿宋_GB2312" w:eastAsia="仿宋_GB2312" w:hAnsi="仿宋_GB2312" w:cs="仿宋_GB2312" w:hint="eastAsia"/>
          <w:color w:val="000000" w:themeColor="text1"/>
          <w:sz w:val="32"/>
          <w:szCs w:val="32"/>
        </w:rPr>
        <w:t>检验项目包括铅（以</w:t>
      </w:r>
      <w:r>
        <w:rPr>
          <w:rFonts w:ascii="仿宋_GB2312" w:eastAsia="仿宋_GB2312" w:hAnsi="仿宋_GB2312" w:cs="仿宋_GB2312" w:hint="eastAsia"/>
          <w:color w:val="000000" w:themeColor="text1"/>
          <w:sz w:val="32"/>
          <w:szCs w:val="32"/>
        </w:rPr>
        <w:t>Pb</w:t>
      </w:r>
      <w:r>
        <w:rPr>
          <w:rFonts w:ascii="仿宋_GB2312" w:eastAsia="仿宋_GB2312" w:hAnsi="仿宋_GB2312" w:cs="仿宋_GB2312" w:hint="eastAsia"/>
          <w:color w:val="000000" w:themeColor="text1"/>
          <w:sz w:val="32"/>
          <w:szCs w:val="32"/>
        </w:rPr>
        <w:t>计）、苯甲酸及其钠盐（以苯甲酸计）、山梨酸及其钾盐（以山梨酸计）、脱氢乙酸及其钠盐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以脱氢乙酸计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、甲醛次硫酸氢钠（以甲醛计）、过氧化苯甲酰、滑石粉</w:t>
      </w:r>
      <w:r>
        <w:rPr>
          <w:rFonts w:hint="eastAsia"/>
          <w:color w:val="000000" w:themeColor="text1"/>
        </w:rPr>
        <w:t>。</w:t>
      </w:r>
    </w:p>
    <w:p w:rsidR="004926FF" w:rsidRDefault="001B33C0">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 w:cs="仿宋_GB2312" w:hint="eastAsia"/>
          <w:color w:val="000000" w:themeColor="text1"/>
          <w:sz w:val="32"/>
          <w:szCs w:val="32"/>
        </w:rPr>
        <w:t>2.</w:t>
      </w:r>
      <w:r>
        <w:rPr>
          <w:rFonts w:ascii="仿宋_GB2312" w:eastAsia="仿宋_GB2312" w:hAnsi="仿宋" w:cs="仿宋_GB2312" w:hint="eastAsia"/>
          <w:color w:val="000000" w:themeColor="text1"/>
          <w:sz w:val="32"/>
          <w:szCs w:val="32"/>
        </w:rPr>
        <w:t>油炸面制品检验项目为</w:t>
      </w:r>
      <w:r>
        <w:rPr>
          <w:rFonts w:ascii="仿宋_GB2312" w:eastAsia="仿宋_GB2312" w:hAnsi="仿宋_GB2312" w:cs="仿宋_GB2312" w:hint="eastAsia"/>
          <w:color w:val="000000" w:themeColor="text1"/>
          <w:sz w:val="32"/>
          <w:szCs w:val="32"/>
        </w:rPr>
        <w:t>铝的残留量</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干样品</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w:t>
      </w:r>
      <w:r>
        <w:rPr>
          <w:rFonts w:ascii="仿宋_GB2312" w:eastAsia="仿宋_GB2312" w:hAnsi="仿宋_GB2312" w:cs="仿宋_GB2312" w:hint="eastAsia"/>
          <w:color w:val="000000" w:themeColor="text1"/>
          <w:sz w:val="32"/>
          <w:szCs w:val="32"/>
        </w:rPr>
        <w:t>Al</w:t>
      </w:r>
      <w:r>
        <w:rPr>
          <w:rFonts w:ascii="仿宋_GB2312" w:eastAsia="仿宋_GB2312" w:hAnsi="仿宋_GB2312" w:cs="仿宋_GB2312" w:hint="eastAsia"/>
          <w:color w:val="000000" w:themeColor="text1"/>
          <w:sz w:val="32"/>
          <w:szCs w:val="32"/>
        </w:rPr>
        <w:t>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4926FF" w:rsidRDefault="001B33C0">
      <w:pPr>
        <w:ind w:firstLineChars="200" w:firstLine="640"/>
        <w:jc w:val="both"/>
        <w:rPr>
          <w:rFonts w:ascii="仿宋_GB2312" w:eastAsia="仿宋_GB2312" w:hAnsi="仿宋" w:cs="仿宋_GB2312"/>
          <w:color w:val="000000" w:themeColor="text1"/>
          <w:sz w:val="32"/>
          <w:szCs w:val="32"/>
        </w:rPr>
      </w:pPr>
      <w:r>
        <w:rPr>
          <w:rFonts w:ascii="仿宋_GB2312" w:eastAsia="仿宋_GB2312" w:hAnsi="仿宋" w:cs="仿宋_GB2312" w:hint="eastAsia"/>
          <w:color w:val="000000" w:themeColor="text1"/>
          <w:sz w:val="32"/>
          <w:szCs w:val="32"/>
        </w:rPr>
        <w:t>3.</w:t>
      </w:r>
      <w:r>
        <w:rPr>
          <w:rFonts w:ascii="仿宋_GB2312" w:eastAsia="仿宋_GB2312" w:hAnsi="仿宋" w:cs="仿宋_GB2312" w:hint="eastAsia"/>
          <w:color w:val="000000" w:themeColor="text1"/>
          <w:sz w:val="32"/>
          <w:szCs w:val="32"/>
        </w:rPr>
        <w:t>花生及其制品检验项目包括黄曲霉毒素</w:t>
      </w:r>
      <w:r>
        <w:rPr>
          <w:rFonts w:ascii="仿宋_GB2312" w:eastAsia="仿宋_GB2312" w:hAnsi="仿宋" w:cs="仿宋_GB2312" w:hint="eastAsia"/>
          <w:color w:val="000000" w:themeColor="text1"/>
          <w:sz w:val="32"/>
          <w:szCs w:val="32"/>
        </w:rPr>
        <w:t>B</w:t>
      </w:r>
      <w:r>
        <w:rPr>
          <w:rFonts w:ascii="仿宋_GB2312" w:eastAsia="仿宋_GB2312" w:hAnsi="仿宋" w:cs="仿宋_GB2312" w:hint="eastAsia"/>
          <w:color w:val="000000" w:themeColor="text1"/>
          <w:sz w:val="32"/>
          <w:szCs w:val="32"/>
          <w:vertAlign w:val="subscript"/>
        </w:rPr>
        <w:t>1</w:t>
      </w:r>
      <w:r>
        <w:rPr>
          <w:rFonts w:ascii="仿宋_GB2312" w:eastAsia="仿宋_GB2312" w:hAnsi="仿宋" w:cs="仿宋_GB2312" w:hint="eastAsia"/>
          <w:color w:val="000000" w:themeColor="text1"/>
          <w:sz w:val="32"/>
          <w:szCs w:val="32"/>
        </w:rPr>
        <w:t>。</w:t>
      </w:r>
    </w:p>
    <w:p w:rsidR="004926FF" w:rsidRDefault="001B33C0">
      <w:pPr>
        <w:ind w:firstLineChars="200" w:firstLine="640"/>
        <w:jc w:val="both"/>
        <w:rPr>
          <w:rFonts w:ascii="仿宋_GB2312" w:eastAsia="仿宋_GB2312" w:hAnsi="仿宋"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酱卤肉制品、肉灌肠、其他熟肉</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自制</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检验项目包</w:t>
      </w:r>
    </w:p>
    <w:p w:rsidR="004926FF" w:rsidRDefault="001B33C0">
      <w:pPr>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括胭脂红、亚硝酸盐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以亚硝酸钠计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、苯甲酸及其钠盐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以苯甲酸计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、山梨酸及其钾盐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以山梨酸计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4926FF" w:rsidRDefault="001B33C0">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餐饮具检验项目包括游离性余氯、阴离子合成洗涤剂（以十二烷基苯磺酸钠计）、大肠菌群、沙门氏菌。</w:t>
      </w:r>
    </w:p>
    <w:p w:rsidR="004926FF" w:rsidRDefault="001B33C0">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6.</w:t>
      </w:r>
      <w:r>
        <w:rPr>
          <w:rFonts w:ascii="仿宋_GB2312" w:eastAsia="仿宋_GB2312" w:hAnsi="仿宋_GB2312" w:cs="仿宋_GB2312" w:hint="eastAsia"/>
          <w:color w:val="000000" w:themeColor="text1"/>
          <w:sz w:val="32"/>
          <w:szCs w:val="32"/>
        </w:rPr>
        <w:t>火锅调味料</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底料、蘸料</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自制</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检验项目包括罂粟碱、吗啡、可待因、那可丁、蒂巴因。</w:t>
      </w:r>
    </w:p>
    <w:p w:rsidR="004926FF" w:rsidRDefault="001B33C0">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肉冻、皮冻（自制）检验项目</w:t>
      </w:r>
      <w:r>
        <w:rPr>
          <w:rFonts w:ascii="仿宋_GB2312" w:eastAsia="仿宋_GB2312" w:hAnsi="仿宋_GB2312" w:cs="仿宋_GB2312" w:hint="eastAsia"/>
          <w:color w:val="000000" w:themeColor="text1"/>
          <w:sz w:val="32"/>
          <w:szCs w:val="32"/>
        </w:rPr>
        <w:t>为</w:t>
      </w:r>
      <w:r>
        <w:rPr>
          <w:rFonts w:ascii="仿宋_GB2312" w:eastAsia="仿宋_GB2312" w:hAnsi="仿宋_GB2312" w:cs="仿宋_GB2312" w:hint="eastAsia"/>
          <w:color w:val="000000" w:themeColor="text1"/>
          <w:sz w:val="32"/>
          <w:szCs w:val="32"/>
        </w:rPr>
        <w:t>铬（以</w:t>
      </w:r>
      <w:r>
        <w:rPr>
          <w:rFonts w:ascii="仿宋_GB2312" w:eastAsia="仿宋_GB2312" w:hAnsi="仿宋_GB2312" w:cs="仿宋_GB2312" w:hint="eastAsia"/>
          <w:color w:val="000000" w:themeColor="text1"/>
          <w:sz w:val="32"/>
          <w:szCs w:val="32"/>
        </w:rPr>
        <w:t>Cr</w:t>
      </w:r>
      <w:r>
        <w:rPr>
          <w:rFonts w:ascii="仿宋_GB2312" w:eastAsia="仿宋_GB2312" w:hAnsi="仿宋_GB2312" w:cs="仿宋_GB2312" w:hint="eastAsia"/>
          <w:color w:val="000000" w:themeColor="text1"/>
          <w:sz w:val="32"/>
          <w:szCs w:val="32"/>
        </w:rPr>
        <w:t>计）。</w:t>
      </w:r>
    </w:p>
    <w:p w:rsidR="004926FF" w:rsidRDefault="001B33C0">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 w:cs="仿宋_GB2312" w:hint="eastAsia"/>
          <w:color w:val="000000" w:themeColor="text1"/>
          <w:sz w:val="32"/>
          <w:szCs w:val="32"/>
        </w:rPr>
        <w:t xml:space="preserve"> </w:t>
      </w:r>
      <w:r>
        <w:rPr>
          <w:rFonts w:ascii="仿宋_GB2312" w:eastAsia="仿宋_GB2312" w:hAnsi="仿宋" w:cs="仿宋_GB2312" w:hint="eastAsia"/>
          <w:color w:val="000000" w:themeColor="text1"/>
          <w:sz w:val="32"/>
          <w:szCs w:val="32"/>
        </w:rPr>
        <w:t>发酵面制品</w:t>
      </w:r>
      <w:r>
        <w:rPr>
          <w:rFonts w:ascii="仿宋_GB2312" w:eastAsia="仿宋_GB2312" w:hAnsi="仿宋" w:cs="仿宋_GB2312" w:hint="eastAsia"/>
          <w:color w:val="000000" w:themeColor="text1"/>
          <w:sz w:val="32"/>
          <w:szCs w:val="32"/>
        </w:rPr>
        <w:t>(</w:t>
      </w:r>
      <w:r>
        <w:rPr>
          <w:rFonts w:ascii="仿宋_GB2312" w:eastAsia="仿宋_GB2312" w:hAnsi="仿宋" w:cs="仿宋_GB2312" w:hint="eastAsia"/>
          <w:color w:val="000000" w:themeColor="text1"/>
          <w:sz w:val="32"/>
          <w:szCs w:val="32"/>
        </w:rPr>
        <w:t>自制</w:t>
      </w:r>
      <w:r>
        <w:rPr>
          <w:rFonts w:ascii="仿宋_GB2312" w:eastAsia="仿宋_GB2312" w:hAnsi="仿宋"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检验项目包括苯甲酸及其钠盐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以苯甲酸计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、山梨酸及其钾盐</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以山梨酸计</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、糖精钠</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以糖精计）。</w:t>
      </w:r>
    </w:p>
    <w:p w:rsidR="004926FF" w:rsidRDefault="001B33C0">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w:t>
      </w:r>
      <w:r>
        <w:rPr>
          <w:rFonts w:ascii="仿宋_GB2312" w:eastAsia="仿宋_GB2312" w:hAnsi="仿宋_GB2312" w:cs="仿宋_GB2312" w:hint="eastAsia"/>
          <w:color w:val="000000" w:themeColor="text1"/>
          <w:sz w:val="32"/>
          <w:szCs w:val="32"/>
        </w:rPr>
        <w:t>酱腌菜酱腌菜</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餐饮</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检验项目</w:t>
      </w:r>
      <w:r>
        <w:rPr>
          <w:rFonts w:ascii="仿宋_GB2312" w:eastAsia="仿宋_GB2312" w:hAnsi="仿宋_GB2312" w:cs="仿宋_GB2312" w:hint="eastAsia"/>
          <w:color w:val="000000" w:themeColor="text1"/>
          <w:sz w:val="32"/>
          <w:szCs w:val="32"/>
        </w:rPr>
        <w:t>为</w:t>
      </w:r>
      <w:bookmarkStart w:id="0" w:name="_GoBack"/>
      <w:bookmarkEnd w:id="0"/>
      <w:r>
        <w:rPr>
          <w:rFonts w:ascii="仿宋_GB2312" w:eastAsia="仿宋_GB2312" w:hAnsi="仿宋_GB2312" w:cs="仿宋_GB2312" w:hint="eastAsia"/>
          <w:color w:val="000000" w:themeColor="text1"/>
          <w:sz w:val="32"/>
          <w:szCs w:val="32"/>
        </w:rPr>
        <w:t>亚硝酸盐。</w:t>
      </w:r>
    </w:p>
    <w:p w:rsidR="004926FF" w:rsidRDefault="001B33C0">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生食动物性水产品（餐饮）检验项目包括挥发性盐基氮、镉、吸虫囊蚴、线虫幼虫、绦虫裂头蚴。</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．糕点（餐</w:t>
      </w:r>
      <w:r>
        <w:rPr>
          <w:rFonts w:ascii="仿宋_GB2312" w:eastAsia="仿宋_GB2312" w:hAnsi="仿宋_GB2312" w:cs="仿宋_GB2312" w:hint="eastAsia"/>
          <w:sz w:val="32"/>
          <w:szCs w:val="32"/>
        </w:rPr>
        <w:t>饮单位</w:t>
      </w:r>
      <w:r>
        <w:rPr>
          <w:rFonts w:ascii="仿宋_GB2312" w:eastAsia="仿宋_GB2312" w:hAnsi="仿宋_GB2312" w:cs="仿宋_GB2312" w:hint="eastAsia"/>
          <w:sz w:val="32"/>
          <w:szCs w:val="32"/>
        </w:rPr>
        <w:t>自制）检验项目包括苯甲酸及其钠盐（以苯甲酸计）、山梨酸及其钾盐（以山梨酸计）、糖精钠（以糖精计）、甜蜜素（以环己基氨基磺酸计）、安赛蜜、合成着色剂（柠檬黄、日落黄）。</w:t>
      </w:r>
    </w:p>
    <w:p w:rsidR="004926FF" w:rsidRDefault="004926FF">
      <w:pPr>
        <w:ind w:firstLineChars="200" w:firstLine="640"/>
        <w:jc w:val="both"/>
        <w:rPr>
          <w:rFonts w:ascii="仿宋_GB2312" w:eastAsia="仿宋_GB2312" w:hAnsi="仿宋_GB2312" w:cs="仿宋_GB2312"/>
          <w:sz w:val="32"/>
          <w:szCs w:val="32"/>
        </w:rPr>
      </w:pPr>
    </w:p>
    <w:p w:rsidR="004926FF" w:rsidRDefault="001B33C0">
      <w:pPr>
        <w:ind w:firstLineChars="300" w:firstLine="960"/>
        <w:jc w:val="both"/>
        <w:rPr>
          <w:rFonts w:ascii="黑体" w:eastAsia="黑体" w:hAnsi="黑体" w:cs="黑体"/>
          <w:sz w:val="32"/>
          <w:szCs w:val="32"/>
        </w:rPr>
      </w:pPr>
      <w:r>
        <w:rPr>
          <w:rFonts w:ascii="黑体" w:eastAsia="黑体" w:hAnsi="黑体" w:cs="黑体" w:hint="eastAsia"/>
          <w:sz w:val="32"/>
          <w:szCs w:val="32"/>
        </w:rPr>
        <w:t>二、食用油、油脂及其制品</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4926FF" w:rsidRDefault="001B33C0">
      <w:pPr>
        <w:ind w:firstLineChars="200" w:firstLine="640"/>
        <w:jc w:val="both"/>
      </w:pPr>
      <w:r>
        <w:rPr>
          <w:rFonts w:ascii="仿宋_GB2312" w:eastAsia="仿宋_GB2312" w:hAnsi="仿宋_GB2312" w:cs="仿宋_GB2312" w:hint="eastAsia"/>
          <w:sz w:val="32"/>
          <w:szCs w:val="32"/>
        </w:rPr>
        <w:t>抽检依据《食品安全国家标准食品添加剂使用标准》（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）、《食品安全国家标准食品中真菌毒素限量》（</w:t>
      </w:r>
      <w:r>
        <w:rPr>
          <w:rFonts w:ascii="仿宋_GB2312" w:eastAsia="仿宋_GB2312" w:hAnsi="仿宋_GB2312" w:cs="仿宋_GB2312"/>
          <w:sz w:val="32"/>
          <w:szCs w:val="32"/>
        </w:rPr>
        <w:t>GB 2761-201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）、《食品安全国家标准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植物油》（</w:t>
      </w:r>
      <w:r>
        <w:rPr>
          <w:rFonts w:ascii="仿宋_GB2312" w:eastAsia="仿宋_GB2312" w:hAnsi="仿宋_GB2312" w:cs="仿宋_GB2312" w:hint="eastAsia"/>
          <w:sz w:val="32"/>
          <w:szCs w:val="32"/>
        </w:rPr>
        <w:t>GB 2716-2018</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r>
        <w:t> </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二）检验项目</w:t>
      </w:r>
    </w:p>
    <w:p w:rsidR="004926FF" w:rsidRDefault="001B33C0">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菜籽油检验项目包括酸值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酸价、过氧化值、总砷（以</w:t>
      </w:r>
      <w:r>
        <w:rPr>
          <w:rFonts w:ascii="仿宋_GB2312" w:eastAsia="仿宋_GB2312" w:hAnsi="仿宋_GB2312" w:cs="仿宋_GB2312" w:hint="eastAsia"/>
          <w:sz w:val="32"/>
          <w:szCs w:val="32"/>
        </w:rPr>
        <w:t>As</w:t>
      </w:r>
      <w:r>
        <w:rPr>
          <w:rFonts w:ascii="仿宋_GB2312" w:eastAsia="仿宋_GB2312" w:hAnsi="仿宋_GB2312" w:cs="仿宋_GB2312" w:hint="eastAsia"/>
          <w:sz w:val="32"/>
          <w:szCs w:val="32"/>
        </w:rPr>
        <w:t>计）、铅（以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计）、苯并</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芘、溶剂残留量、丁基羟基茴香醚（</w:t>
      </w:r>
      <w:r>
        <w:rPr>
          <w:rFonts w:ascii="仿宋_GB2312" w:eastAsia="仿宋_GB2312" w:hAnsi="仿宋_GB2312" w:cs="仿宋_GB2312" w:hint="eastAsia"/>
          <w:sz w:val="32"/>
          <w:szCs w:val="32"/>
        </w:rPr>
        <w:t>BHA</w:t>
      </w:r>
      <w:r>
        <w:rPr>
          <w:rFonts w:ascii="仿宋_GB2312" w:eastAsia="仿宋_GB2312" w:hAnsi="仿宋_GB2312" w:cs="仿宋_GB2312" w:hint="eastAsia"/>
          <w:sz w:val="32"/>
          <w:szCs w:val="32"/>
        </w:rPr>
        <w:t>）、二丁基羟基甲苯（</w:t>
      </w:r>
      <w:r>
        <w:rPr>
          <w:rFonts w:ascii="仿宋_GB2312" w:eastAsia="仿宋_GB2312" w:hAnsi="仿宋_GB2312" w:cs="仿宋_GB2312" w:hint="eastAsia"/>
          <w:sz w:val="32"/>
          <w:szCs w:val="32"/>
        </w:rPr>
        <w:t>BHT</w:t>
      </w:r>
      <w:r>
        <w:rPr>
          <w:rFonts w:ascii="仿宋_GB2312" w:eastAsia="仿宋_GB2312" w:hAnsi="仿宋_GB2312" w:cs="仿宋_GB2312" w:hint="eastAsia"/>
          <w:sz w:val="32"/>
          <w:szCs w:val="32"/>
        </w:rPr>
        <w:t>）、特丁基对苯二酚（</w:t>
      </w:r>
      <w:r>
        <w:rPr>
          <w:rFonts w:ascii="仿宋_GB2312" w:eastAsia="仿宋_GB2312" w:hAnsi="仿宋_GB2312" w:cs="仿宋_GB2312" w:hint="eastAsia"/>
          <w:sz w:val="32"/>
          <w:szCs w:val="32"/>
        </w:rPr>
        <w:t>TBHQ</w:t>
      </w:r>
      <w:r>
        <w:rPr>
          <w:rFonts w:ascii="仿宋_GB2312" w:eastAsia="仿宋_GB2312" w:hAnsi="仿宋_GB2312" w:cs="仿宋_GB2312" w:hint="eastAsia"/>
          <w:sz w:val="32"/>
          <w:szCs w:val="32"/>
        </w:rPr>
        <w:t>）等项目。</w:t>
      </w:r>
    </w:p>
    <w:p w:rsidR="004926FF" w:rsidRDefault="001B33C0">
      <w:pPr>
        <w:ind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煎炸过程用油检验项目包括酸价、极性组分。</w:t>
      </w:r>
    </w:p>
    <w:p w:rsidR="004926FF" w:rsidRDefault="001B33C0">
      <w:pPr>
        <w:ind w:firstLineChars="200" w:firstLine="640"/>
        <w:jc w:val="both"/>
        <w:rPr>
          <w:rFonts w:ascii="黑体" w:eastAsia="黑体" w:hAnsi="黑体" w:cs="黑体"/>
          <w:sz w:val="32"/>
          <w:szCs w:val="32"/>
        </w:rPr>
      </w:pPr>
      <w:r>
        <w:rPr>
          <w:rFonts w:ascii="黑体" w:eastAsia="黑体" w:hAnsi="黑体" w:cs="黑体" w:hint="eastAsia"/>
          <w:sz w:val="32"/>
          <w:szCs w:val="32"/>
        </w:rPr>
        <w:t>三、饮料</w:t>
      </w:r>
    </w:p>
    <w:p w:rsidR="004926FF" w:rsidRDefault="001B33C0">
      <w:pPr>
        <w:ind w:firstLineChars="150" w:firstLine="4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4926FF" w:rsidRDefault="001B33C0">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包装饮用水》（</w:t>
      </w:r>
      <w:r>
        <w:rPr>
          <w:rFonts w:ascii="仿宋_GB2312" w:eastAsia="仿宋_GB2312" w:hAnsi="仿宋" w:cs="仿宋_GB2312" w:hint="eastAsia"/>
          <w:sz w:val="32"/>
          <w:szCs w:val="32"/>
        </w:rPr>
        <w:t>GB 19298-2014</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4926FF" w:rsidRDefault="001B33C0">
      <w:pPr>
        <w:ind w:firstLineChars="250" w:firstLine="8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其他饮用水</w:t>
      </w:r>
      <w:r>
        <w:rPr>
          <w:rFonts w:ascii="仿宋_GB2312" w:eastAsia="仿宋_GB2312" w:hAnsi="仿宋" w:cs="仿宋_GB2312" w:hint="eastAsia"/>
          <w:sz w:val="32"/>
          <w:szCs w:val="32"/>
        </w:rPr>
        <w:t>检验项目包括浑浊度、耗氧量、亚硝酸盐</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以</w:t>
      </w:r>
      <w:r>
        <w:rPr>
          <w:rFonts w:ascii="仿宋_GB2312" w:eastAsia="仿宋_GB2312" w:hAnsi="仿宋" w:cs="仿宋_GB2312" w:hint="eastAsia"/>
          <w:sz w:val="32"/>
          <w:szCs w:val="32"/>
        </w:rPr>
        <w:t>NO</w:t>
      </w:r>
      <w:r>
        <w:rPr>
          <w:rFonts w:ascii="仿宋_GB2312" w:eastAsia="仿宋_GB2312" w:hAnsi="仿宋" w:cs="仿宋_GB2312" w:hint="eastAsia"/>
          <w:sz w:val="32"/>
          <w:szCs w:val="32"/>
          <w:vertAlign w:val="subscript"/>
        </w:rPr>
        <w:t>3</w:t>
      </w:r>
      <w:r>
        <w:rPr>
          <w:rFonts w:ascii="仿宋_GB2312" w:eastAsia="仿宋_GB2312" w:hAnsi="仿宋" w:cs="仿宋_GB2312" w:hint="eastAsia"/>
          <w:sz w:val="32"/>
          <w:szCs w:val="32"/>
          <w:vertAlign w:val="superscript"/>
        </w:rPr>
        <w:t>-</w:t>
      </w:r>
      <w:r>
        <w:rPr>
          <w:rFonts w:ascii="仿宋_GB2312" w:eastAsia="仿宋_GB2312" w:hAnsi="仿宋" w:cs="仿宋_GB2312" w:hint="eastAsia"/>
          <w:sz w:val="32"/>
          <w:szCs w:val="32"/>
        </w:rPr>
        <w:t>计</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、余氯、三氯甲烷、溴酸盐、挥发性酚、大肠菌群、铜绿假单胞菌</w:t>
      </w:r>
      <w:r>
        <w:rPr>
          <w:rFonts w:ascii="仿宋_GB2312" w:eastAsia="仿宋_GB2312" w:hAnsi="仿宋_GB2312" w:cs="仿宋_GB2312" w:hint="eastAsia"/>
          <w:sz w:val="32"/>
          <w:szCs w:val="32"/>
        </w:rPr>
        <w:t>。</w:t>
      </w:r>
    </w:p>
    <w:p w:rsidR="004926FF" w:rsidRDefault="001B33C0">
      <w:pPr>
        <w:ind w:firstLineChars="300" w:firstLine="960"/>
        <w:jc w:val="both"/>
        <w:rPr>
          <w:rFonts w:ascii="黑体" w:eastAsia="黑体" w:hAnsi="黑体" w:cs="黑体"/>
          <w:sz w:val="32"/>
          <w:szCs w:val="32"/>
        </w:rPr>
      </w:pPr>
      <w:r>
        <w:rPr>
          <w:rFonts w:ascii="黑体" w:eastAsia="黑体" w:hAnsi="黑体" w:cs="黑体" w:hint="eastAsia"/>
          <w:sz w:val="32"/>
          <w:szCs w:val="32"/>
        </w:rPr>
        <w:t>四、酒类</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4926FF" w:rsidRDefault="001B33C0">
      <w:pPr>
        <w:ind w:firstLineChars="200" w:firstLine="640"/>
        <w:jc w:val="both"/>
        <w:rPr>
          <w:color w:val="000000"/>
          <w:sz w:val="16"/>
          <w:szCs w:val="16"/>
        </w:rPr>
      </w:pPr>
      <w:r>
        <w:rPr>
          <w:rFonts w:ascii="仿宋_GB2312" w:eastAsia="仿宋_GB2312" w:hAnsi="仿宋" w:cs="仿宋_GB2312" w:hint="eastAsia"/>
          <w:sz w:val="32"/>
          <w:szCs w:val="32"/>
        </w:rPr>
        <w:t>抽检依据《食品安全国家标准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蒸馏酒及其配制酒》（</w:t>
      </w:r>
      <w:r>
        <w:rPr>
          <w:rFonts w:ascii="仿宋_GB2312" w:eastAsia="仿宋_GB2312" w:hAnsi="仿宋" w:cs="仿宋_GB2312" w:hint="eastAsia"/>
          <w:sz w:val="32"/>
          <w:szCs w:val="32"/>
        </w:rPr>
        <w:t>GB 2757-2012</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食品添加剂使用标准》（</w:t>
      </w:r>
      <w:r>
        <w:rPr>
          <w:rFonts w:ascii="仿宋_GB2312" w:eastAsia="仿宋_GB2312" w:hAnsi="仿宋" w:cs="仿宋_GB2312" w:hint="eastAsia"/>
          <w:sz w:val="32"/>
          <w:szCs w:val="32"/>
        </w:rPr>
        <w:t>GB2760-2014</w:t>
      </w:r>
      <w:r>
        <w:rPr>
          <w:rFonts w:ascii="仿宋_GB2312" w:eastAsia="仿宋_GB2312" w:hAnsi="仿宋" w:cs="仿宋_GB2312" w:hint="eastAsia"/>
          <w:sz w:val="32"/>
          <w:szCs w:val="32"/>
        </w:rPr>
        <w:t>）和《食品安全国家标准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食品污染物限量》（</w:t>
      </w:r>
      <w:r>
        <w:rPr>
          <w:rFonts w:ascii="仿宋_GB2312" w:eastAsia="仿宋_GB2312" w:hAnsi="仿宋" w:cs="仿宋_GB2312" w:hint="eastAsia"/>
          <w:sz w:val="32"/>
          <w:szCs w:val="32"/>
        </w:rPr>
        <w:t>GB2762-2017</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4926FF" w:rsidRDefault="001B33C0">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．白酒检验项目包括酒精度、铅（以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计）、甲醇、氰化物（以</w:t>
      </w:r>
      <w:r>
        <w:rPr>
          <w:rFonts w:ascii="仿宋_GB2312" w:eastAsia="仿宋_GB2312" w:hAnsi="仿宋_GB2312" w:cs="仿宋_GB2312" w:hint="eastAsia"/>
          <w:sz w:val="32"/>
          <w:szCs w:val="32"/>
        </w:rPr>
        <w:t>HCN</w:t>
      </w:r>
      <w:r>
        <w:rPr>
          <w:rFonts w:ascii="仿宋_GB2312" w:eastAsia="仿宋_GB2312" w:hAnsi="仿宋_GB2312" w:cs="仿宋_GB2312" w:hint="eastAsia"/>
          <w:sz w:val="32"/>
          <w:szCs w:val="32"/>
        </w:rPr>
        <w:t>计）、二氧化硫残留量、糖精钠（以糖精计）、甜蜜素（以环己基氨基磺酸计）、三氯蔗糖</w:t>
      </w:r>
      <w:r>
        <w:rPr>
          <w:rFonts w:ascii="仿宋_GB2312" w:eastAsia="仿宋_GB2312" w:hAnsi="仿宋" w:cs="仿宋_GB2312" w:hint="eastAsia"/>
          <w:sz w:val="32"/>
          <w:szCs w:val="32"/>
        </w:rPr>
        <w:t>。</w:t>
      </w:r>
    </w:p>
    <w:p w:rsidR="004926FF" w:rsidRDefault="001B33C0">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2</w:t>
      </w:r>
      <w:r>
        <w:rPr>
          <w:rFonts w:ascii="仿宋_GB2312" w:eastAsia="仿宋_GB2312" w:hAnsi="仿宋" w:cs="仿宋_GB2312" w:hint="eastAsia"/>
          <w:sz w:val="32"/>
          <w:szCs w:val="32"/>
        </w:rPr>
        <w:t>．配制酒（以蒸馏酒为酒基）</w:t>
      </w:r>
      <w:r>
        <w:rPr>
          <w:rFonts w:ascii="仿宋_GB2312" w:eastAsia="仿宋_GB2312" w:hAnsi="仿宋_GB2312" w:cs="仿宋_GB2312" w:hint="eastAsia"/>
          <w:sz w:val="32"/>
          <w:szCs w:val="32"/>
        </w:rPr>
        <w:t>检验项目包括酒精度、铅（以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计）、甲醇、氰化物（以</w:t>
      </w:r>
      <w:r>
        <w:rPr>
          <w:rFonts w:ascii="仿宋_GB2312" w:eastAsia="仿宋_GB2312" w:hAnsi="仿宋_GB2312" w:cs="仿宋_GB2312" w:hint="eastAsia"/>
          <w:sz w:val="32"/>
          <w:szCs w:val="32"/>
        </w:rPr>
        <w:t>HCN</w:t>
      </w:r>
      <w:r>
        <w:rPr>
          <w:rFonts w:ascii="仿宋_GB2312" w:eastAsia="仿宋_GB2312" w:hAnsi="仿宋_GB2312" w:cs="仿宋_GB2312" w:hint="eastAsia"/>
          <w:sz w:val="32"/>
          <w:szCs w:val="32"/>
        </w:rPr>
        <w:t>计）、二氧化硫残留量、糖精钠（以糖精计）、甜蜜素（以环己基氨基磺酸计）</w:t>
      </w:r>
      <w:r>
        <w:rPr>
          <w:rFonts w:ascii="仿宋_GB2312" w:eastAsia="仿宋_GB2312" w:hAnsi="仿宋" w:cs="仿宋_GB2312" w:hint="eastAsia"/>
          <w:sz w:val="32"/>
          <w:szCs w:val="32"/>
        </w:rPr>
        <w:t>。</w:t>
      </w:r>
    </w:p>
    <w:p w:rsidR="004926FF" w:rsidRDefault="001B33C0">
      <w:pPr>
        <w:ind w:firstLineChars="200" w:firstLine="640"/>
        <w:jc w:val="both"/>
        <w:rPr>
          <w:rFonts w:ascii="黑体" w:eastAsia="黑体" w:hAnsi="黑体" w:cs="黑体"/>
          <w:sz w:val="32"/>
          <w:szCs w:val="32"/>
        </w:rPr>
      </w:pPr>
      <w:r>
        <w:rPr>
          <w:rFonts w:ascii="黑体" w:eastAsia="黑体" w:hAnsi="黑体" w:cs="仿宋_GB2312" w:hint="eastAsia"/>
          <w:sz w:val="32"/>
          <w:szCs w:val="32"/>
        </w:rPr>
        <w:t>五</w:t>
      </w:r>
      <w:r>
        <w:rPr>
          <w:rFonts w:ascii="黑体" w:eastAsia="黑体" w:hAnsi="黑体" w:hint="eastAsia"/>
        </w:rPr>
        <w:t>、</w:t>
      </w:r>
      <w:r>
        <w:rPr>
          <w:rFonts w:ascii="黑体" w:eastAsia="黑体" w:hAnsi="黑体" w:cs="黑体" w:hint="eastAsia"/>
          <w:sz w:val="32"/>
          <w:szCs w:val="32"/>
        </w:rPr>
        <w:t>肉制品</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4926FF" w:rsidRDefault="001B33C0">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抽检依据《食品安全国家标准食品中污染物限量》（</w:t>
      </w:r>
      <w:r>
        <w:rPr>
          <w:rFonts w:ascii="仿宋_GB2312" w:eastAsia="仿宋_GB2312" w:hAnsi="仿宋_GB2312" w:cs="仿宋_GB2312"/>
          <w:sz w:val="32"/>
          <w:szCs w:val="32"/>
        </w:rPr>
        <w:t>GB 2762-201</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食品添加剂使用标准》（</w:t>
      </w:r>
      <w:r>
        <w:rPr>
          <w:rFonts w:ascii="仿宋_GB2312" w:eastAsia="仿宋_GB2312" w:hAnsi="仿宋" w:cs="仿宋_GB2312"/>
          <w:sz w:val="32"/>
          <w:szCs w:val="32"/>
        </w:rPr>
        <w:t>GB 2760-2014</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食品中致</w:t>
      </w:r>
      <w:r>
        <w:rPr>
          <w:rFonts w:ascii="仿宋_GB2312" w:eastAsia="仿宋_GB2312" w:hAnsi="仿宋" w:cs="仿宋_GB2312" w:hint="eastAsia"/>
          <w:sz w:val="32"/>
          <w:szCs w:val="32"/>
        </w:rPr>
        <w:t>病菌限量》（</w:t>
      </w:r>
      <w:r>
        <w:rPr>
          <w:rFonts w:ascii="仿宋_GB2312" w:eastAsia="仿宋_GB2312" w:hAnsi="仿宋" w:cs="仿宋_GB2312" w:hint="eastAsia"/>
          <w:sz w:val="32"/>
          <w:szCs w:val="32"/>
        </w:rPr>
        <w:t>GB29921-2013</w:t>
      </w:r>
      <w:r>
        <w:rPr>
          <w:rFonts w:ascii="仿宋_GB2312" w:eastAsia="仿宋_GB2312" w:hAnsi="仿宋" w:cs="仿宋_GB2312" w:hint="eastAsia"/>
          <w:sz w:val="32"/>
          <w:szCs w:val="32"/>
        </w:rPr>
        <w:t>）、整顿办函</w:t>
      </w:r>
      <w:r>
        <w:rPr>
          <w:rFonts w:ascii="仿宋" w:eastAsia="仿宋" w:hAnsi="仿宋" w:cs="仿宋_GB2312" w:hint="eastAsia"/>
          <w:sz w:val="32"/>
          <w:szCs w:val="32"/>
        </w:rPr>
        <w:t>﹝</w:t>
      </w:r>
      <w:r>
        <w:rPr>
          <w:rFonts w:ascii="仿宋" w:eastAsia="仿宋" w:hAnsi="仿宋" w:cs="仿宋_GB2312" w:hint="eastAsia"/>
          <w:sz w:val="32"/>
          <w:szCs w:val="32"/>
        </w:rPr>
        <w:t>2011</w:t>
      </w:r>
      <w:r>
        <w:rPr>
          <w:rFonts w:ascii="仿宋" w:eastAsia="仿宋" w:hAnsi="仿宋" w:cs="仿宋_GB2312" w:hint="eastAsia"/>
          <w:sz w:val="32"/>
          <w:szCs w:val="32"/>
        </w:rPr>
        <w:t>﹞</w:t>
      </w:r>
      <w:r>
        <w:rPr>
          <w:rFonts w:ascii="仿宋" w:eastAsia="仿宋" w:hAnsi="仿宋" w:cs="仿宋_GB2312" w:hint="eastAsia"/>
          <w:sz w:val="32"/>
          <w:szCs w:val="32"/>
        </w:rPr>
        <w:t>1</w:t>
      </w:r>
      <w:r>
        <w:rPr>
          <w:rFonts w:ascii="仿宋" w:eastAsia="仿宋" w:hAnsi="仿宋" w:cs="仿宋_GB2312" w:hint="eastAsia"/>
          <w:sz w:val="32"/>
          <w:szCs w:val="32"/>
        </w:rPr>
        <w:t>号</w:t>
      </w:r>
      <w:r>
        <w:rPr>
          <w:rFonts w:ascii="仿宋_GB2312" w:eastAsia="仿宋_GB2312" w:hAnsi="仿宋" w:cs="仿宋_GB2312" w:hint="eastAsia"/>
          <w:sz w:val="32"/>
          <w:szCs w:val="32"/>
        </w:rPr>
        <w:t>、</w:t>
      </w:r>
      <w:r>
        <w:rPr>
          <w:rFonts w:ascii="仿宋_GB2312" w:eastAsia="仿宋_GB2312" w:hAnsi="仿宋" w:cs="仿宋_GB2312"/>
          <w:sz w:val="32"/>
          <w:szCs w:val="32"/>
        </w:rPr>
        <w:t>《食品中可能违法添加的非食用物质和易滥用的食品添加剂品种》</w:t>
      </w:r>
      <w:r>
        <w:rPr>
          <w:rFonts w:ascii="仿宋_GB2312" w:eastAsia="仿宋_GB2312" w:hAnsi="仿宋" w:cs="仿宋_GB2312" w:hint="eastAsia"/>
          <w:sz w:val="32"/>
          <w:szCs w:val="32"/>
        </w:rPr>
        <w:t>（食品整治办﹝</w:t>
      </w:r>
      <w:r>
        <w:rPr>
          <w:rFonts w:ascii="仿宋_GB2312" w:eastAsia="仿宋_GB2312" w:hAnsi="仿宋" w:cs="仿宋_GB2312" w:hint="eastAsia"/>
          <w:sz w:val="32"/>
          <w:szCs w:val="32"/>
        </w:rPr>
        <w:t>2008</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3</w:t>
      </w:r>
      <w:r>
        <w:rPr>
          <w:rFonts w:ascii="仿宋_GB2312" w:eastAsia="仿宋_GB2312" w:hAnsi="仿宋" w:cs="仿宋_GB2312" w:hint="eastAsia"/>
          <w:sz w:val="32"/>
          <w:szCs w:val="32"/>
        </w:rPr>
        <w:t>号）</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 xml:space="preserve">    </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酱卤肉制品检验项目包括铅（以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计）、镉（以</w:t>
      </w:r>
      <w:r>
        <w:rPr>
          <w:rFonts w:ascii="仿宋_GB2312" w:eastAsia="仿宋_GB2312" w:hAnsi="仿宋_GB2312" w:cs="仿宋_GB2312" w:hint="eastAsia"/>
          <w:sz w:val="32"/>
          <w:szCs w:val="32"/>
        </w:rPr>
        <w:t>Cd</w:t>
      </w:r>
      <w:r>
        <w:rPr>
          <w:rFonts w:ascii="仿宋_GB2312" w:eastAsia="仿宋_GB2312" w:hAnsi="仿宋_GB2312" w:cs="仿宋_GB2312" w:hint="eastAsia"/>
          <w:sz w:val="32"/>
          <w:szCs w:val="32"/>
        </w:rPr>
        <w:t>计）、铬（以</w:t>
      </w:r>
      <w:r>
        <w:rPr>
          <w:rFonts w:ascii="仿宋_GB2312" w:eastAsia="仿宋_GB2312" w:hAnsi="仿宋_GB2312" w:cs="仿宋_GB2312" w:hint="eastAsia"/>
          <w:sz w:val="32"/>
          <w:szCs w:val="32"/>
        </w:rPr>
        <w:t>Cr</w:t>
      </w:r>
      <w:r>
        <w:rPr>
          <w:rFonts w:ascii="仿宋_GB2312" w:eastAsia="仿宋_GB2312" w:hAnsi="仿宋_GB2312" w:cs="仿宋_GB2312" w:hint="eastAsia"/>
          <w:sz w:val="32"/>
          <w:szCs w:val="32"/>
        </w:rPr>
        <w:t>计）、总砷（以</w:t>
      </w:r>
      <w:r>
        <w:rPr>
          <w:rFonts w:ascii="仿宋_GB2312" w:eastAsia="仿宋_GB2312" w:hAnsi="仿宋_GB2312" w:cs="仿宋_GB2312" w:hint="eastAsia"/>
          <w:sz w:val="32"/>
          <w:szCs w:val="32"/>
        </w:rPr>
        <w:t>As</w:t>
      </w:r>
      <w:r>
        <w:rPr>
          <w:rFonts w:ascii="仿宋_GB2312" w:eastAsia="仿宋_GB2312" w:hAnsi="仿宋_GB2312" w:cs="仿宋_GB2312" w:hint="eastAsia"/>
          <w:sz w:val="32"/>
          <w:szCs w:val="32"/>
        </w:rPr>
        <w:t>计）、氯霉素、酸性橙Ⅱ、亚硝酸盐（以亚硝酸钠计）、苯甲酸及其钠盐（以苯甲酸计）、山梨酸及其钾盐（以山梨酸计）、脱氢乙酸及其钠盐（以脱氢乙酸计）、胭脂红、糖精钠（以糖精计）、商业无菌</w:t>
      </w:r>
      <w:r>
        <w:rPr>
          <w:rFonts w:ascii="仿宋_GB2312" w:eastAsia="仿宋_GB2312" w:hAnsi="仿宋" w:cs="仿宋_GB2312" w:hint="eastAsia"/>
          <w:sz w:val="32"/>
          <w:szCs w:val="32"/>
        </w:rPr>
        <w:t>等项目</w:t>
      </w:r>
      <w:r>
        <w:rPr>
          <w:rFonts w:ascii="仿宋_GB2312" w:eastAsia="仿宋_GB2312" w:hAnsi="仿宋_GB2312" w:cs="仿宋_GB2312" w:hint="eastAsia"/>
          <w:sz w:val="32"/>
          <w:szCs w:val="32"/>
        </w:rPr>
        <w:t>。</w:t>
      </w:r>
    </w:p>
    <w:p w:rsidR="004926FF" w:rsidRDefault="001B33C0">
      <w:pPr>
        <w:ind w:firstLineChars="200" w:firstLine="640"/>
        <w:jc w:val="both"/>
        <w:rPr>
          <w:rFonts w:ascii="黑体" w:eastAsia="黑体" w:hAnsi="黑体" w:cs="黑体"/>
          <w:sz w:val="32"/>
          <w:szCs w:val="32"/>
        </w:rPr>
      </w:pPr>
      <w:r>
        <w:rPr>
          <w:rFonts w:ascii="黑体" w:eastAsia="黑体" w:hAnsi="黑体" w:cs="黑体" w:hint="eastAsia"/>
          <w:sz w:val="32"/>
          <w:szCs w:val="32"/>
        </w:rPr>
        <w:t>六、食用农产品</w:t>
      </w:r>
    </w:p>
    <w:p w:rsidR="004926FF" w:rsidRDefault="001B33C0">
      <w:pPr>
        <w:ind w:firstLineChars="200" w:firstLine="640"/>
        <w:jc w:val="both"/>
        <w:rPr>
          <w:rFonts w:ascii="仿宋_GB2312" w:eastAsia="仿宋_GB2312" w:hAnsi="楷体" w:cs="仿宋_GB2312"/>
          <w:sz w:val="32"/>
          <w:szCs w:val="32"/>
        </w:rPr>
      </w:pPr>
      <w:r>
        <w:rPr>
          <w:rFonts w:ascii="仿宋_GB2312" w:eastAsia="仿宋_GB2312" w:hAnsi="楷体" w:cs="仿宋_GB2312" w:hint="eastAsia"/>
          <w:sz w:val="32"/>
          <w:szCs w:val="32"/>
        </w:rPr>
        <w:lastRenderedPageBreak/>
        <w:t>（一）抽检依据</w:t>
      </w:r>
    </w:p>
    <w:p w:rsidR="004926FF" w:rsidRDefault="001B33C0">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食品安全国家标准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食品添加剂使用标准》（</w:t>
      </w:r>
      <w:r>
        <w:rPr>
          <w:rFonts w:ascii="仿宋_GB2312" w:eastAsia="仿宋_GB2312" w:hAnsi="仿宋_GB2312" w:cs="仿宋_GB2312" w:hint="eastAsia"/>
          <w:sz w:val="32"/>
          <w:szCs w:val="32"/>
        </w:rPr>
        <w:t>GB 2760-2014</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食品中污染物限量》（</w:t>
      </w:r>
      <w:r>
        <w:rPr>
          <w:rFonts w:ascii="仿宋_GB2312" w:eastAsia="仿宋_GB2312" w:hAnsi="仿宋" w:cs="仿宋_GB2312" w:hint="eastAsia"/>
          <w:sz w:val="32"/>
          <w:szCs w:val="32"/>
        </w:rPr>
        <w:t>GB 2762-2017</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《食品安全国家标准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食品中农药最大残留限量》（</w:t>
      </w:r>
      <w:r>
        <w:rPr>
          <w:rFonts w:ascii="仿宋_GB2312" w:eastAsia="仿宋_GB2312" w:hAnsi="仿宋_GB2312" w:cs="仿宋_GB2312" w:hint="eastAsia"/>
          <w:sz w:val="32"/>
          <w:szCs w:val="32"/>
        </w:rPr>
        <w:t>GB 2763-2016</w:t>
      </w:r>
      <w:r>
        <w:rPr>
          <w:rFonts w:ascii="仿宋_GB2312" w:eastAsia="仿宋_GB2312" w:hAnsi="仿宋_GB2312" w:cs="仿宋_GB2312" w:hint="eastAsia"/>
          <w:sz w:val="32"/>
          <w:szCs w:val="32"/>
        </w:rPr>
        <w:t>）、农业部公告第</w:t>
      </w:r>
      <w:r>
        <w:rPr>
          <w:rFonts w:ascii="仿宋_GB2312" w:eastAsia="仿宋_GB2312" w:hAnsi="仿宋_GB2312" w:cs="仿宋_GB2312" w:hint="eastAsia"/>
          <w:sz w:val="32"/>
          <w:szCs w:val="32"/>
        </w:rPr>
        <w:t>235</w:t>
      </w:r>
      <w:r>
        <w:rPr>
          <w:rFonts w:ascii="仿宋_GB2312" w:eastAsia="仿宋_GB2312" w:hAnsi="仿宋_GB2312" w:cs="仿宋_GB2312" w:hint="eastAsia"/>
          <w:sz w:val="32"/>
          <w:szCs w:val="32"/>
        </w:rPr>
        <w:t>号、农业部公告第</w:t>
      </w:r>
      <w:r>
        <w:rPr>
          <w:rFonts w:ascii="仿宋_GB2312" w:eastAsia="仿宋_GB2312" w:hAnsi="仿宋_GB2312" w:cs="仿宋_GB2312" w:hint="eastAsia"/>
          <w:sz w:val="32"/>
          <w:szCs w:val="32"/>
        </w:rPr>
        <w:t>2292</w:t>
      </w:r>
      <w:r>
        <w:rPr>
          <w:rFonts w:ascii="仿宋_GB2312" w:eastAsia="仿宋_GB2312" w:hAnsi="仿宋_GB2312" w:cs="仿宋_GB2312" w:hint="eastAsia"/>
          <w:sz w:val="32"/>
          <w:szCs w:val="32"/>
        </w:rPr>
        <w:t>号、农业部公告第</w:t>
      </w:r>
      <w:r>
        <w:rPr>
          <w:rFonts w:ascii="仿宋_GB2312" w:eastAsia="仿宋_GB2312" w:hAnsi="仿宋_GB2312" w:cs="仿宋_GB2312" w:hint="eastAsia"/>
          <w:sz w:val="32"/>
          <w:szCs w:val="32"/>
        </w:rPr>
        <w:t>560</w:t>
      </w:r>
      <w:r>
        <w:rPr>
          <w:rFonts w:ascii="仿宋_GB2312" w:eastAsia="仿宋_GB2312" w:hAnsi="仿宋_GB2312" w:cs="仿宋_GB2312" w:hint="eastAsia"/>
          <w:sz w:val="32"/>
          <w:szCs w:val="32"/>
        </w:rPr>
        <w:t>号</w:t>
      </w:r>
      <w:r>
        <w:rPr>
          <w:rFonts w:ascii="仿宋_GB2312" w:eastAsia="仿宋_GB2312" w:hAnsi="仿宋" w:cs="仿宋_GB2312" w:hint="eastAsia"/>
          <w:sz w:val="32"/>
          <w:szCs w:val="32"/>
        </w:rPr>
        <w:t>等标准要求。</w:t>
      </w:r>
    </w:p>
    <w:p w:rsidR="004926FF" w:rsidRDefault="001B33C0">
      <w:pPr>
        <w:ind w:firstLineChars="200" w:firstLine="640"/>
        <w:jc w:val="both"/>
        <w:rPr>
          <w:rFonts w:ascii="仿宋_GB2312" w:eastAsia="仿宋_GB2312" w:hAnsi="楷体" w:cs="仿宋_GB2312"/>
          <w:sz w:val="32"/>
          <w:szCs w:val="32"/>
        </w:rPr>
      </w:pPr>
      <w:r>
        <w:rPr>
          <w:rFonts w:ascii="仿宋_GB2312" w:eastAsia="仿宋_GB2312" w:hAnsi="仿宋_GB2312" w:cs="仿宋_GB2312" w:hint="eastAsia"/>
          <w:sz w:val="32"/>
          <w:szCs w:val="32"/>
        </w:rPr>
        <w:t>（二）</w:t>
      </w:r>
      <w:r>
        <w:rPr>
          <w:rFonts w:ascii="仿宋_GB2312" w:eastAsia="仿宋_GB2312" w:hAnsi="楷体" w:cs="仿宋_GB2312" w:hint="eastAsia"/>
          <w:sz w:val="32"/>
          <w:szCs w:val="32"/>
        </w:rPr>
        <w:t>检验项目</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韭菜检验项目包括铅（以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计）、镉（以</w:t>
      </w:r>
      <w:r>
        <w:rPr>
          <w:rFonts w:ascii="仿宋_GB2312" w:eastAsia="仿宋_GB2312" w:hAnsi="仿宋_GB2312" w:cs="仿宋_GB2312" w:hint="eastAsia"/>
          <w:sz w:val="32"/>
          <w:szCs w:val="32"/>
        </w:rPr>
        <w:t>Cd</w:t>
      </w:r>
      <w:r>
        <w:rPr>
          <w:rFonts w:ascii="仿宋_GB2312" w:eastAsia="仿宋_GB2312" w:hAnsi="仿宋_GB2312" w:cs="仿宋_GB2312" w:hint="eastAsia"/>
          <w:sz w:val="32"/>
          <w:szCs w:val="32"/>
        </w:rPr>
        <w:t>计）、毒死蜱、多菌灵、腐霉利、克百威、氯氟氰菊酯和高效氯氟氰菊酯、氧乐果、氯氰菊酯和高效氯氰菊酯、氯菊酯、氟虫腈、氯唑磷、甲拌磷、阿维菌素、倍硫磷、灭</w:t>
      </w:r>
      <w:r>
        <w:rPr>
          <w:rFonts w:ascii="仿宋_GB2312" w:eastAsia="仿宋_GB2312" w:hAnsi="仿宋_GB2312" w:cs="仿宋_GB2312" w:hint="eastAsia"/>
          <w:sz w:val="32"/>
          <w:szCs w:val="32"/>
        </w:rPr>
        <w:t>多威、杀扑磷、水胺硫磷、对硫磷、乐果、辛硫磷、敌敌畏、内吸磷、二甲戊灵、灭线磷等项目。</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菜薹检验项目包括铅（以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计）、镉（以</w:t>
      </w:r>
      <w:r>
        <w:rPr>
          <w:rFonts w:ascii="仿宋_GB2312" w:eastAsia="仿宋_GB2312" w:hAnsi="仿宋_GB2312" w:cs="仿宋_GB2312" w:hint="eastAsia"/>
          <w:sz w:val="32"/>
          <w:szCs w:val="32"/>
        </w:rPr>
        <w:t>Cd</w:t>
      </w:r>
      <w:r>
        <w:rPr>
          <w:rFonts w:ascii="仿宋_GB2312" w:eastAsia="仿宋_GB2312" w:hAnsi="仿宋_GB2312" w:cs="仿宋_GB2312" w:hint="eastAsia"/>
          <w:sz w:val="32"/>
          <w:szCs w:val="32"/>
        </w:rPr>
        <w:t>计）、敌敌畏、对硫磷、氟虫腈、甲胺磷、甲拌磷、甲基对硫磷、甲基异柳磷、甲萘威、克百威、联苯菊酯、氯菊酯、氯氰菊酯和高效氯氰菊酯、咪鲜胺和咪鲜胺锰盐、灭多威、三环唑、杀螟硫磷、水胺硫磷、涕灭威、辛硫磷、氧乐果、乙酰甲胺磷等项目。</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番茄检验项目包括铅（以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计）、镉（以</w:t>
      </w:r>
      <w:r>
        <w:rPr>
          <w:rFonts w:ascii="仿宋_GB2312" w:eastAsia="仿宋_GB2312" w:hAnsi="仿宋_GB2312" w:cs="仿宋_GB2312" w:hint="eastAsia"/>
          <w:sz w:val="32"/>
          <w:szCs w:val="32"/>
        </w:rPr>
        <w:t>Cd</w:t>
      </w:r>
      <w:r>
        <w:rPr>
          <w:rFonts w:ascii="仿宋_GB2312" w:eastAsia="仿宋_GB2312" w:hAnsi="仿宋_GB2312" w:cs="仿宋_GB2312" w:hint="eastAsia"/>
          <w:sz w:val="32"/>
          <w:szCs w:val="32"/>
        </w:rPr>
        <w:t>计）、氯氰菊酯和高效氯氰菊酯、甲氨基阿维菌素苯甲酸盐、苯醚甲环唑、苯酰菌胺、啶氧菌酯、氟虫腈、硫线磷、嘧菌酯、</w:t>
      </w:r>
      <w:r>
        <w:rPr>
          <w:rFonts w:ascii="仿宋_GB2312" w:eastAsia="仿宋_GB2312" w:hAnsi="仿宋_GB2312" w:cs="仿宋_GB2312" w:hint="eastAsia"/>
          <w:sz w:val="32"/>
          <w:szCs w:val="32"/>
        </w:rPr>
        <w:lastRenderedPageBreak/>
        <w:t>灭多威、噻虫胺、双甲脒、水胺硫磷、肟菌酯、乙霉威、氯氟氰菊酯和高效氯氟氰菊酯、杀扑磷、阿维菌素、唑螨酯、氧乐果等项目。</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油麦菜检验项目包括铅（以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计）、镉（以</w:t>
      </w:r>
      <w:r>
        <w:rPr>
          <w:rFonts w:ascii="仿宋_GB2312" w:eastAsia="仿宋_GB2312" w:hAnsi="仿宋_GB2312" w:cs="仿宋_GB2312" w:hint="eastAsia"/>
          <w:sz w:val="32"/>
          <w:szCs w:val="32"/>
        </w:rPr>
        <w:t>Cd</w:t>
      </w:r>
      <w:r>
        <w:rPr>
          <w:rFonts w:ascii="仿宋_GB2312" w:eastAsia="仿宋_GB2312" w:hAnsi="仿宋_GB2312" w:cs="仿宋_GB2312" w:hint="eastAsia"/>
          <w:sz w:val="32"/>
          <w:szCs w:val="32"/>
        </w:rPr>
        <w:t>计）、倍硫磷、虫酰肼、敌百虫、对硫磷、氟虫腈、甲胺磷、甲拌磷、甲基对硫磷、甲基硫环磷、甲基异柳磷、甲萘威、久效磷、克百威、硫环磷、硫线磷、氯菊酯、氯唑磷、灭多威、灭线磷、内吸磷、杀螟硫磷、</w:t>
      </w:r>
      <w:r>
        <w:rPr>
          <w:rFonts w:ascii="仿宋_GB2312" w:eastAsia="仿宋_GB2312" w:hAnsi="仿宋_GB2312" w:cs="仿宋_GB2312" w:hint="eastAsia"/>
          <w:sz w:val="32"/>
          <w:szCs w:val="32"/>
        </w:rPr>
        <w:t>杀扑磷、水胺硫磷、涕灭威、辛硫磷、氧乐果、乙酰甲胺磷等项目。</w:t>
      </w:r>
    </w:p>
    <w:p w:rsidR="004926FF" w:rsidRDefault="001B33C0">
      <w:pPr>
        <w:ind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鸡蛋检验项目包括铅（以</w:t>
      </w:r>
      <w:r>
        <w:rPr>
          <w:rFonts w:ascii="仿宋_GB2312" w:eastAsia="仿宋_GB2312" w:hAnsi="仿宋_GB2312" w:cs="仿宋_GB2312" w:hint="eastAsia"/>
          <w:color w:val="000000" w:themeColor="text1"/>
          <w:sz w:val="32"/>
          <w:szCs w:val="32"/>
        </w:rPr>
        <w:t>Pb</w:t>
      </w:r>
      <w:r>
        <w:rPr>
          <w:rFonts w:ascii="仿宋_GB2312" w:eastAsia="仿宋_GB2312" w:hAnsi="仿宋_GB2312" w:cs="仿宋_GB2312" w:hint="eastAsia"/>
          <w:color w:val="000000" w:themeColor="text1"/>
          <w:sz w:val="32"/>
          <w:szCs w:val="32"/>
        </w:rPr>
        <w:t>计）、氯霉素、氟苯尼考、恩诺沙星（以恩诺沙星与环丙沙星之和计）、洛美沙星、诺氟沙星、培氟沙星、氧氟沙星、呋喃它酮代谢物、呋喃妥因代谢物、呋喃西林代谢物、呋喃唑酮代谢物、金刚烷胺、金刚乙胺、利巴韦林、多西环素（强力霉素）、氟虫腈（以氟虫腈、氟甲腈、氟虫腈砜、氟虫腈亚砜之和计）等项目。</w:t>
      </w:r>
    </w:p>
    <w:p w:rsidR="004926FF" w:rsidRDefault="001B33C0">
      <w:pPr>
        <w:ind w:firstLineChars="200" w:firstLine="640"/>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豆芽检验项目包括铅（以</w:t>
      </w:r>
      <w:r>
        <w:rPr>
          <w:rFonts w:ascii="仿宋_GB2312" w:eastAsia="仿宋_GB2312" w:hAnsi="仿宋_GB2312" w:cs="仿宋_GB2312" w:hint="eastAsia"/>
          <w:color w:val="000000" w:themeColor="text1"/>
          <w:sz w:val="32"/>
          <w:szCs w:val="32"/>
        </w:rPr>
        <w:t>Pb</w:t>
      </w:r>
      <w:r>
        <w:rPr>
          <w:rFonts w:ascii="仿宋_GB2312" w:eastAsia="仿宋_GB2312" w:hAnsi="仿宋_GB2312" w:cs="仿宋_GB2312" w:hint="eastAsia"/>
          <w:color w:val="000000" w:themeColor="text1"/>
          <w:sz w:val="32"/>
          <w:szCs w:val="32"/>
        </w:rPr>
        <w:t>计）、镉（以</w:t>
      </w:r>
      <w:r>
        <w:rPr>
          <w:rFonts w:ascii="仿宋_GB2312" w:eastAsia="仿宋_GB2312" w:hAnsi="仿宋_GB2312" w:cs="仿宋_GB2312" w:hint="eastAsia"/>
          <w:color w:val="000000" w:themeColor="text1"/>
          <w:sz w:val="32"/>
          <w:szCs w:val="32"/>
        </w:rPr>
        <w:t>Cd</w:t>
      </w:r>
      <w:r>
        <w:rPr>
          <w:rFonts w:ascii="仿宋_GB2312" w:eastAsia="仿宋_GB2312" w:hAnsi="仿宋_GB2312" w:cs="仿宋_GB2312" w:hint="eastAsia"/>
          <w:color w:val="000000" w:themeColor="text1"/>
          <w:sz w:val="32"/>
          <w:szCs w:val="32"/>
        </w:rPr>
        <w:t>计）、铬（以</w:t>
      </w:r>
      <w:r>
        <w:rPr>
          <w:rFonts w:ascii="仿宋_GB2312" w:eastAsia="仿宋_GB2312" w:hAnsi="仿宋_GB2312" w:cs="仿宋_GB2312" w:hint="eastAsia"/>
          <w:color w:val="000000" w:themeColor="text1"/>
          <w:sz w:val="32"/>
          <w:szCs w:val="32"/>
        </w:rPr>
        <w:t>Cr</w:t>
      </w:r>
      <w:r>
        <w:rPr>
          <w:rFonts w:ascii="仿宋_GB2312" w:eastAsia="仿宋_GB2312" w:hAnsi="仿宋_GB2312" w:cs="仿宋_GB2312" w:hint="eastAsia"/>
          <w:color w:val="000000" w:themeColor="text1"/>
          <w:sz w:val="32"/>
          <w:szCs w:val="32"/>
        </w:rPr>
        <w:t>计）、亚硫酸盐（以</w:t>
      </w:r>
      <w:r>
        <w:rPr>
          <w:rFonts w:ascii="仿宋_GB2312" w:eastAsia="仿宋_GB2312" w:hAnsi="仿宋_GB2312" w:cs="仿宋_GB2312" w:hint="eastAsia"/>
          <w:color w:val="000000" w:themeColor="text1"/>
          <w:sz w:val="32"/>
          <w:szCs w:val="32"/>
        </w:rPr>
        <w:t>SO2</w:t>
      </w:r>
      <w:r>
        <w:rPr>
          <w:rFonts w:ascii="仿宋_GB2312" w:eastAsia="仿宋_GB2312" w:hAnsi="仿宋_GB2312" w:cs="仿宋_GB2312" w:hint="eastAsia"/>
          <w:color w:val="000000" w:themeColor="text1"/>
          <w:sz w:val="32"/>
          <w:szCs w:val="32"/>
        </w:rPr>
        <w:t>计）、</w:t>
      </w: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苄基腺嘌呤（</w:t>
      </w:r>
      <w:r>
        <w:rPr>
          <w:rFonts w:ascii="仿宋_GB2312" w:eastAsia="仿宋_GB2312" w:hAnsi="仿宋_GB2312" w:cs="仿宋_GB2312" w:hint="eastAsia"/>
          <w:color w:val="000000" w:themeColor="text1"/>
          <w:sz w:val="32"/>
          <w:szCs w:val="32"/>
        </w:rPr>
        <w:t>6-BA</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氯苯氧乙酸钠</w:t>
      </w:r>
      <w:r>
        <w:rPr>
          <w:rFonts w:ascii="仿宋_GB2312" w:eastAsia="仿宋_GB2312" w:hAnsi="仿宋_GB2312" w:cs="仿宋_GB2312" w:hint="eastAsia"/>
          <w:color w:val="000000" w:themeColor="text1"/>
          <w:sz w:val="32"/>
          <w:szCs w:val="32"/>
        </w:rPr>
        <w:t>（以</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氯苯氧乙酸计）等项目。</w:t>
      </w:r>
    </w:p>
    <w:p w:rsidR="00EF7055" w:rsidRDefault="00EF7055" w:rsidP="00EF705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7.鱼类检验项目包括挥发性盐基氮、组胺、镉（以Cd计）、孔雀石绿、氯霉素、甲砜霉素、氟苯尼考、呋喃唑酮代谢物、呋喃它酮代谢物、呋喃西林代谢物、呋喃妥因代谢物、恩诺沙星（以恩诺沙星与环丙沙星之和计）、氧氟沙星、</w:t>
      </w:r>
      <w:r>
        <w:rPr>
          <w:rFonts w:ascii="仿宋_GB2312" w:eastAsia="仿宋_GB2312" w:hAnsi="仿宋" w:cs="仿宋_GB2312" w:hint="eastAsia"/>
          <w:sz w:val="32"/>
          <w:szCs w:val="32"/>
        </w:rPr>
        <w:lastRenderedPageBreak/>
        <w:t>培氟沙星、洛美沙星、诺氟沙星、四环素、金霉素、土霉素、地西泮、甲硝唑、地美硝唑、洛硝哒唑、羟基甲硝唑、羟甲基甲硝咪唑、五氯酚酸钠（以五氯酚计）、磺胺类总量。</w:t>
      </w:r>
    </w:p>
    <w:p w:rsidR="00EF7055" w:rsidRDefault="00EF7055" w:rsidP="00EF705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8.虾类检验项目包括挥发性盐基氮、镉（以Cd计）、孔雀石绿、氯霉素、氟苯尼考、呋喃唑酮代谢物、呋喃它酮代谢物、呋喃西林代谢物、呋喃妥因代谢物、恩诺沙星（以恩诺沙星与环丙沙星之和计）、氧氟沙星、培氟沙星、洛美沙星、诺氟沙星、四环素、金霉素、土霉素、地西泮、甲硝唑、地美硝唑、洛硝哒唑、羟基甲硝唑、羟甲基甲硝咪唑、五氯酚酸钠（以五氯酚计）、二氧化硫残留量、磺胺类总量</w:t>
      </w:r>
    </w:p>
    <w:p w:rsidR="00EF7055" w:rsidRDefault="00EF7055" w:rsidP="00EF705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9.鸡肉检验项目包括挥发性盐基氮、呋喃它酮代谢物、呋喃妥因代谢物、呋喃西林代谢物、呋喃唑酮代谢物、氯霉素、氟苯尼考、土霉素、多西环素、四环素、金霉素、恩诺沙星（以恩诺沙星与环丙沙星之和计）、洛美沙星、培氟沙星、氧氟沙星、诺氟沙星、沙拉沙星、磺胺类总量、五氯酚酸钠（以五氯酚计）、替米考星、尼卡巴嗪残留标志物、甲硝唑、金刚乙胺、利巴韦林、金刚烷胺。</w:t>
      </w:r>
    </w:p>
    <w:p w:rsidR="00EF7055" w:rsidRDefault="00EF7055" w:rsidP="00EF705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10.羊肉检验项目包括挥发性盐基氮、铅（以Pb计）、克伦特罗、沙丁胺醇、莱克多巴胺、特布他林、呋喃它酮代谢物、呋喃妥因代谢物、呋喃西林代谢物、呋喃唑酮代谢物、氯霉素、氟苯尼考、土霉素、恩诺沙星（以恩诺沙星与环丙沙星之和计）、洛美沙星、培氟沙星、氧氟沙星、诺氟沙星、</w:t>
      </w:r>
      <w:r>
        <w:rPr>
          <w:rFonts w:ascii="仿宋_GB2312" w:eastAsia="仿宋_GB2312" w:hAnsi="仿宋" w:cs="仿宋_GB2312" w:hint="eastAsia"/>
          <w:sz w:val="32"/>
          <w:szCs w:val="32"/>
        </w:rPr>
        <w:lastRenderedPageBreak/>
        <w:t>磺胺类总量、五氯酚酸钠（以五氯酚计）、氟甲喹、达氟沙星</w:t>
      </w:r>
    </w:p>
    <w:p w:rsidR="00EF7055" w:rsidRDefault="00EF7055" w:rsidP="00EF705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11.猪肉检验项目包括挥发性盐基氮、克伦特罗、沙丁胺醇、莱克多巴胺、特布他林、呋喃它酮代谢物、呋喃妥因代谢物、呋喃西林代谢物、呋喃唑酮代谢物、氯霉素、氟苯尼考、土霉素、多西环素、恩诺沙星（以恩诺沙星与环丙沙星之和计）、洛美沙星、培氟沙星、氧氟沙星、诺氟沙星、氯丙嗪、五氯酚酸钠（以五氯酚计）、喹乙醇代谢物、磺胺类总量、利巴韦林。</w:t>
      </w:r>
    </w:p>
    <w:p w:rsidR="00EF7055" w:rsidRDefault="00EF7055" w:rsidP="00EF705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12.牛肉检验项目包括挥发性盐基氮、克伦特罗、沙丁胺醇、莱克多巴胺、特布他林、呋喃它酮代谢物、呋喃妥因代谢物、呋喃西林代谢物、呋喃唑酮代谢物、氯霉素、氟苯尼考、土霉素、多西环素、地塞米松、恩诺沙星（以恩诺沙星与环丙沙星之和计）、洛美沙星、培氟沙星、氧氟沙星、林可霉素、诺氟沙星、磺胺类总量、五氯酚酸钠（以五氯酚计）。</w:t>
      </w:r>
    </w:p>
    <w:p w:rsidR="00EF7055" w:rsidRDefault="00EF7055" w:rsidP="00EF7055">
      <w:pPr>
        <w:tabs>
          <w:tab w:val="right" w:pos="8306"/>
        </w:tabs>
        <w:ind w:firstLineChars="200" w:firstLine="640"/>
        <w:jc w:val="both"/>
        <w:rPr>
          <w:rFonts w:ascii="黑体" w:eastAsia="黑体" w:hAnsi="黑体" w:cs="黑体"/>
          <w:sz w:val="32"/>
          <w:szCs w:val="32"/>
        </w:rPr>
      </w:pPr>
      <w:r>
        <w:rPr>
          <w:rFonts w:ascii="黑体" w:eastAsia="黑体" w:hAnsi="黑体" w:cs="黑体" w:hint="eastAsia"/>
          <w:sz w:val="32"/>
          <w:szCs w:val="32"/>
        </w:rPr>
        <w:t>七、保健品</w:t>
      </w:r>
      <w:r>
        <w:rPr>
          <w:rFonts w:ascii="黑体" w:eastAsia="黑体" w:hAnsi="黑体" w:cs="黑体"/>
          <w:sz w:val="32"/>
          <w:szCs w:val="32"/>
        </w:rPr>
        <w:tab/>
      </w:r>
    </w:p>
    <w:p w:rsidR="00EF7055" w:rsidRDefault="00EF7055" w:rsidP="00EF7055">
      <w:pPr>
        <w:ind w:firstLineChars="200" w:firstLine="640"/>
        <w:jc w:val="both"/>
        <w:rPr>
          <w:rFonts w:ascii="仿宋_GB2312" w:eastAsia="仿宋_GB2312" w:hAnsi="楷体" w:cs="仿宋_GB2312"/>
          <w:sz w:val="32"/>
          <w:szCs w:val="32"/>
        </w:rPr>
      </w:pPr>
      <w:r>
        <w:rPr>
          <w:rFonts w:ascii="仿宋_GB2312" w:eastAsia="仿宋_GB2312" w:hAnsi="楷体" w:cs="仿宋_GB2312" w:hint="eastAsia"/>
          <w:sz w:val="32"/>
          <w:szCs w:val="32"/>
        </w:rPr>
        <w:t>（一）抽检依据</w:t>
      </w:r>
    </w:p>
    <w:p w:rsidR="00EF7055" w:rsidRDefault="00EF7055" w:rsidP="00EF7055">
      <w:pPr>
        <w:ind w:firstLineChars="200" w:firstLine="640"/>
        <w:jc w:val="both"/>
        <w:rPr>
          <w:rFonts w:ascii="仿宋_GB2312" w:eastAsia="仿宋_GB2312" w:hAnsi="仿宋" w:cs="仿宋_GB2312"/>
          <w:sz w:val="32"/>
          <w:szCs w:val="32"/>
        </w:rPr>
      </w:pPr>
      <w:r>
        <w:rPr>
          <w:rFonts w:ascii="仿宋_GB2312" w:eastAsia="仿宋_GB2312" w:hAnsi="仿宋_GB2312" w:cs="仿宋_GB2312" w:hint="eastAsia"/>
          <w:sz w:val="32"/>
          <w:szCs w:val="32"/>
        </w:rPr>
        <w:t xml:space="preserve">抽检依据国家食品药品监督管理局药品检验补充检验方法和检验项目批准件2009030、GB 5009.12-2017（第一法）、GB 5009.15-2014（第一篇 第二法）、GB 4789.2-2016、GB </w:t>
      </w:r>
      <w:r>
        <w:rPr>
          <w:rFonts w:ascii="仿宋_GB2312" w:eastAsia="仿宋_GB2312" w:hAnsi="仿宋_GB2312" w:cs="仿宋_GB2312" w:hint="eastAsia"/>
          <w:sz w:val="32"/>
          <w:szCs w:val="32"/>
        </w:rPr>
        <w:lastRenderedPageBreak/>
        <w:t>4789.3-2016、GB 4789.15-2016（第一法）、GB 4789.10-2016、GB 4789.4-2016。</w:t>
      </w:r>
    </w:p>
    <w:p w:rsidR="00EF7055" w:rsidRDefault="00EF7055" w:rsidP="00EF705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（二）检验项目</w:t>
      </w:r>
    </w:p>
    <w:p w:rsidR="00EF7055" w:rsidRDefault="00EF7055" w:rsidP="00EF7055">
      <w:pPr>
        <w:ind w:firstLineChars="200" w:firstLine="640"/>
        <w:jc w:val="both"/>
        <w:rPr>
          <w:rFonts w:ascii="仿宋_GB2312" w:eastAsia="仿宋_GB2312" w:hAnsi="仿宋" w:cs="仿宋_GB2312"/>
          <w:sz w:val="32"/>
          <w:szCs w:val="32"/>
        </w:rPr>
      </w:pPr>
      <w:r>
        <w:rPr>
          <w:rFonts w:ascii="仿宋_GB2312" w:eastAsia="仿宋_GB2312" w:hAnsi="仿宋" w:cs="仿宋_GB2312" w:hint="eastAsia"/>
          <w:sz w:val="32"/>
          <w:szCs w:val="32"/>
        </w:rPr>
        <w:t>功能饮料检验项目包括那红地那非、红地那非、伐地那非、羟基豪莫西地那非、西地那非、豪莫西地那非、氨基他达拉非、他达拉非、硫代艾地那非、伪伐地那非、那莫西地那非、铅（以Pb计 ）、总砷（以As计）、菌落总数、大肠菌群、霉菌和酵母、金黄色葡萄球菌、沙门氏菌。</w:t>
      </w:r>
    </w:p>
    <w:p w:rsidR="00EF7055" w:rsidRPr="00EF7055" w:rsidRDefault="00EF7055" w:rsidP="00EF7055">
      <w:pPr>
        <w:ind w:firstLineChars="200" w:firstLine="480"/>
        <w:jc w:val="both"/>
        <w:rPr>
          <w:color w:val="000000" w:themeColor="text1"/>
        </w:rPr>
      </w:pPr>
    </w:p>
    <w:p w:rsidR="004926FF" w:rsidRDefault="00EF7055">
      <w:pPr>
        <w:ind w:firstLineChars="300" w:firstLine="960"/>
        <w:jc w:val="both"/>
        <w:rPr>
          <w:rFonts w:ascii="黑体" w:eastAsia="黑体" w:hAnsi="黑体" w:cs="黑体"/>
          <w:sz w:val="32"/>
          <w:szCs w:val="32"/>
        </w:rPr>
      </w:pPr>
      <w:r>
        <w:rPr>
          <w:rFonts w:ascii="黑体" w:eastAsia="黑体" w:hAnsi="黑体" w:cs="黑体" w:hint="eastAsia"/>
          <w:sz w:val="32"/>
          <w:szCs w:val="32"/>
        </w:rPr>
        <w:t>八</w:t>
      </w:r>
      <w:r w:rsidR="001B33C0">
        <w:rPr>
          <w:rFonts w:ascii="黑体" w:eastAsia="黑体" w:hAnsi="黑体" w:cs="黑体" w:hint="eastAsia"/>
          <w:sz w:val="32"/>
          <w:szCs w:val="32"/>
        </w:rPr>
        <w:t>、冷冻饮品</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（一）抽检依据</w:t>
      </w:r>
    </w:p>
    <w:p w:rsidR="004926FF" w:rsidRDefault="001B33C0">
      <w:pPr>
        <w:ind w:firstLine="645"/>
        <w:jc w:val="both"/>
        <w:rPr>
          <w:rFonts w:ascii="仿宋_GB2312" w:eastAsia="仿宋_GB2312" w:hAnsi="仿宋" w:cs="仿宋_GB2312"/>
          <w:sz w:val="32"/>
          <w:szCs w:val="32"/>
        </w:rPr>
      </w:pPr>
      <w:r>
        <w:rPr>
          <w:rFonts w:ascii="仿宋_GB2312" w:eastAsia="仿宋_GB2312" w:hAnsi="仿宋_GB2312" w:cs="仿宋_GB2312" w:hint="eastAsia"/>
          <w:sz w:val="32"/>
          <w:szCs w:val="32"/>
        </w:rPr>
        <w:t>抽检依据《食品安全国家标准食品添加剂使用标准》（</w:t>
      </w:r>
      <w:r>
        <w:rPr>
          <w:rFonts w:ascii="仿宋_GB2312" w:eastAsia="仿宋_GB2312" w:hAnsi="仿宋_GB2312" w:cs="仿宋_GB2312"/>
          <w:sz w:val="32"/>
          <w:szCs w:val="32"/>
        </w:rPr>
        <w:t>GB 2760-2014</w:t>
      </w:r>
      <w:r>
        <w:rPr>
          <w:rFonts w:ascii="仿宋_GB2312" w:eastAsia="仿宋_GB2312" w:hAnsi="仿宋_GB2312" w:cs="仿宋_GB2312" w:hint="eastAsia"/>
          <w:sz w:val="32"/>
          <w:szCs w:val="32"/>
        </w:rPr>
        <w:t>）、</w:t>
      </w:r>
      <w:r>
        <w:rPr>
          <w:rFonts w:ascii="仿宋_GB2312" w:eastAsia="仿宋_GB2312" w:hAnsi="仿宋" w:cs="仿宋_GB2312" w:hint="eastAsia"/>
          <w:sz w:val="32"/>
          <w:szCs w:val="32"/>
        </w:rPr>
        <w:t>《食品安全国家标准食品中污染物限量》（</w:t>
      </w:r>
      <w:r>
        <w:rPr>
          <w:rFonts w:ascii="仿宋_GB2312" w:eastAsia="仿宋_GB2312" w:hAnsi="仿宋" w:cs="仿宋_GB2312"/>
          <w:sz w:val="32"/>
          <w:szCs w:val="32"/>
        </w:rPr>
        <w:t>GB 2762-201</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）、《食品安全国家标准</w:t>
      </w:r>
      <w:r>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食品中致病菌限量》（</w:t>
      </w:r>
      <w:r>
        <w:rPr>
          <w:rFonts w:ascii="仿宋_GB2312" w:eastAsia="仿宋_GB2312" w:hAnsi="仿宋" w:cs="仿宋_GB2312" w:hint="eastAsia"/>
          <w:sz w:val="32"/>
          <w:szCs w:val="32"/>
        </w:rPr>
        <w:t>GB29921-2013</w:t>
      </w:r>
      <w:r>
        <w:rPr>
          <w:rFonts w:ascii="仿宋_GB2312" w:eastAsia="仿宋_GB2312" w:hAnsi="仿宋" w:cs="仿宋_GB2312" w:hint="eastAsia"/>
          <w:sz w:val="32"/>
          <w:szCs w:val="32"/>
        </w:rPr>
        <w:t>）</w:t>
      </w:r>
      <w:r>
        <w:rPr>
          <w:rFonts w:ascii="仿宋_GB2312" w:eastAsia="仿宋_GB2312" w:hAnsi="仿宋_GB2312" w:cs="仿宋_GB2312" w:hint="eastAsia"/>
          <w:sz w:val="32"/>
          <w:szCs w:val="32"/>
        </w:rPr>
        <w:t>及产品明示标准等标准要求</w:t>
      </w:r>
      <w:r>
        <w:rPr>
          <w:rFonts w:ascii="仿宋_GB2312" w:eastAsia="仿宋_GB2312" w:hAnsi="仿宋" w:cs="仿宋_GB2312" w:hint="eastAsia"/>
          <w:sz w:val="32"/>
          <w:szCs w:val="32"/>
        </w:rPr>
        <w:t>。</w:t>
      </w:r>
    </w:p>
    <w:p w:rsidR="004926FF" w:rsidRDefault="001B33C0">
      <w:pPr>
        <w:ind w:firstLine="645"/>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（二）检验项目</w:t>
      </w:r>
    </w:p>
    <w:p w:rsidR="004926FF" w:rsidRDefault="001B33C0">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冷冻饮品检验项目包括蛋白质、铅（以</w:t>
      </w:r>
      <w:r>
        <w:rPr>
          <w:rFonts w:ascii="仿宋_GB2312" w:eastAsia="仿宋_GB2312" w:hAnsi="仿宋_GB2312" w:cs="仿宋_GB2312" w:hint="eastAsia"/>
          <w:sz w:val="32"/>
          <w:szCs w:val="32"/>
        </w:rPr>
        <w:t>Pb</w:t>
      </w:r>
      <w:r>
        <w:rPr>
          <w:rFonts w:ascii="仿宋_GB2312" w:eastAsia="仿宋_GB2312" w:hAnsi="仿宋_GB2312" w:cs="仿宋_GB2312" w:hint="eastAsia"/>
          <w:sz w:val="32"/>
          <w:szCs w:val="32"/>
        </w:rPr>
        <w:t>计）</w:t>
      </w:r>
      <w:r>
        <w:rPr>
          <w:rFonts w:ascii="仿宋_GB2312" w:eastAsia="仿宋_GB2312" w:hAnsi="仿宋" w:cs="仿宋_GB2312" w:hint="eastAsia"/>
          <w:sz w:val="32"/>
          <w:szCs w:val="32"/>
        </w:rPr>
        <w:t>糖精钠（以糖精计）、甜蜜素、菌落总数、大肠菌群、沙门氏菌、金黄色葡萄球菌等项目</w:t>
      </w:r>
      <w:r>
        <w:rPr>
          <w:rFonts w:ascii="仿宋_GB2312" w:eastAsia="仿宋_GB2312" w:hAnsi="仿宋_GB2312" w:cs="仿宋_GB2312" w:hint="eastAsia"/>
          <w:sz w:val="32"/>
          <w:szCs w:val="32"/>
        </w:rPr>
        <w:t>。</w:t>
      </w:r>
    </w:p>
    <w:p w:rsidR="004926FF" w:rsidRDefault="004926FF">
      <w:pPr>
        <w:jc w:val="both"/>
        <w:rPr>
          <w:color w:val="000000" w:themeColor="text1"/>
        </w:rPr>
      </w:pPr>
    </w:p>
    <w:sectPr w:rsidR="004926FF" w:rsidSect="004926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3C0" w:rsidRDefault="001B33C0" w:rsidP="00EF7055">
      <w:r>
        <w:separator/>
      </w:r>
    </w:p>
  </w:endnote>
  <w:endnote w:type="continuationSeparator" w:id="1">
    <w:p w:rsidR="001B33C0" w:rsidRDefault="001B33C0" w:rsidP="00EF7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3C0" w:rsidRDefault="001B33C0" w:rsidP="00EF7055">
      <w:r>
        <w:separator/>
      </w:r>
    </w:p>
  </w:footnote>
  <w:footnote w:type="continuationSeparator" w:id="1">
    <w:p w:rsidR="001B33C0" w:rsidRDefault="001B33C0" w:rsidP="00EF7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D7687"/>
    <w:rsid w:val="00017145"/>
    <w:rsid w:val="000320BF"/>
    <w:rsid w:val="00037288"/>
    <w:rsid w:val="00052A00"/>
    <w:rsid w:val="00062206"/>
    <w:rsid w:val="00074B03"/>
    <w:rsid w:val="00080D4F"/>
    <w:rsid w:val="00095E82"/>
    <w:rsid w:val="000E45F2"/>
    <w:rsid w:val="000F78CF"/>
    <w:rsid w:val="0010526A"/>
    <w:rsid w:val="00110F03"/>
    <w:rsid w:val="001135FB"/>
    <w:rsid w:val="00144CEC"/>
    <w:rsid w:val="001632E7"/>
    <w:rsid w:val="00172266"/>
    <w:rsid w:val="001862FC"/>
    <w:rsid w:val="001869C7"/>
    <w:rsid w:val="00187E77"/>
    <w:rsid w:val="001A4C22"/>
    <w:rsid w:val="001A5811"/>
    <w:rsid w:val="001A635D"/>
    <w:rsid w:val="001B33C0"/>
    <w:rsid w:val="001B409F"/>
    <w:rsid w:val="00220A1B"/>
    <w:rsid w:val="00227545"/>
    <w:rsid w:val="002338B4"/>
    <w:rsid w:val="00270EA9"/>
    <w:rsid w:val="00273B1E"/>
    <w:rsid w:val="002748CF"/>
    <w:rsid w:val="00285CEC"/>
    <w:rsid w:val="002C57C5"/>
    <w:rsid w:val="002C63A1"/>
    <w:rsid w:val="002F0CF9"/>
    <w:rsid w:val="002F3B19"/>
    <w:rsid w:val="003262C3"/>
    <w:rsid w:val="0034587C"/>
    <w:rsid w:val="003654BD"/>
    <w:rsid w:val="00371912"/>
    <w:rsid w:val="00391861"/>
    <w:rsid w:val="00395435"/>
    <w:rsid w:val="003A363C"/>
    <w:rsid w:val="003B700B"/>
    <w:rsid w:val="003C6F3D"/>
    <w:rsid w:val="003E2A8D"/>
    <w:rsid w:val="00447543"/>
    <w:rsid w:val="00470B45"/>
    <w:rsid w:val="004842CC"/>
    <w:rsid w:val="004926FF"/>
    <w:rsid w:val="004C05ED"/>
    <w:rsid w:val="004C3119"/>
    <w:rsid w:val="004D0006"/>
    <w:rsid w:val="00554F3E"/>
    <w:rsid w:val="005E4642"/>
    <w:rsid w:val="005F1E03"/>
    <w:rsid w:val="006052C4"/>
    <w:rsid w:val="0060747E"/>
    <w:rsid w:val="00617A51"/>
    <w:rsid w:val="006304C0"/>
    <w:rsid w:val="0063645A"/>
    <w:rsid w:val="00643E0D"/>
    <w:rsid w:val="006638B7"/>
    <w:rsid w:val="00682076"/>
    <w:rsid w:val="00685E35"/>
    <w:rsid w:val="006F37E2"/>
    <w:rsid w:val="006F6558"/>
    <w:rsid w:val="00725BC6"/>
    <w:rsid w:val="00753767"/>
    <w:rsid w:val="00781F5D"/>
    <w:rsid w:val="00785222"/>
    <w:rsid w:val="00794346"/>
    <w:rsid w:val="007A1226"/>
    <w:rsid w:val="007F0926"/>
    <w:rsid w:val="00811F43"/>
    <w:rsid w:val="00827527"/>
    <w:rsid w:val="00827601"/>
    <w:rsid w:val="00856137"/>
    <w:rsid w:val="00891F7A"/>
    <w:rsid w:val="008C1161"/>
    <w:rsid w:val="008D74BF"/>
    <w:rsid w:val="008E2705"/>
    <w:rsid w:val="009227C6"/>
    <w:rsid w:val="00956484"/>
    <w:rsid w:val="009702ED"/>
    <w:rsid w:val="00983E1C"/>
    <w:rsid w:val="009866C9"/>
    <w:rsid w:val="00987130"/>
    <w:rsid w:val="009A5A2D"/>
    <w:rsid w:val="009B2E3D"/>
    <w:rsid w:val="00A03FBA"/>
    <w:rsid w:val="00A524A6"/>
    <w:rsid w:val="00A80108"/>
    <w:rsid w:val="00A913A8"/>
    <w:rsid w:val="00AB17B5"/>
    <w:rsid w:val="00B036AC"/>
    <w:rsid w:val="00B107D0"/>
    <w:rsid w:val="00B15A8F"/>
    <w:rsid w:val="00B34867"/>
    <w:rsid w:val="00B455DB"/>
    <w:rsid w:val="00B50DDC"/>
    <w:rsid w:val="00B742A7"/>
    <w:rsid w:val="00B76F94"/>
    <w:rsid w:val="00B80C47"/>
    <w:rsid w:val="00B910F8"/>
    <w:rsid w:val="00B95EE0"/>
    <w:rsid w:val="00BB2862"/>
    <w:rsid w:val="00BD7687"/>
    <w:rsid w:val="00BE7FD5"/>
    <w:rsid w:val="00BF5E21"/>
    <w:rsid w:val="00C07556"/>
    <w:rsid w:val="00C16270"/>
    <w:rsid w:val="00C31679"/>
    <w:rsid w:val="00C32A86"/>
    <w:rsid w:val="00C83B15"/>
    <w:rsid w:val="00C84839"/>
    <w:rsid w:val="00CF5358"/>
    <w:rsid w:val="00D223C0"/>
    <w:rsid w:val="00D318E3"/>
    <w:rsid w:val="00D4672F"/>
    <w:rsid w:val="00D82C5F"/>
    <w:rsid w:val="00D87C7D"/>
    <w:rsid w:val="00D945D1"/>
    <w:rsid w:val="00DD7047"/>
    <w:rsid w:val="00DE1CBF"/>
    <w:rsid w:val="00DE2A19"/>
    <w:rsid w:val="00E14208"/>
    <w:rsid w:val="00E45532"/>
    <w:rsid w:val="00E51A09"/>
    <w:rsid w:val="00E73E5B"/>
    <w:rsid w:val="00ED0223"/>
    <w:rsid w:val="00EF7055"/>
    <w:rsid w:val="00F15905"/>
    <w:rsid w:val="00F3436A"/>
    <w:rsid w:val="00F36C2F"/>
    <w:rsid w:val="00F42772"/>
    <w:rsid w:val="00F6515F"/>
    <w:rsid w:val="00F76A0F"/>
    <w:rsid w:val="00F8764E"/>
    <w:rsid w:val="00FB4977"/>
    <w:rsid w:val="00FD1954"/>
    <w:rsid w:val="00FE22CB"/>
    <w:rsid w:val="00FE36C8"/>
    <w:rsid w:val="025566FF"/>
    <w:rsid w:val="032E1742"/>
    <w:rsid w:val="038C6F58"/>
    <w:rsid w:val="057C3ED2"/>
    <w:rsid w:val="06BF0BBE"/>
    <w:rsid w:val="07754EAA"/>
    <w:rsid w:val="11A646BF"/>
    <w:rsid w:val="145966D4"/>
    <w:rsid w:val="151A3BA7"/>
    <w:rsid w:val="17FE0D1B"/>
    <w:rsid w:val="1F09018E"/>
    <w:rsid w:val="2C1312E7"/>
    <w:rsid w:val="2C5341B7"/>
    <w:rsid w:val="2CC03F4A"/>
    <w:rsid w:val="32E803CE"/>
    <w:rsid w:val="37FF4C01"/>
    <w:rsid w:val="3A7412E3"/>
    <w:rsid w:val="40213429"/>
    <w:rsid w:val="44C2659A"/>
    <w:rsid w:val="49EC70F3"/>
    <w:rsid w:val="4A0540E4"/>
    <w:rsid w:val="501A2149"/>
    <w:rsid w:val="50412C97"/>
    <w:rsid w:val="50897E7A"/>
    <w:rsid w:val="57256F9E"/>
    <w:rsid w:val="579F5814"/>
    <w:rsid w:val="586F70BC"/>
    <w:rsid w:val="5B3A4B4C"/>
    <w:rsid w:val="5BDD02A6"/>
    <w:rsid w:val="5E106622"/>
    <w:rsid w:val="62207C00"/>
    <w:rsid w:val="679E056A"/>
    <w:rsid w:val="6B7D794A"/>
    <w:rsid w:val="6CD638A7"/>
    <w:rsid w:val="6CE20EF4"/>
    <w:rsid w:val="6E413891"/>
    <w:rsid w:val="71123905"/>
    <w:rsid w:val="71B07125"/>
    <w:rsid w:val="73771B3B"/>
    <w:rsid w:val="742537BD"/>
    <w:rsid w:val="783737B7"/>
    <w:rsid w:val="7E9C0121"/>
    <w:rsid w:val="7EAF4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926FF"/>
    <w:pPr>
      <w:tabs>
        <w:tab w:val="center" w:pos="4153"/>
        <w:tab w:val="right" w:pos="8306"/>
      </w:tabs>
      <w:snapToGrid w:val="0"/>
    </w:pPr>
    <w:rPr>
      <w:sz w:val="18"/>
      <w:szCs w:val="18"/>
    </w:rPr>
  </w:style>
  <w:style w:type="paragraph" w:styleId="a4">
    <w:name w:val="header"/>
    <w:basedOn w:val="a"/>
    <w:link w:val="Char0"/>
    <w:uiPriority w:val="99"/>
    <w:unhideWhenUsed/>
    <w:qFormat/>
    <w:rsid w:val="004926FF"/>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4926FF"/>
    <w:rPr>
      <w:b/>
      <w:bCs/>
    </w:rPr>
  </w:style>
  <w:style w:type="character" w:styleId="a6">
    <w:name w:val="Emphasis"/>
    <w:basedOn w:val="a0"/>
    <w:uiPriority w:val="20"/>
    <w:qFormat/>
    <w:rsid w:val="004926FF"/>
    <w:rPr>
      <w:i/>
      <w:iCs/>
    </w:rPr>
  </w:style>
  <w:style w:type="character" w:customStyle="1" w:styleId="Char0">
    <w:name w:val="页眉 Char"/>
    <w:basedOn w:val="a0"/>
    <w:link w:val="a4"/>
    <w:uiPriority w:val="99"/>
    <w:qFormat/>
    <w:rsid w:val="004926FF"/>
    <w:rPr>
      <w:sz w:val="18"/>
      <w:szCs w:val="18"/>
    </w:rPr>
  </w:style>
  <w:style w:type="character" w:customStyle="1" w:styleId="Char">
    <w:name w:val="页脚 Char"/>
    <w:basedOn w:val="a0"/>
    <w:link w:val="a3"/>
    <w:uiPriority w:val="99"/>
    <w:qFormat/>
    <w:rsid w:val="004926FF"/>
    <w:rPr>
      <w:sz w:val="18"/>
      <w:szCs w:val="18"/>
    </w:rPr>
  </w:style>
  <w:style w:type="paragraph" w:styleId="a7">
    <w:name w:val="List Paragraph"/>
    <w:basedOn w:val="a"/>
    <w:uiPriority w:val="34"/>
    <w:qFormat/>
    <w:rsid w:val="004926F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653</Words>
  <Characters>3726</Characters>
  <Application>Microsoft Office Word</Application>
  <DocSecurity>0</DocSecurity>
  <Lines>31</Lines>
  <Paragraphs>8</Paragraphs>
  <ScaleCrop>false</ScaleCrop>
  <Company>Microsoft</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论大厅的重要性</dc:creator>
  <cp:lastModifiedBy>_</cp:lastModifiedBy>
  <cp:revision>427</cp:revision>
  <dcterms:created xsi:type="dcterms:W3CDTF">2019-04-18T01:12:00Z</dcterms:created>
  <dcterms:modified xsi:type="dcterms:W3CDTF">2019-11-13T02:24:00Z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