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肉制品</w:t>
      </w:r>
    </w:p>
    <w:p>
      <w:pPr>
        <w:numPr>
          <w:ilvl w:val="0"/>
          <w:numId w:val="0"/>
        </w:numPr>
        <w:spacing w:line="540" w:lineRule="exact"/>
        <w:ind w:firstLine="640" w:firstLineChars="200"/>
        <w:rPr>
          <w:rFonts w:hint="eastAsia" w:eastAsia="楷体_GB2312"/>
          <w:sz w:val="32"/>
          <w:szCs w:val="32"/>
          <w:lang w:eastAsia="zh-CN"/>
        </w:rPr>
      </w:pPr>
      <w:r>
        <w:rPr>
          <w:rFonts w:eastAsia="楷体_GB2312"/>
          <w:sz w:val="32"/>
          <w:szCs w:val="32"/>
        </w:rPr>
        <w:t>（一）抽检依据</w:t>
      </w:r>
    </w:p>
    <w:p>
      <w:pPr>
        <w:ind w:firstLine="640" w:firstLineChars="200"/>
        <w:rPr>
          <w:rFonts w:eastAsia="仿宋_GB2312"/>
          <w:sz w:val="32"/>
          <w:szCs w:val="32"/>
        </w:rPr>
      </w:pPr>
      <w:r>
        <w:rPr>
          <w:rFonts w:hint="eastAsia" w:eastAsia="仿宋_GB2312"/>
          <w:sz w:val="32"/>
          <w:szCs w:val="32"/>
          <w:lang w:eastAsia="zh-CN"/>
        </w:rPr>
        <w:t>抽检依据《食品安全国家标准 熟肉制品》（GB 2726-2016），《食品安全国家标准 食品添加剂使用标准》（GB 2760-2014），</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r>
        <w:rPr>
          <w:rFonts w:hint="eastAsia" w:eastAsia="仿宋_GB2312"/>
          <w:sz w:val="32"/>
          <w:szCs w:val="32"/>
          <w:lang w:eastAsia="zh-CN"/>
        </w:rPr>
        <w:t>等标准</w:t>
      </w:r>
      <w:r>
        <w:rPr>
          <w:rFonts w:eastAsia="仿宋_GB2312"/>
          <w:sz w:val="32"/>
          <w:szCs w:val="32"/>
        </w:rPr>
        <w:t>及产品明示标准和指标的要求。</w:t>
      </w:r>
    </w:p>
    <w:p>
      <w:pPr>
        <w:spacing w:line="540" w:lineRule="exact"/>
        <w:ind w:firstLine="640" w:firstLineChars="200"/>
        <w:rPr>
          <w:rFonts w:hint="eastAsia" w:eastAsia="楷体_GB2312"/>
          <w:sz w:val="32"/>
          <w:szCs w:val="32"/>
          <w:lang w:eastAsia="zh-CN"/>
        </w:rPr>
      </w:pPr>
      <w:r>
        <w:rPr>
          <w:rFonts w:eastAsia="楷体_GB2312"/>
          <w:sz w:val="32"/>
          <w:szCs w:val="32"/>
        </w:rPr>
        <w:t>（二）检验项目</w:t>
      </w:r>
    </w:p>
    <w:p>
      <w:pPr>
        <w:spacing w:line="540" w:lineRule="exact"/>
        <w:rPr>
          <w:rFonts w:eastAsia="仿宋_GB2312"/>
          <w:sz w:val="32"/>
          <w:szCs w:val="32"/>
        </w:rPr>
      </w:pPr>
      <w:r>
        <w:rPr>
          <w:rFonts w:eastAsia="仿宋_GB2312"/>
          <w:sz w:val="32"/>
          <w:szCs w:val="32"/>
        </w:rPr>
        <w:t xml:space="preserve">    1</w:t>
      </w:r>
      <w:r>
        <w:rPr>
          <w:rFonts w:hint="eastAsia" w:ascii="仿宋_GB2312" w:eastAsia="仿宋_GB2312"/>
          <w:sz w:val="32"/>
          <w:szCs w:val="32"/>
        </w:rPr>
        <w:t>.</w:t>
      </w:r>
      <w:r>
        <w:rPr>
          <w:rFonts w:hint="eastAsia" w:ascii="仿宋_GB2312" w:eastAsia="仿宋_GB2312"/>
          <w:sz w:val="32"/>
          <w:szCs w:val="32"/>
          <w:lang w:val="en-US" w:eastAsia="zh-CN"/>
        </w:rPr>
        <w:t>酱卤肉制品</w:t>
      </w:r>
      <w:r>
        <w:rPr>
          <w:rFonts w:eastAsia="仿宋_GB2312"/>
          <w:sz w:val="32"/>
          <w:szCs w:val="32"/>
        </w:rPr>
        <w:t>检验项目包括：</w:t>
      </w:r>
      <w:r>
        <w:rPr>
          <w:rFonts w:hint="eastAsia" w:eastAsia="仿宋_GB2312"/>
          <w:sz w:val="32"/>
          <w:szCs w:val="32"/>
        </w:rPr>
        <w:t>菌落总数、大肠菌群、山梨酸及其钾盐（以山梨酸计）、亚硝酸盐（以亚硝酸钠计）、氯霉素、糖精钠（以糖精计）</w:t>
      </w:r>
    </w:p>
    <w:p>
      <w:pPr>
        <w:spacing w:line="540" w:lineRule="exact"/>
        <w:rPr>
          <w:rFonts w:eastAsia="仿宋_GB2312"/>
          <w:sz w:val="32"/>
          <w:szCs w:val="32"/>
        </w:rPr>
      </w:pPr>
      <w:r>
        <w:rPr>
          <w:rFonts w:eastAsia="仿宋_GB2312"/>
          <w:sz w:val="32"/>
          <w:szCs w:val="32"/>
        </w:rPr>
        <w:t xml:space="preserve">    2</w:t>
      </w:r>
      <w:r>
        <w:rPr>
          <w:rFonts w:hint="eastAsia" w:ascii="仿宋_GB2312" w:eastAsia="仿宋_GB2312"/>
          <w:sz w:val="32"/>
          <w:szCs w:val="32"/>
        </w:rPr>
        <w:t>.</w:t>
      </w:r>
      <w:r>
        <w:rPr>
          <w:rFonts w:hint="eastAsia" w:ascii="仿宋_GB2312" w:eastAsia="仿宋_GB2312"/>
          <w:sz w:val="32"/>
          <w:szCs w:val="32"/>
          <w:lang w:val="en-US" w:eastAsia="zh-CN"/>
        </w:rPr>
        <w:t>熟肉干制品</w:t>
      </w:r>
      <w:r>
        <w:rPr>
          <w:rFonts w:eastAsia="仿宋_GB2312"/>
          <w:sz w:val="32"/>
          <w:szCs w:val="32"/>
        </w:rPr>
        <w:t>检验项目包括：</w:t>
      </w:r>
      <w:r>
        <w:rPr>
          <w:rFonts w:hint="eastAsia" w:eastAsia="仿宋_GB2312"/>
          <w:sz w:val="32"/>
          <w:szCs w:val="32"/>
        </w:rPr>
        <w:t>菌落总数、大肠菌群、山梨酸及其钾盐（以山梨酸计）</w:t>
      </w:r>
    </w:p>
    <w:p>
      <w:pPr>
        <w:spacing w:line="540" w:lineRule="exact"/>
        <w:ind w:firstLine="640" w:firstLineChars="200"/>
        <w:rPr>
          <w:rFonts w:hint="eastAsia" w:eastAsia="仿宋_GB2312"/>
          <w:sz w:val="32"/>
          <w:szCs w:val="32"/>
        </w:rPr>
      </w:pPr>
      <w:r>
        <w:rPr>
          <w:rFonts w:eastAsia="仿宋_GB2312"/>
          <w:sz w:val="32"/>
          <w:szCs w:val="32"/>
        </w:rPr>
        <w:t>3</w:t>
      </w:r>
      <w:r>
        <w:rPr>
          <w:rFonts w:hint="eastAsia" w:ascii="仿宋_GB2312" w:eastAsia="仿宋_GB2312"/>
          <w:sz w:val="32"/>
          <w:szCs w:val="32"/>
        </w:rPr>
        <w:t>.</w:t>
      </w:r>
      <w:r>
        <w:rPr>
          <w:rFonts w:hint="eastAsia" w:eastAsia="仿宋_GB2312"/>
          <w:sz w:val="32"/>
          <w:szCs w:val="32"/>
          <w:lang w:val="en-US" w:eastAsia="zh-CN"/>
        </w:rPr>
        <w:t>熏烧烤肉制品</w:t>
      </w:r>
      <w:r>
        <w:rPr>
          <w:rFonts w:eastAsia="仿宋_GB2312"/>
          <w:sz w:val="32"/>
          <w:szCs w:val="32"/>
        </w:rPr>
        <w:t>检验项目包括：</w:t>
      </w:r>
      <w:r>
        <w:rPr>
          <w:rFonts w:hint="eastAsia" w:eastAsia="仿宋_GB2312"/>
          <w:sz w:val="32"/>
          <w:szCs w:val="32"/>
        </w:rPr>
        <w:t>菌落总数、大肠菌群、苯并[a]芘</w:t>
      </w:r>
    </w:p>
    <w:p>
      <w:pPr>
        <w:spacing w:line="540" w:lineRule="exact"/>
        <w:ind w:firstLine="640" w:firstLineChars="200"/>
        <w:rPr>
          <w:rFonts w:hint="eastAsia" w:eastAsia="仿宋_GB2312"/>
          <w:sz w:val="32"/>
          <w:szCs w:val="32"/>
          <w:lang w:eastAsia="zh-CN"/>
        </w:rPr>
      </w:pPr>
      <w:r>
        <w:rPr>
          <w:rFonts w:eastAsia="仿宋_GB2312"/>
          <w:sz w:val="32"/>
          <w:szCs w:val="32"/>
        </w:rPr>
        <w:t>4</w:t>
      </w:r>
      <w:r>
        <w:rPr>
          <w:rFonts w:hint="eastAsia" w:ascii="仿宋_GB2312" w:eastAsia="仿宋_GB2312"/>
          <w:sz w:val="32"/>
          <w:szCs w:val="32"/>
        </w:rPr>
        <w:t>.</w:t>
      </w:r>
      <w:r>
        <w:rPr>
          <w:rFonts w:hint="eastAsia" w:eastAsia="仿宋_GB2312"/>
          <w:sz w:val="32"/>
          <w:szCs w:val="32"/>
          <w:lang w:val="en-US" w:eastAsia="zh-CN"/>
        </w:rPr>
        <w:t>熏煮香肠火腿制</w:t>
      </w:r>
      <w:r>
        <w:rPr>
          <w:rFonts w:eastAsia="仿宋_GB2312"/>
          <w:sz w:val="32"/>
          <w:szCs w:val="32"/>
        </w:rPr>
        <w:t>品检验项目包括：</w:t>
      </w:r>
      <w:r>
        <w:rPr>
          <w:rFonts w:hint="eastAsia" w:eastAsia="仿宋_GB2312"/>
          <w:sz w:val="32"/>
          <w:szCs w:val="32"/>
        </w:rPr>
        <w:t>菌落总数、大肠菌群、苯甲酸及其钠盐（以苯甲酸计）、亚硝酸盐（以亚硝酸钠计）、山梨酸及其钾盐（以山梨酸计）、氯霉素、胭脂红</w:t>
      </w:r>
      <w:r>
        <w:rPr>
          <w:rFonts w:hint="eastAsia" w:eastAsia="仿宋_GB2312"/>
          <w:sz w:val="32"/>
          <w:szCs w:val="32"/>
          <w:lang w:eastAsia="zh-CN"/>
        </w:rPr>
        <w:t>。</w:t>
      </w:r>
    </w:p>
    <w:p>
      <w:pPr>
        <w:spacing w:line="540" w:lineRule="exact"/>
        <w:ind w:firstLine="640" w:firstLineChars="200"/>
        <w:rPr>
          <w:rFonts w:hint="eastAsia" w:eastAsia="仿宋_GB2312"/>
          <w:sz w:val="32"/>
          <w:szCs w:val="32"/>
        </w:rPr>
      </w:pPr>
    </w:p>
    <w:p>
      <w:pPr>
        <w:spacing w:line="540" w:lineRule="exact"/>
        <w:ind w:firstLine="640" w:firstLineChars="200"/>
        <w:rPr>
          <w:rFonts w:eastAsia="黑体"/>
          <w:sz w:val="32"/>
          <w:szCs w:val="32"/>
        </w:rPr>
      </w:pPr>
      <w:r>
        <w:rPr>
          <w:rFonts w:eastAsia="黑体"/>
          <w:sz w:val="32"/>
          <w:szCs w:val="32"/>
        </w:rPr>
        <w:t>二、</w:t>
      </w:r>
      <w:r>
        <w:rPr>
          <w:rFonts w:hint="eastAsia" w:eastAsia="黑体"/>
          <w:sz w:val="32"/>
          <w:szCs w:val="32"/>
          <w:lang w:val="en-US" w:eastAsia="zh-CN"/>
        </w:rPr>
        <w:t>乳</w:t>
      </w:r>
      <w:r>
        <w:rPr>
          <w:rFonts w:eastAsia="黑体"/>
          <w:sz w:val="32"/>
          <w:szCs w:val="32"/>
        </w:rPr>
        <w:t>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食品中真菌毒素限量》</w:t>
      </w:r>
      <w:r>
        <w:rPr>
          <w:rFonts w:hint="eastAsia" w:eastAsia="仿宋_GB2312"/>
          <w:sz w:val="32"/>
          <w:szCs w:val="32"/>
          <w:lang w:eastAsia="zh-CN"/>
        </w:rPr>
        <w:t>（</w:t>
      </w:r>
      <w:r>
        <w:rPr>
          <w:rFonts w:hint="eastAsia" w:eastAsia="仿宋_GB2312"/>
          <w:sz w:val="32"/>
          <w:szCs w:val="32"/>
        </w:rPr>
        <w:t>GB 2761-2017</w:t>
      </w:r>
      <w:r>
        <w:rPr>
          <w:rFonts w:hint="eastAsia" w:eastAsia="仿宋_GB2312"/>
          <w:sz w:val="32"/>
          <w:szCs w:val="32"/>
          <w:lang w:eastAsia="zh-CN"/>
        </w:rPr>
        <w:t>），</w:t>
      </w:r>
      <w:r>
        <w:rPr>
          <w:rFonts w:hint="eastAsia" w:eastAsia="仿宋_GB2312"/>
          <w:sz w:val="32"/>
          <w:szCs w:val="32"/>
        </w:rPr>
        <w:t>《食品安全国家标准 食品中污染物限量》</w:t>
      </w:r>
      <w:r>
        <w:rPr>
          <w:rFonts w:hint="eastAsia" w:eastAsia="仿宋_GB2312"/>
          <w:sz w:val="32"/>
          <w:szCs w:val="32"/>
          <w:lang w:eastAsia="zh-CN"/>
        </w:rPr>
        <w:t>（</w:t>
      </w:r>
      <w:r>
        <w:rPr>
          <w:rFonts w:hint="eastAsia" w:eastAsia="仿宋_GB2312"/>
          <w:sz w:val="32"/>
          <w:szCs w:val="32"/>
        </w:rPr>
        <w:t>GB 2762-2017</w:t>
      </w:r>
      <w:r>
        <w:rPr>
          <w:rFonts w:hint="eastAsia" w:eastAsia="仿宋_GB2312"/>
          <w:sz w:val="32"/>
          <w:szCs w:val="32"/>
          <w:lang w:eastAsia="zh-CN"/>
        </w:rPr>
        <w:t>），《食品安全国家标准 发酵乳》（GB 19302-2010），《食品安全国家标准 调制乳》（GB 25191-2010），</w:t>
      </w:r>
      <w:r>
        <w:rPr>
          <w:rFonts w:hint="eastAsia" w:eastAsia="仿宋_GB2312"/>
          <w:sz w:val="32"/>
          <w:szCs w:val="32"/>
        </w:rPr>
        <w:t>《食品安全国家标准 灭菌乳》</w:t>
      </w:r>
      <w:r>
        <w:rPr>
          <w:rFonts w:hint="eastAsia" w:eastAsia="仿宋_GB2312"/>
          <w:sz w:val="32"/>
          <w:szCs w:val="32"/>
          <w:lang w:eastAsia="zh-CN"/>
        </w:rPr>
        <w:t>（</w:t>
      </w:r>
      <w:r>
        <w:rPr>
          <w:rFonts w:hint="eastAsia" w:eastAsia="仿宋_GB2312"/>
          <w:sz w:val="32"/>
          <w:szCs w:val="32"/>
        </w:rPr>
        <w:t>GB 25190-2010</w:t>
      </w:r>
      <w:r>
        <w:rPr>
          <w:rFonts w:hint="eastAsia" w:eastAsia="仿宋_GB2312"/>
          <w:sz w:val="32"/>
          <w:szCs w:val="32"/>
          <w:lang w:eastAsia="zh-CN"/>
        </w:rPr>
        <w:t>），《食品安全国家标准 发酵乳》</w:t>
      </w:r>
      <w:r>
        <w:rPr>
          <w:rFonts w:eastAsia="仿宋_GB2312"/>
          <w:sz w:val="32"/>
          <w:szCs w:val="32"/>
        </w:rPr>
        <w:t>等标准及产品明示标准和指标的要求。</w:t>
      </w:r>
    </w:p>
    <w:p>
      <w:pPr>
        <w:numPr>
          <w:ilvl w:val="0"/>
          <w:numId w:val="3"/>
        </w:numPr>
        <w:spacing w:line="540" w:lineRule="exact"/>
        <w:ind w:firstLine="640" w:firstLineChars="20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sz w:val="32"/>
          <w:szCs w:val="32"/>
          <w:lang w:eastAsia="zh-CN"/>
        </w:rPr>
      </w:pPr>
      <w:r>
        <w:rPr>
          <w:rFonts w:eastAsia="仿宋_GB2312"/>
          <w:sz w:val="32"/>
          <w:szCs w:val="32"/>
        </w:rPr>
        <w:t>1</w:t>
      </w:r>
      <w:r>
        <w:rPr>
          <w:rFonts w:hint="eastAsia" w:ascii="仿宋_GB2312" w:eastAsia="仿宋_GB2312"/>
          <w:sz w:val="32"/>
          <w:szCs w:val="32"/>
        </w:rPr>
        <w:t>.</w:t>
      </w:r>
      <w:r>
        <w:rPr>
          <w:rFonts w:hint="eastAsia" w:eastAsia="仿宋_GB2312"/>
          <w:sz w:val="32"/>
          <w:szCs w:val="32"/>
          <w:lang w:val="en-US" w:eastAsia="zh-CN"/>
        </w:rPr>
        <w:t>灭菌乳</w:t>
      </w:r>
      <w:r>
        <w:rPr>
          <w:rFonts w:eastAsia="仿宋_GB2312"/>
          <w:sz w:val="32"/>
          <w:szCs w:val="32"/>
        </w:rPr>
        <w:t>检验项目包括</w:t>
      </w:r>
      <w:r>
        <w:rPr>
          <w:rFonts w:hint="eastAsia" w:eastAsia="仿宋_GB2312"/>
          <w:sz w:val="32"/>
          <w:szCs w:val="32"/>
          <w:lang w:eastAsia="zh-CN"/>
        </w:rPr>
        <w:t>：</w:t>
      </w:r>
      <w:r>
        <w:rPr>
          <w:rFonts w:hint="eastAsia" w:eastAsia="仿宋_GB2312"/>
          <w:sz w:val="32"/>
          <w:szCs w:val="32"/>
        </w:rPr>
        <w:t>蛋白质、酸度、非脂乳固体、铅（以Pb计</w:t>
      </w:r>
      <w:r>
        <w:rPr>
          <w:rFonts w:hint="eastAsia" w:eastAsia="仿宋_GB2312"/>
          <w:sz w:val="32"/>
          <w:szCs w:val="32"/>
          <w:lang w:eastAsia="zh-CN"/>
        </w:rPr>
        <w:t>）</w:t>
      </w:r>
      <w:r>
        <w:rPr>
          <w:rFonts w:hint="eastAsia" w:eastAsia="仿宋_GB2312"/>
          <w:sz w:val="32"/>
          <w:szCs w:val="32"/>
        </w:rPr>
        <w:t>、总砷、总汞、黄曲霉毒素M</w:t>
      </w:r>
      <w:r>
        <w:rPr>
          <w:rFonts w:hint="eastAsia" w:eastAsia="仿宋_GB2312"/>
          <w:sz w:val="32"/>
          <w:szCs w:val="32"/>
          <w:vertAlign w:val="subscript"/>
        </w:rPr>
        <w:t>1</w:t>
      </w:r>
      <w:r>
        <w:rPr>
          <w:rFonts w:hint="eastAsia" w:eastAsia="仿宋_GB2312"/>
          <w:sz w:val="32"/>
          <w:szCs w:val="32"/>
          <w:lang w:eastAsia="zh-CN"/>
        </w:rPr>
        <w:t>。</w:t>
      </w:r>
    </w:p>
    <w:p>
      <w:pPr>
        <w:spacing w:line="540" w:lineRule="exact"/>
        <w:ind w:firstLine="640" w:firstLineChars="200"/>
        <w:rPr>
          <w:rFonts w:hint="eastAsia" w:eastAsia="仿宋_GB2312"/>
          <w:sz w:val="32"/>
          <w:szCs w:val="32"/>
          <w:lang w:eastAsia="zh-CN"/>
        </w:rPr>
      </w:pPr>
      <w:r>
        <w:rPr>
          <w:rFonts w:eastAsia="仿宋_GB2312"/>
          <w:sz w:val="32"/>
          <w:szCs w:val="32"/>
        </w:rPr>
        <w:t>2</w:t>
      </w:r>
      <w:r>
        <w:rPr>
          <w:rFonts w:hint="eastAsia" w:ascii="仿宋_GB2312" w:eastAsia="仿宋_GB2312"/>
          <w:sz w:val="32"/>
          <w:szCs w:val="32"/>
        </w:rPr>
        <w:t>.</w:t>
      </w:r>
      <w:r>
        <w:rPr>
          <w:rFonts w:hint="eastAsia" w:eastAsia="仿宋_GB2312"/>
          <w:sz w:val="32"/>
          <w:szCs w:val="32"/>
          <w:lang w:val="en-US" w:eastAsia="zh-CN"/>
        </w:rPr>
        <w:t>调制乳</w:t>
      </w:r>
      <w:r>
        <w:rPr>
          <w:rFonts w:eastAsia="仿宋_GB2312"/>
          <w:sz w:val="32"/>
          <w:szCs w:val="32"/>
        </w:rPr>
        <w:t>检验项目包括</w:t>
      </w:r>
      <w:r>
        <w:rPr>
          <w:rFonts w:hint="eastAsia" w:eastAsia="仿宋_GB2312"/>
          <w:sz w:val="32"/>
          <w:szCs w:val="32"/>
          <w:lang w:eastAsia="zh-CN"/>
        </w:rPr>
        <w:t>：</w:t>
      </w:r>
      <w:r>
        <w:rPr>
          <w:rFonts w:hint="eastAsia" w:eastAsia="仿宋_GB2312"/>
          <w:sz w:val="32"/>
          <w:szCs w:val="32"/>
        </w:rPr>
        <w:t>菌落总数、大肠菌群、金黄色葡萄球菌、沙门氏菌、商业无菌、黄曲霉毒素M</w:t>
      </w:r>
      <w:r>
        <w:rPr>
          <w:rFonts w:hint="eastAsia" w:eastAsia="仿宋_GB2312"/>
          <w:sz w:val="32"/>
          <w:szCs w:val="32"/>
          <w:vertAlign w:val="subscript"/>
        </w:rPr>
        <w:t>1</w:t>
      </w:r>
      <w:r>
        <w:rPr>
          <w:rFonts w:hint="eastAsia" w:eastAsia="仿宋_GB2312"/>
          <w:sz w:val="32"/>
          <w:szCs w:val="32"/>
        </w:rPr>
        <w:t>、总砷、总汞</w:t>
      </w:r>
      <w:r>
        <w:rPr>
          <w:rFonts w:hint="eastAsia" w:eastAsia="仿宋_GB2312"/>
          <w:sz w:val="32"/>
          <w:szCs w:val="32"/>
          <w:lang w:eastAsia="zh-CN"/>
        </w:rPr>
        <w:t>。</w:t>
      </w:r>
    </w:p>
    <w:p>
      <w:pPr>
        <w:spacing w:line="540" w:lineRule="exact"/>
        <w:ind w:firstLine="640" w:firstLineChars="200"/>
        <w:rPr>
          <w:rFonts w:hint="eastAsia" w:eastAsia="仿宋_GB2312"/>
          <w:sz w:val="32"/>
          <w:szCs w:val="32"/>
          <w:lang w:eastAsia="zh-CN"/>
        </w:rPr>
      </w:pPr>
      <w:r>
        <w:rPr>
          <w:rFonts w:eastAsia="仿宋_GB2312"/>
          <w:sz w:val="32"/>
          <w:szCs w:val="32"/>
        </w:rPr>
        <w:t>3</w:t>
      </w:r>
      <w:r>
        <w:rPr>
          <w:rFonts w:hint="eastAsia" w:ascii="仿宋_GB2312" w:eastAsia="仿宋_GB2312"/>
          <w:sz w:val="32"/>
          <w:szCs w:val="32"/>
        </w:rPr>
        <w:t>.</w:t>
      </w:r>
      <w:r>
        <w:rPr>
          <w:rFonts w:hint="eastAsia" w:eastAsia="仿宋_GB2312"/>
          <w:sz w:val="32"/>
          <w:szCs w:val="32"/>
          <w:lang w:val="en-US" w:eastAsia="zh-CN"/>
        </w:rPr>
        <w:t>发酵乳</w:t>
      </w:r>
      <w:r>
        <w:rPr>
          <w:rFonts w:eastAsia="仿宋_GB2312"/>
          <w:sz w:val="32"/>
          <w:szCs w:val="32"/>
        </w:rPr>
        <w:t>检验项目包括</w:t>
      </w:r>
      <w:r>
        <w:rPr>
          <w:rFonts w:hint="eastAsia" w:eastAsia="仿宋_GB2312"/>
          <w:sz w:val="32"/>
          <w:szCs w:val="32"/>
          <w:lang w:eastAsia="zh-CN"/>
        </w:rPr>
        <w:t>：</w:t>
      </w:r>
      <w:r>
        <w:rPr>
          <w:rFonts w:hint="eastAsia" w:eastAsia="仿宋_GB2312"/>
          <w:sz w:val="32"/>
          <w:szCs w:val="32"/>
        </w:rPr>
        <w:t>大肠菌群、酸度、酵母、乳酸菌数、霉菌、铅</w:t>
      </w:r>
      <w:r>
        <w:rPr>
          <w:rFonts w:hint="eastAsia" w:eastAsia="仿宋_GB2312"/>
          <w:sz w:val="32"/>
          <w:szCs w:val="32"/>
          <w:lang w:eastAsia="zh-CN"/>
        </w:rPr>
        <w:t>（</w:t>
      </w:r>
      <w:r>
        <w:rPr>
          <w:rFonts w:hint="eastAsia" w:eastAsia="仿宋_GB2312"/>
          <w:sz w:val="32"/>
          <w:szCs w:val="32"/>
        </w:rPr>
        <w:t>以Pb计</w:t>
      </w:r>
      <w:r>
        <w:rPr>
          <w:rFonts w:hint="eastAsia" w:eastAsia="仿宋_GB2312"/>
          <w:sz w:val="32"/>
          <w:szCs w:val="32"/>
          <w:lang w:eastAsia="zh-CN"/>
        </w:rPr>
        <w:t>）</w:t>
      </w:r>
      <w:r>
        <w:rPr>
          <w:rFonts w:hint="eastAsia" w:eastAsia="仿宋_GB2312"/>
          <w:sz w:val="32"/>
          <w:szCs w:val="32"/>
        </w:rPr>
        <w:t>、非脂乳固体、总砷、总汞</w:t>
      </w:r>
      <w:r>
        <w:rPr>
          <w:rFonts w:hint="eastAsia" w:eastAsia="仿宋_GB2312"/>
          <w:sz w:val="32"/>
          <w:szCs w:val="32"/>
          <w:lang w:eastAsia="zh-CN"/>
        </w:rPr>
        <w:t>。</w:t>
      </w:r>
    </w:p>
    <w:p>
      <w:pPr>
        <w:spacing w:line="540" w:lineRule="exact"/>
        <w:ind w:firstLine="640" w:firstLineChars="200"/>
        <w:rPr>
          <w:rFonts w:hint="eastAsia" w:eastAsia="仿宋_GB2312"/>
          <w:sz w:val="32"/>
          <w:szCs w:val="32"/>
          <w:lang w:eastAsia="zh-CN"/>
        </w:rPr>
      </w:pPr>
    </w:p>
    <w:p>
      <w:pPr>
        <w:pStyle w:val="10"/>
        <w:spacing w:line="540" w:lineRule="exact"/>
        <w:ind w:firstLine="640"/>
        <w:rPr>
          <w:rFonts w:hint="eastAsia" w:ascii="Times New Roman" w:hAnsi="Times New Roman" w:eastAsia="黑体"/>
          <w:sz w:val="32"/>
          <w:szCs w:val="32"/>
          <w:lang w:val="en-US" w:eastAsia="zh-CN"/>
        </w:rPr>
      </w:pPr>
      <w:r>
        <w:rPr>
          <w:rFonts w:ascii="Times New Roman" w:hAnsi="Times New Roman" w:eastAsia="黑体"/>
          <w:sz w:val="32"/>
          <w:szCs w:val="32"/>
        </w:rPr>
        <w:t>三、</w:t>
      </w:r>
      <w:r>
        <w:rPr>
          <w:rFonts w:hint="eastAsia" w:ascii="Times New Roman" w:hAnsi="Times New Roman" w:eastAsia="黑体"/>
          <w:sz w:val="32"/>
          <w:szCs w:val="32"/>
          <w:lang w:val="en-US" w:eastAsia="zh-CN"/>
        </w:rPr>
        <w:t>豆制品</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豆制品》</w:t>
      </w:r>
      <w:r>
        <w:rPr>
          <w:rFonts w:hint="eastAsia" w:eastAsia="仿宋_GB2312"/>
          <w:sz w:val="32"/>
          <w:szCs w:val="32"/>
          <w:lang w:eastAsia="zh-CN"/>
        </w:rPr>
        <w:t>（</w:t>
      </w:r>
      <w:r>
        <w:rPr>
          <w:rFonts w:hint="eastAsia" w:eastAsia="仿宋_GB2312"/>
          <w:sz w:val="32"/>
          <w:szCs w:val="32"/>
        </w:rPr>
        <w:t>GB 2712-2014</w:t>
      </w:r>
      <w:r>
        <w:rPr>
          <w:rFonts w:hint="eastAsia" w:eastAsia="仿宋_GB2312"/>
          <w:sz w:val="32"/>
          <w:szCs w:val="32"/>
          <w:lang w:eastAsia="zh-CN"/>
        </w:rPr>
        <w:t>），</w:t>
      </w:r>
      <w:r>
        <w:rPr>
          <w:rFonts w:hint="eastAsia" w:eastAsia="仿宋_GB2312"/>
          <w:sz w:val="32"/>
          <w:szCs w:val="32"/>
        </w:rPr>
        <w:t>《食品安全国家标准 食品添加剂使用标准》</w:t>
      </w:r>
      <w:r>
        <w:rPr>
          <w:rFonts w:hint="eastAsia" w:eastAsia="仿宋_GB2312"/>
          <w:sz w:val="32"/>
          <w:szCs w:val="32"/>
          <w:lang w:eastAsia="zh-CN"/>
        </w:rPr>
        <w:t>（</w:t>
      </w:r>
      <w:r>
        <w:rPr>
          <w:rFonts w:hint="eastAsia" w:eastAsia="仿宋_GB2312"/>
          <w:sz w:val="32"/>
          <w:szCs w:val="32"/>
        </w:rPr>
        <w:t>GB 2760-2014</w:t>
      </w:r>
      <w:r>
        <w:rPr>
          <w:rFonts w:hint="eastAsia" w:eastAsia="仿宋_GB2312"/>
          <w:sz w:val="32"/>
          <w:szCs w:val="32"/>
          <w:lang w:eastAsia="zh-CN"/>
        </w:rPr>
        <w:t>）</w:t>
      </w:r>
      <w:r>
        <w:rPr>
          <w:rFonts w:eastAsia="仿宋_GB2312"/>
          <w:sz w:val="32"/>
          <w:szCs w:val="32"/>
        </w:rPr>
        <w:t>等标准及产品明示标准的要求。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1.腐乳、豆豉、纳豆</w:t>
      </w:r>
      <w:r>
        <w:rPr>
          <w:rFonts w:eastAsia="仿宋_GB2312"/>
          <w:sz w:val="32"/>
          <w:szCs w:val="32"/>
        </w:rPr>
        <w:t>检验项目包括</w:t>
      </w:r>
      <w:r>
        <w:rPr>
          <w:rFonts w:hint="eastAsia" w:eastAsia="仿宋_GB2312"/>
          <w:sz w:val="32"/>
          <w:szCs w:val="32"/>
          <w:lang w:eastAsia="zh-CN"/>
        </w:rPr>
        <w:t>：山梨酸及其钾盐（以山梨酸计）、大肠菌群、甜蜜素（以环己基氨基磺酸计）（限腐乳）、苯甲酸及其钠盐（以苯甲酸计）、丙酸及其钠盐、钙盐（以丙酸计）。</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2.腐竹、油皮</w:t>
      </w:r>
      <w:r>
        <w:rPr>
          <w:rFonts w:eastAsia="仿宋_GB2312"/>
          <w:sz w:val="32"/>
          <w:szCs w:val="32"/>
        </w:rPr>
        <w:t>检验项目包括</w:t>
      </w:r>
      <w:r>
        <w:rPr>
          <w:rFonts w:hint="eastAsia" w:eastAsia="仿宋_GB2312"/>
          <w:sz w:val="32"/>
          <w:szCs w:val="32"/>
          <w:lang w:eastAsia="zh-CN"/>
        </w:rPr>
        <w:t>：山梨酸及其钾盐（以山梨酸计）、脱氢乙酸及其钠盐（以脱氢乙酸计）、铅（以Pb计）、二氧化硫残留量、苯甲酸及其钠盐（以苯甲酸计）、铝的残留量（干样品，以Al计）。</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3.豆干、豆腐、豆皮</w:t>
      </w:r>
      <w:r>
        <w:rPr>
          <w:rFonts w:eastAsia="仿宋_GB2312"/>
          <w:sz w:val="32"/>
          <w:szCs w:val="32"/>
        </w:rPr>
        <w:t>检验项目包括</w:t>
      </w:r>
      <w:r>
        <w:rPr>
          <w:rFonts w:hint="eastAsia" w:eastAsia="仿宋_GB2312"/>
          <w:sz w:val="32"/>
          <w:szCs w:val="32"/>
          <w:lang w:eastAsia="zh-CN"/>
        </w:rPr>
        <w:t>：大肠菌群、脱氢乙酸及其钠盐（以脱氢乙酸计）、苯甲酸及其钠盐（以苯甲酸计）、山梨酸及其钾盐（以山梨酸计）、铝的残留量（干样品，以Al计）、三氯蔗糖、糖精钠（以糖精计）。</w:t>
      </w:r>
    </w:p>
    <w:p>
      <w:pPr>
        <w:spacing w:line="540" w:lineRule="exact"/>
        <w:ind w:firstLine="640" w:firstLineChars="200"/>
        <w:rPr>
          <w:rFonts w:hint="default" w:eastAsia="仿宋_GB2312"/>
          <w:sz w:val="32"/>
          <w:szCs w:val="32"/>
          <w:lang w:val="en-US" w:eastAsia="zh-CN"/>
        </w:rPr>
      </w:pPr>
    </w:p>
    <w:p>
      <w:pPr>
        <w:spacing w:line="540" w:lineRule="exact"/>
        <w:ind w:firstLine="640" w:firstLineChars="200"/>
        <w:rPr>
          <w:rFonts w:eastAsia="黑体"/>
          <w:sz w:val="32"/>
          <w:szCs w:val="32"/>
        </w:rPr>
      </w:pPr>
      <w:r>
        <w:rPr>
          <w:rFonts w:eastAsia="黑体"/>
          <w:sz w:val="32"/>
          <w:szCs w:val="32"/>
        </w:rPr>
        <w:t>四、</w:t>
      </w:r>
      <w:r>
        <w:rPr>
          <w:rFonts w:hint="eastAsia" w:eastAsia="黑体"/>
          <w:sz w:val="32"/>
          <w:szCs w:val="32"/>
          <w:lang w:val="en-US" w:eastAsia="zh-CN"/>
        </w:rPr>
        <w:t>餐饮食</w:t>
      </w:r>
      <w:r>
        <w:rPr>
          <w:rFonts w:eastAsia="黑体"/>
          <w:sz w:val="32"/>
          <w:szCs w:val="32"/>
        </w:rPr>
        <w:t>品</w:t>
      </w:r>
    </w:p>
    <w:p>
      <w:pPr>
        <w:spacing w:line="540" w:lineRule="exact"/>
        <w:ind w:firstLine="640" w:firstLineChars="200"/>
        <w:rPr>
          <w:rFonts w:eastAsia="楷体_GB2312"/>
          <w:sz w:val="32"/>
          <w:szCs w:val="32"/>
        </w:rPr>
      </w:pPr>
      <w:r>
        <w:rPr>
          <w:rFonts w:eastAsia="楷体_GB2312"/>
          <w:sz w:val="32"/>
          <w:szCs w:val="32"/>
        </w:rPr>
        <w:t>（一）抽检依据</w:t>
      </w:r>
    </w:p>
    <w:p>
      <w:pPr>
        <w:keepNext w:val="0"/>
        <w:keepLines w:val="0"/>
        <w:widowControl/>
        <w:suppressLineNumbers w:val="0"/>
        <w:ind w:firstLine="640" w:firstLineChars="200"/>
        <w:jc w:val="left"/>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w:t>
      </w:r>
      <w:r>
        <w:rPr>
          <w:rFonts w:hint="eastAsia" w:eastAsia="仿宋_GB2312"/>
          <w:sz w:val="32"/>
          <w:szCs w:val="32"/>
          <w:lang w:eastAsia="zh-CN"/>
        </w:rPr>
        <w:t>（</w:t>
      </w:r>
      <w:r>
        <w:rPr>
          <w:rFonts w:hint="eastAsia" w:eastAsia="仿宋_GB2312"/>
          <w:sz w:val="32"/>
          <w:szCs w:val="32"/>
        </w:rPr>
        <w:t>GB 2762-2017</w:t>
      </w:r>
      <w:r>
        <w:rPr>
          <w:rFonts w:hint="eastAsia" w:eastAsia="仿宋_GB2312"/>
          <w:sz w:val="32"/>
          <w:szCs w:val="32"/>
          <w:lang w:eastAsia="zh-CN"/>
        </w:rPr>
        <w:t>），《食品安全国家标准 食品添加剂使用标准》（GB 2760-2014），</w:t>
      </w:r>
      <w:r>
        <w:rPr>
          <w:rFonts w:hint="eastAsia" w:eastAsia="仿宋_GB2312"/>
          <w:sz w:val="32"/>
          <w:szCs w:val="32"/>
        </w:rPr>
        <w:t>《卫生部等7部门关于撤销食品添加剂过氧化苯甲酰、过氧化钙的公告》</w:t>
      </w:r>
      <w:r>
        <w:rPr>
          <w:rFonts w:hint="eastAsia" w:eastAsia="仿宋_GB2312"/>
          <w:sz w:val="32"/>
          <w:szCs w:val="32"/>
          <w:lang w:eastAsia="zh-CN"/>
        </w:rPr>
        <w:t>（</w:t>
      </w:r>
      <w:r>
        <w:rPr>
          <w:rFonts w:hint="eastAsia" w:eastAsia="仿宋_GB2312"/>
          <w:sz w:val="32"/>
          <w:szCs w:val="32"/>
        </w:rPr>
        <w:t>卫生部公告〔2011〕第4号</w:t>
      </w:r>
      <w:r>
        <w:rPr>
          <w:rFonts w:hint="eastAsia" w:eastAsia="仿宋_GB2312"/>
          <w:sz w:val="32"/>
          <w:szCs w:val="32"/>
          <w:lang w:eastAsia="zh-CN"/>
        </w:rPr>
        <w:t>），</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hint="eastAsia" w:eastAsia="仿宋_GB2312"/>
          <w:sz w:val="32"/>
          <w:szCs w:val="32"/>
          <w:lang w:eastAsia="zh-CN"/>
        </w:rPr>
      </w:pPr>
      <w:r>
        <w:rPr>
          <w:rFonts w:eastAsia="仿宋_GB2312"/>
          <w:sz w:val="32"/>
          <w:szCs w:val="32"/>
        </w:rPr>
        <w:t>1</w:t>
      </w:r>
      <w:r>
        <w:rPr>
          <w:rFonts w:hint="eastAsia" w:ascii="仿宋_GB2312" w:eastAsia="仿宋_GB2312"/>
          <w:sz w:val="32"/>
          <w:szCs w:val="32"/>
        </w:rPr>
        <w:t>.</w:t>
      </w:r>
      <w:r>
        <w:rPr>
          <w:rFonts w:hint="eastAsia" w:eastAsia="仿宋_GB2312"/>
          <w:sz w:val="32"/>
          <w:szCs w:val="32"/>
          <w:lang w:val="en-US" w:eastAsia="zh-CN"/>
        </w:rPr>
        <w:t>油炸面制品（自制）检验</w:t>
      </w:r>
      <w:r>
        <w:rPr>
          <w:rFonts w:eastAsia="仿宋_GB2312"/>
          <w:sz w:val="32"/>
          <w:szCs w:val="32"/>
        </w:rPr>
        <w:t>项目包括</w:t>
      </w:r>
      <w:r>
        <w:rPr>
          <w:rFonts w:hint="eastAsia" w:eastAsia="仿宋_GB2312"/>
          <w:sz w:val="32"/>
          <w:szCs w:val="32"/>
          <w:lang w:eastAsia="zh-CN"/>
        </w:rPr>
        <w:t>：铝的残留量（干样品，以Al计）。</w:t>
      </w:r>
    </w:p>
    <w:p>
      <w:pPr>
        <w:spacing w:line="540" w:lineRule="exact"/>
        <w:ind w:firstLine="640" w:firstLineChars="200"/>
        <w:rPr>
          <w:rFonts w:eastAsia="仿宋_GB2312"/>
          <w:sz w:val="32"/>
          <w:szCs w:val="32"/>
        </w:rPr>
      </w:pPr>
      <w:r>
        <w:rPr>
          <w:rFonts w:eastAsia="仿宋_GB2312"/>
          <w:sz w:val="32"/>
          <w:szCs w:val="32"/>
        </w:rPr>
        <w:t>2</w:t>
      </w:r>
      <w:r>
        <w:rPr>
          <w:rFonts w:hint="eastAsia" w:ascii="仿宋_GB2312" w:eastAsia="仿宋_GB2312"/>
          <w:sz w:val="32"/>
          <w:szCs w:val="32"/>
        </w:rPr>
        <w:t>.</w:t>
      </w:r>
      <w:r>
        <w:rPr>
          <w:rFonts w:hint="eastAsia" w:eastAsia="仿宋_GB2312"/>
          <w:sz w:val="32"/>
          <w:szCs w:val="32"/>
          <w:lang w:val="en-US" w:eastAsia="zh-CN"/>
        </w:rPr>
        <w:t>熏烧烤肉制品（餐饮）</w:t>
      </w:r>
      <w:r>
        <w:rPr>
          <w:rFonts w:eastAsia="仿宋_GB2312"/>
          <w:sz w:val="32"/>
          <w:szCs w:val="32"/>
        </w:rPr>
        <w:t>检验项目包括</w:t>
      </w:r>
      <w:r>
        <w:rPr>
          <w:rFonts w:hint="eastAsia" w:eastAsia="仿宋_GB2312"/>
          <w:sz w:val="32"/>
          <w:szCs w:val="32"/>
          <w:lang w:eastAsia="zh-CN"/>
        </w:rPr>
        <w:t>：苯并[a]芘、N-二甲基亚硝胺、铅（以Pb计）、镉（以Cd计）、铬（以Cr计）、亚硝酸盐（以亚硝酸钠计）、苯甲酸及其钠盐（以苯甲酸计）、山梨酸及其钾盐（以山梨酸计）、胭脂红、盐酸克伦特罗、莱克多巴胺、沙丁胺醇。</w:t>
      </w:r>
    </w:p>
    <w:p>
      <w:pPr>
        <w:spacing w:line="540" w:lineRule="exact"/>
        <w:ind w:firstLine="640" w:firstLineChars="200"/>
        <w:rPr>
          <w:rFonts w:hint="eastAsia" w:eastAsia="仿宋_GB2312"/>
          <w:sz w:val="32"/>
          <w:szCs w:val="32"/>
          <w:lang w:eastAsia="zh-CN"/>
        </w:rPr>
      </w:pPr>
      <w:r>
        <w:rPr>
          <w:rFonts w:eastAsia="仿宋_GB2312"/>
          <w:sz w:val="32"/>
          <w:szCs w:val="32"/>
        </w:rPr>
        <w:t>3</w:t>
      </w:r>
      <w:r>
        <w:rPr>
          <w:rFonts w:hint="eastAsia" w:ascii="仿宋_GB2312" w:eastAsia="仿宋_GB2312"/>
          <w:sz w:val="32"/>
          <w:szCs w:val="32"/>
        </w:rPr>
        <w:t>.</w:t>
      </w:r>
      <w:r>
        <w:rPr>
          <w:rFonts w:hint="eastAsia" w:eastAsia="仿宋_GB2312"/>
          <w:sz w:val="32"/>
          <w:szCs w:val="32"/>
          <w:lang w:val="en-US" w:eastAsia="zh-CN"/>
        </w:rPr>
        <w:t>糕点（餐饮单位自制）</w:t>
      </w:r>
      <w:r>
        <w:rPr>
          <w:rFonts w:eastAsia="仿宋_GB2312"/>
          <w:sz w:val="32"/>
          <w:szCs w:val="32"/>
        </w:rPr>
        <w:t>检验项目包括</w:t>
      </w:r>
      <w:r>
        <w:rPr>
          <w:rFonts w:hint="eastAsia" w:eastAsia="仿宋_GB2312"/>
          <w:sz w:val="32"/>
          <w:szCs w:val="32"/>
          <w:lang w:eastAsia="zh-CN"/>
        </w:rPr>
        <w:t>：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w:t>
      </w:r>
    </w:p>
    <w:p>
      <w:pPr>
        <w:spacing w:line="540" w:lineRule="exact"/>
        <w:ind w:firstLine="640" w:firstLineChars="200"/>
        <w:rPr>
          <w:rFonts w:hint="eastAsia" w:eastAsia="仿宋_GB2312"/>
          <w:sz w:val="32"/>
          <w:szCs w:val="32"/>
          <w:lang w:eastAsia="zh-CN"/>
        </w:rPr>
      </w:pPr>
      <w:r>
        <w:rPr>
          <w:rFonts w:eastAsia="仿宋_GB2312"/>
          <w:sz w:val="32"/>
          <w:szCs w:val="32"/>
        </w:rPr>
        <w:t>4</w:t>
      </w:r>
      <w:r>
        <w:rPr>
          <w:rFonts w:hint="eastAsia" w:ascii="仿宋_GB2312" w:eastAsia="仿宋_GB2312"/>
          <w:sz w:val="32"/>
          <w:szCs w:val="32"/>
        </w:rPr>
        <w:t>.</w:t>
      </w:r>
      <w:r>
        <w:rPr>
          <w:rFonts w:hint="eastAsia" w:eastAsia="仿宋_GB2312"/>
          <w:sz w:val="32"/>
          <w:szCs w:val="32"/>
          <w:lang w:val="en-US" w:eastAsia="zh-CN"/>
        </w:rPr>
        <w:t>其他米面制品（餐饮）</w:t>
      </w:r>
      <w:r>
        <w:rPr>
          <w:rFonts w:eastAsia="仿宋_GB2312"/>
          <w:sz w:val="32"/>
          <w:szCs w:val="32"/>
        </w:rPr>
        <w:t>检验项目包括</w:t>
      </w:r>
      <w:r>
        <w:rPr>
          <w:rFonts w:hint="eastAsia" w:eastAsia="仿宋_GB2312"/>
          <w:sz w:val="32"/>
          <w:szCs w:val="32"/>
          <w:lang w:eastAsia="zh-CN"/>
        </w:rPr>
        <w:t>：过氧化苯甲酰、甲醛次硫酸氢钠（以甲醛计）、铅（以Pb计）、硼砂（以硼酸计）。</w:t>
      </w:r>
    </w:p>
    <w:p>
      <w:pPr>
        <w:spacing w:line="540" w:lineRule="exact"/>
        <w:ind w:firstLine="640" w:firstLineChars="200"/>
        <w:rPr>
          <w:rFonts w:hint="eastAsia" w:eastAsia="仿宋_GB2312"/>
          <w:sz w:val="32"/>
          <w:szCs w:val="32"/>
          <w:lang w:eastAsia="zh-CN"/>
        </w:rPr>
      </w:pPr>
    </w:p>
    <w:p>
      <w:pPr>
        <w:spacing w:line="540" w:lineRule="exact"/>
        <w:ind w:firstLine="640" w:firstLineChars="200"/>
        <w:rPr>
          <w:rFonts w:hint="default" w:eastAsia="黑体"/>
          <w:sz w:val="32"/>
          <w:szCs w:val="32"/>
          <w:lang w:val="en-US" w:eastAsia="zh-CN"/>
        </w:rPr>
      </w:pPr>
      <w:r>
        <w:rPr>
          <w:rFonts w:eastAsia="黑体"/>
          <w:sz w:val="32"/>
          <w:szCs w:val="32"/>
        </w:rPr>
        <w:t>五、</w:t>
      </w:r>
      <w:r>
        <w:rPr>
          <w:rFonts w:hint="eastAsia" w:eastAsia="黑体"/>
          <w:sz w:val="32"/>
          <w:szCs w:val="32"/>
          <w:lang w:val="en-US" w:eastAsia="zh-CN"/>
        </w:rPr>
        <w:t>食用农产品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《动物性食品中兽药最高残留限量》</w:t>
      </w:r>
      <w:r>
        <w:rPr>
          <w:rFonts w:hint="eastAsia" w:eastAsia="仿宋_GB2312"/>
          <w:sz w:val="32"/>
          <w:szCs w:val="32"/>
          <w:lang w:eastAsia="zh-CN"/>
        </w:rPr>
        <w:t>（</w:t>
      </w:r>
      <w:r>
        <w:rPr>
          <w:rFonts w:hint="eastAsia" w:eastAsia="仿宋_GB2312"/>
          <w:sz w:val="32"/>
          <w:szCs w:val="32"/>
        </w:rPr>
        <w:t>农业部公告第235号</w:t>
      </w:r>
      <w:r>
        <w:rPr>
          <w:rFonts w:hint="eastAsia" w:eastAsia="仿宋_GB2312"/>
          <w:sz w:val="32"/>
          <w:szCs w:val="32"/>
          <w:lang w:eastAsia="zh-CN"/>
        </w:rPr>
        <w:t>），</w:t>
      </w:r>
      <w:r>
        <w:rPr>
          <w:rFonts w:hint="eastAsia" w:eastAsia="仿宋_GB2312"/>
          <w:sz w:val="32"/>
          <w:szCs w:val="32"/>
        </w:rPr>
        <w:t>《兽药地方标准废止目录》</w:t>
      </w:r>
      <w:r>
        <w:rPr>
          <w:rFonts w:hint="eastAsia" w:eastAsia="仿宋_GB2312"/>
          <w:sz w:val="32"/>
          <w:szCs w:val="32"/>
          <w:lang w:eastAsia="zh-CN"/>
        </w:rPr>
        <w:t>（</w:t>
      </w:r>
      <w:r>
        <w:rPr>
          <w:rFonts w:hint="eastAsia" w:eastAsia="仿宋_GB2312"/>
          <w:sz w:val="32"/>
          <w:szCs w:val="32"/>
        </w:rPr>
        <w:t>农业部公告 第560号</w:t>
      </w:r>
      <w:r>
        <w:rPr>
          <w:rFonts w:hint="eastAsia" w:eastAsia="仿宋_GB2312"/>
          <w:sz w:val="32"/>
          <w:szCs w:val="32"/>
          <w:lang w:eastAsia="zh-CN"/>
        </w:rPr>
        <w:t>）</w:t>
      </w:r>
      <w:r>
        <w:rPr>
          <w:rFonts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hint="eastAsia" w:eastAsia="仿宋_GB2312"/>
          <w:sz w:val="32"/>
          <w:szCs w:val="32"/>
        </w:rPr>
      </w:pPr>
      <w:r>
        <w:rPr>
          <w:rFonts w:hint="eastAsia" w:eastAsia="仿宋_GB2312"/>
          <w:sz w:val="32"/>
          <w:szCs w:val="32"/>
          <w:lang w:val="en-US" w:eastAsia="zh-CN"/>
        </w:rPr>
        <w:t>鸡蛋</w:t>
      </w:r>
      <w:r>
        <w:rPr>
          <w:rFonts w:eastAsia="仿宋_GB2312"/>
          <w:sz w:val="32"/>
          <w:szCs w:val="32"/>
        </w:rPr>
        <w:t>检验项目包括</w:t>
      </w:r>
      <w:r>
        <w:rPr>
          <w:rFonts w:hint="eastAsia" w:eastAsia="仿宋_GB2312"/>
          <w:sz w:val="32"/>
          <w:szCs w:val="32"/>
          <w:lang w:eastAsia="zh-CN"/>
        </w:rPr>
        <w:t>：</w:t>
      </w:r>
      <w:r>
        <w:rPr>
          <w:rFonts w:hint="eastAsia" w:eastAsia="仿宋_GB2312"/>
          <w:sz w:val="32"/>
          <w:szCs w:val="32"/>
        </w:rPr>
        <w:t>恩诺沙星（以恩诺沙星与环丙沙星之和计）、氟苯尼考、氧氟沙星、金刚烷胺</w:t>
      </w:r>
      <w:r>
        <w:rPr>
          <w:rFonts w:hint="eastAsia" w:eastAsia="仿宋_GB2312"/>
          <w:sz w:val="32"/>
          <w:szCs w:val="32"/>
          <w:lang w:eastAsia="zh-CN"/>
        </w:rPr>
        <w:t>。</w:t>
      </w: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875A562"/>
    <w:multiLevelType w:val="singleLevel"/>
    <w:tmpl w:val="5875A562"/>
    <w:lvl w:ilvl="0" w:tentative="0">
      <w:start w:val="2"/>
      <w:numFmt w:val="chineseCounting"/>
      <w:suff w:val="nothing"/>
      <w:lvlText w:val="（%1）"/>
      <w:lvlJc w:val="left"/>
    </w:lvl>
  </w:abstractNum>
  <w:abstractNum w:abstractNumId="2">
    <w:nsid w:val="6351C464"/>
    <w:multiLevelType w:val="singleLevel"/>
    <w:tmpl w:val="6351C46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DBF0BDE"/>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EE13328"/>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2019-10-15T11:32:31Z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