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本次检验项目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一、抽检依据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 食品添加剂使用标准》（GB2760—2014）、《食品安全国家标准 食品中致病菌限量》（GB29921—2013）、《食品国家安全标准 糕点、面包》（GB7099—2015）、《食品中可能违法添加的非食用物质名单（第二批）》（食品整治办〔2009〕5号）、《食品中可能违法添加的非食用物质和易滥用的食品添加剂品种名单（第五批）》（整顿办函〔2011〕1号）等标准及产品明示标准和指标的要求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二、抽检项目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月饼抽检项目包括酸价（以脂肪计）、过氧化值（以脂肪计）、富马酸二甲酯、苏丹红I-IV、苯甲酸及其钠盐（以苯甲酸计）、山梨酸及其钾盐（以山梨酸计）、铝的残留量（干样品，以Al计）、丙酸及其钠盐钙盐、脱氢乙酸及其钠盐(以脱氢乙酸计)、纳他霉素、防腐剂混合使用时各自用量占其最大使用量的比例之和、菌落总数、大肠菌群、金黄色葡萄球菌、沙门氏菌、霉菌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63726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AB"/>
    <w:rsid w:val="000A7B50"/>
    <w:rsid w:val="001F0F05"/>
    <w:rsid w:val="001F35BB"/>
    <w:rsid w:val="00244FF5"/>
    <w:rsid w:val="002B3386"/>
    <w:rsid w:val="002C4A0B"/>
    <w:rsid w:val="002F3B49"/>
    <w:rsid w:val="00302B96"/>
    <w:rsid w:val="00303F2D"/>
    <w:rsid w:val="00340A64"/>
    <w:rsid w:val="003C74CC"/>
    <w:rsid w:val="0047728E"/>
    <w:rsid w:val="004E7DA8"/>
    <w:rsid w:val="005652DA"/>
    <w:rsid w:val="00655E5E"/>
    <w:rsid w:val="00735CDB"/>
    <w:rsid w:val="00780A7B"/>
    <w:rsid w:val="00795AA1"/>
    <w:rsid w:val="007D3B3F"/>
    <w:rsid w:val="00984EFC"/>
    <w:rsid w:val="009E02F3"/>
    <w:rsid w:val="00A04709"/>
    <w:rsid w:val="00A52279"/>
    <w:rsid w:val="00A9603F"/>
    <w:rsid w:val="00A96C13"/>
    <w:rsid w:val="00AC4C82"/>
    <w:rsid w:val="00B46DAB"/>
    <w:rsid w:val="00B85C82"/>
    <w:rsid w:val="00CD271E"/>
    <w:rsid w:val="00D130B6"/>
    <w:rsid w:val="00D66566"/>
    <w:rsid w:val="00D77F6E"/>
    <w:rsid w:val="00E0548C"/>
    <w:rsid w:val="00E1255C"/>
    <w:rsid w:val="00E54C6A"/>
    <w:rsid w:val="00EA18E3"/>
    <w:rsid w:val="00F33800"/>
    <w:rsid w:val="134B1558"/>
    <w:rsid w:val="499166A4"/>
    <w:rsid w:val="5A3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344</Characters>
  <Lines>2</Lines>
  <Paragraphs>1</Paragraphs>
  <TotalTime>134</TotalTime>
  <ScaleCrop>false</ScaleCrop>
  <LinksUpToDate>false</LinksUpToDate>
  <CharactersWithSpaces>403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2019-08-22T01:21:00Z</dcterms:created>
  <dc:creator>杨健</dc:creator>
  <cp:lastModifiedBy>胡小雲 </cp:lastModifiedBy>
  <dcterms:modified xsi:type="dcterms:W3CDTF">2019-09-09T03:06:00Z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