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附件2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糕点监督抽检不合格产品信息</w:t>
      </w:r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bidi="ar"/>
        </w:rPr>
        <w:t>抽检</w:t>
      </w:r>
      <w:r>
        <w:rPr>
          <w:rFonts w:eastAsia="仿宋_GB2312"/>
          <w:color w:val="000000"/>
          <w:sz w:val="32"/>
          <w:szCs w:val="32"/>
          <w:lang w:bidi="ar"/>
        </w:rPr>
        <w:t>50</w:t>
      </w:r>
      <w:r>
        <w:rPr>
          <w:rFonts w:hint="eastAsia" w:eastAsia="仿宋_GB2312"/>
          <w:sz w:val="32"/>
          <w:szCs w:val="32"/>
          <w:lang w:bidi="ar"/>
        </w:rPr>
        <w:t>批次产品，不合格产品</w:t>
      </w:r>
      <w:r>
        <w:rPr>
          <w:rFonts w:eastAsia="仿宋_GB2312"/>
          <w:sz w:val="32"/>
          <w:szCs w:val="32"/>
          <w:lang w:bidi="ar"/>
        </w:rPr>
        <w:t>3</w:t>
      </w:r>
      <w:r>
        <w:rPr>
          <w:rFonts w:hint="eastAsia" w:eastAsia="仿宋_GB2312"/>
          <w:sz w:val="32"/>
          <w:szCs w:val="32"/>
          <w:lang w:bidi="ar"/>
        </w:rPr>
        <w:t>批次。抽检产品不合格信息见下表。</w:t>
      </w:r>
    </w:p>
    <w:tbl>
      <w:tblPr>
        <w:tblStyle w:val="2"/>
        <w:tblpPr w:leftFromText="180" w:rightFromText="180" w:vertAnchor="text" w:horzAnchor="margin" w:tblpXSpec="center" w:tblpY="94"/>
        <w:tblW w:w="141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34"/>
        <w:gridCol w:w="1134"/>
        <w:gridCol w:w="1134"/>
        <w:gridCol w:w="1134"/>
        <w:gridCol w:w="993"/>
        <w:gridCol w:w="992"/>
        <w:gridCol w:w="709"/>
        <w:gridCol w:w="1134"/>
        <w:gridCol w:w="3827"/>
        <w:gridCol w:w="992"/>
        <w:gridCol w:w="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生产日期</w:t>
            </w: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批号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不合格项目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检验结果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标准值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广西马家邦食品有限公司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广西南宁市高新区高新七路</w:t>
            </w:r>
            <w:r>
              <w:rPr>
                <w:rFonts w:eastAsia="仿宋_GB2312"/>
                <w:color w:val="000000"/>
                <w:sz w:val="22"/>
                <w:szCs w:val="22"/>
              </w:rPr>
              <w:t>2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</w:t>
            </w:r>
            <w:r>
              <w:rPr>
                <w:rFonts w:eastAsia="仿宋_GB2312"/>
                <w:color w:val="000000"/>
                <w:sz w:val="22"/>
                <w:szCs w:val="22"/>
              </w:rPr>
              <w:t>4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号厂房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广西广百家超市有限责任公司南宁相思湖店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南宁市大学东路</w:t>
            </w:r>
            <w:r>
              <w:rPr>
                <w:rFonts w:eastAsia="仿宋_GB2312"/>
                <w:color w:val="000000"/>
                <w:sz w:val="22"/>
                <w:szCs w:val="22"/>
              </w:rPr>
              <w:t>93-1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号相思湖公园</w:t>
            </w:r>
            <w:r>
              <w:rPr>
                <w:rFonts w:eastAsia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号停车场及商业中心项目地下负一层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糯香米糕（木瓜味）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206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克</w:t>
            </w: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馬家邦及图形商标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2018-11-15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菌落总数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sz w:val="22"/>
                <w:szCs w:val="22"/>
              </w:rPr>
              <w:t>①</w:t>
            </w:r>
            <w:r>
              <w:rPr>
                <w:rFonts w:eastAsia="仿宋_GB2312"/>
                <w:sz w:val="22"/>
                <w:szCs w:val="22"/>
              </w:rPr>
              <w:t>1.3×10</w:t>
            </w:r>
            <w:r>
              <w:rPr>
                <w:rFonts w:ascii="Cambria Math" w:hAnsi="Cambria Math" w:eastAsia="微软雅黑" w:cs="Cambria Math"/>
                <w:sz w:val="22"/>
                <w:szCs w:val="22"/>
              </w:rPr>
              <w:t>⁴</w:t>
            </w:r>
            <w:r>
              <w:rPr>
                <w:rFonts w:eastAsia="仿宋_GB2312"/>
                <w:sz w:val="22"/>
                <w:szCs w:val="22"/>
              </w:rPr>
              <w:t>CFU/g</w:t>
            </w:r>
            <w:r>
              <w:rPr>
                <w:rFonts w:hint="eastAsia" w:eastAsia="仿宋_GB2312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</w:rPr>
              <w:t>②</w:t>
            </w:r>
            <w:r>
              <w:rPr>
                <w:rFonts w:eastAsia="仿宋_GB2312"/>
                <w:sz w:val="22"/>
                <w:szCs w:val="22"/>
              </w:rPr>
              <w:t>1.1×10</w:t>
            </w:r>
            <w:r>
              <w:rPr>
                <w:rFonts w:ascii="Cambria Math" w:hAnsi="Cambria Math" w:eastAsia="微软雅黑" w:cs="Cambria Math"/>
                <w:sz w:val="22"/>
                <w:szCs w:val="22"/>
              </w:rPr>
              <w:t>⁴</w:t>
            </w:r>
            <w:r>
              <w:rPr>
                <w:rFonts w:eastAsia="仿宋_GB2312"/>
                <w:sz w:val="22"/>
                <w:szCs w:val="22"/>
              </w:rPr>
              <w:t>CFU/g</w:t>
            </w:r>
            <w:r>
              <w:rPr>
                <w:rFonts w:hint="eastAsia" w:eastAsia="仿宋_GB2312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</w:rPr>
              <w:t>③</w:t>
            </w:r>
            <w:r>
              <w:rPr>
                <w:rFonts w:eastAsia="仿宋_GB2312"/>
                <w:sz w:val="22"/>
                <w:szCs w:val="22"/>
              </w:rPr>
              <w:t>5.5×10³CFU/g</w:t>
            </w:r>
            <w:r>
              <w:rPr>
                <w:rFonts w:hint="eastAsia" w:eastAsia="仿宋_GB2312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</w:rPr>
              <w:t>④</w:t>
            </w:r>
            <w:r>
              <w:rPr>
                <w:rFonts w:eastAsia="仿宋_GB2312"/>
                <w:sz w:val="22"/>
                <w:szCs w:val="22"/>
              </w:rPr>
              <w:t>2.2×10³CFU/g</w:t>
            </w:r>
            <w:r>
              <w:rPr>
                <w:rFonts w:hint="eastAsia" w:eastAsia="仿宋_GB2312"/>
                <w:sz w:val="22"/>
                <w:szCs w:val="22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</w:rPr>
              <w:t>⑤</w:t>
            </w:r>
            <w:r>
              <w:rPr>
                <w:rFonts w:eastAsia="仿宋_GB2312"/>
                <w:sz w:val="22"/>
                <w:szCs w:val="22"/>
              </w:rPr>
              <w:t>1.3×10</w:t>
            </w:r>
            <w:r>
              <w:rPr>
                <w:rFonts w:ascii="Cambria Math" w:hAnsi="Cambria Math" w:eastAsia="微软雅黑" w:cs="Cambria Math"/>
                <w:sz w:val="22"/>
                <w:szCs w:val="22"/>
              </w:rPr>
              <w:t>⁴</w:t>
            </w:r>
            <w:r>
              <w:rPr>
                <w:rFonts w:eastAsia="仿宋_GB2312"/>
                <w:sz w:val="22"/>
                <w:szCs w:val="22"/>
              </w:rPr>
              <w:t>CFU/g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n=5</w:t>
            </w:r>
            <w:r>
              <w:rPr>
                <w:rFonts w:hint="eastAsia" w:eastAsia="仿宋_GB2312"/>
                <w:sz w:val="22"/>
                <w:szCs w:val="22"/>
              </w:rPr>
              <w:t>，</w:t>
            </w:r>
            <w:r>
              <w:rPr>
                <w:rFonts w:eastAsia="仿宋_GB2312"/>
                <w:sz w:val="22"/>
                <w:szCs w:val="22"/>
              </w:rPr>
              <w:t>c=2</w:t>
            </w:r>
            <w:r>
              <w:rPr>
                <w:rFonts w:hint="eastAsia" w:eastAsia="仿宋_GB2312"/>
                <w:sz w:val="22"/>
                <w:szCs w:val="22"/>
              </w:rPr>
              <w:t>，</w:t>
            </w:r>
            <w:r>
              <w:rPr>
                <w:rFonts w:eastAsia="仿宋_GB2312"/>
                <w:sz w:val="22"/>
                <w:szCs w:val="22"/>
              </w:rPr>
              <w:t>m=10</w:t>
            </w:r>
            <w:r>
              <w:rPr>
                <w:rFonts w:ascii="Cambria Math" w:hAnsi="Cambria Math" w:eastAsia="微软雅黑" w:cs="Cambria Math"/>
                <w:sz w:val="22"/>
                <w:szCs w:val="22"/>
              </w:rPr>
              <w:t>⁴</w:t>
            </w:r>
            <w:r>
              <w:rPr>
                <w:rFonts w:eastAsia="仿宋_GB2312"/>
                <w:sz w:val="22"/>
                <w:szCs w:val="22"/>
              </w:rPr>
              <w:t>CFU/g</w:t>
            </w:r>
            <w:r>
              <w:rPr>
                <w:rFonts w:hint="eastAsia" w:eastAsia="仿宋_GB2312"/>
                <w:sz w:val="22"/>
                <w:szCs w:val="22"/>
              </w:rPr>
              <w:t>，</w:t>
            </w:r>
            <w:r>
              <w:rPr>
                <w:rFonts w:eastAsia="仿宋_GB2312"/>
                <w:sz w:val="22"/>
                <w:szCs w:val="22"/>
              </w:rPr>
              <w:t>M=10</w:t>
            </w:r>
            <w:r>
              <w:rPr>
                <w:rFonts w:hint="eastAsia" w:ascii="MS Mincho" w:hAnsi="MS Mincho" w:eastAsia="微软雅黑" w:cs="MS Mincho"/>
                <w:sz w:val="22"/>
                <w:szCs w:val="22"/>
              </w:rPr>
              <w:t>⁵</w:t>
            </w:r>
            <w:r>
              <w:rPr>
                <w:rFonts w:eastAsia="仿宋_GB2312"/>
                <w:sz w:val="22"/>
                <w:szCs w:val="22"/>
              </w:rPr>
              <w:t>CFU/g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广西</w:t>
            </w:r>
            <w:r>
              <w:rPr>
                <w:rFonts w:eastAsia="仿宋_GB2312"/>
                <w:color w:val="000000"/>
                <w:szCs w:val="21"/>
              </w:rPr>
              <w:t>-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东盟食品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药品安全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检验检测中心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南宁市晋忠食品有限责任公司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南宁市五一西路富德村</w:t>
            </w:r>
            <w:r>
              <w:rPr>
                <w:rFonts w:eastAsia="仿宋_GB2312"/>
                <w:color w:val="000000"/>
                <w:sz w:val="22"/>
                <w:szCs w:val="22"/>
              </w:rPr>
              <w:t>17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组栾桥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南宁市星港日用百货超市邕宁第一分店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南宁市邕宁区蒲庙镇和平二街</w:t>
            </w:r>
            <w:r>
              <w:rPr>
                <w:rFonts w:eastAsia="仿宋_GB2312"/>
                <w:color w:val="000000"/>
                <w:sz w:val="22"/>
                <w:szCs w:val="22"/>
              </w:rPr>
              <w:t>17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号一楼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金牌香芋饼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160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克</w:t>
            </w: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晋忠可口及图形商标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2019-05-17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霉菌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1.9×10³CFU/g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≤150CFU/g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广西</w:t>
            </w:r>
            <w:r>
              <w:rPr>
                <w:rFonts w:eastAsia="仿宋_GB2312"/>
                <w:color w:val="000000"/>
                <w:szCs w:val="21"/>
              </w:rPr>
              <w:t>-</w:t>
            </w:r>
            <w:r>
              <w:rPr>
                <w:rFonts w:hint="eastAsia" w:eastAsia="仿宋_GB2312"/>
                <w:color w:val="000000"/>
                <w:szCs w:val="21"/>
              </w:rPr>
              <w:t>东盟食品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药品安全</w:t>
            </w:r>
            <w:r>
              <w:rPr>
                <w:rFonts w:hint="eastAsia" w:eastAsia="仿宋_GB2312"/>
                <w:color w:val="000000"/>
                <w:szCs w:val="21"/>
              </w:rPr>
              <w:t>检验检测中心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南宁市晋忠食品有限责任公司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南宁市五一西路富德村</w:t>
            </w:r>
            <w:r>
              <w:rPr>
                <w:rFonts w:eastAsia="仿宋_GB2312"/>
                <w:color w:val="000000"/>
                <w:sz w:val="22"/>
                <w:szCs w:val="22"/>
              </w:rPr>
              <w:t>17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组栾桥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南宁市凤语食品经营部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南宁市西乡塘区华西路</w:t>
            </w:r>
            <w:r>
              <w:rPr>
                <w:rFonts w:eastAsia="仿宋_GB2312"/>
                <w:color w:val="000000"/>
                <w:sz w:val="22"/>
                <w:szCs w:val="22"/>
              </w:rPr>
              <w:t>50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</w:t>
            </w:r>
            <w:r>
              <w:rPr>
                <w:rFonts w:eastAsia="仿宋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号铺面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金牌香芋饼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160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克</w:t>
            </w: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晋忠可口及图形商标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2019-05-23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霉菌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8.2×10²CFU/g</w:t>
            </w:r>
            <w:r>
              <w:rPr>
                <w:rFonts w:eastAsia="微软雅黑"/>
                <w:sz w:val="22"/>
                <w:szCs w:val="22"/>
              </w:rPr>
              <w:t>║</w:t>
            </w:r>
            <w:r>
              <w:rPr>
                <w:rFonts w:eastAsia="仿宋_GB2312"/>
                <w:sz w:val="22"/>
                <w:szCs w:val="22"/>
              </w:rPr>
              <w:t>≤150CFU/g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广西</w:t>
            </w:r>
            <w:r>
              <w:rPr>
                <w:rFonts w:eastAsia="仿宋_GB2312"/>
                <w:color w:val="000000"/>
                <w:szCs w:val="21"/>
              </w:rPr>
              <w:t>-</w:t>
            </w:r>
            <w:r>
              <w:rPr>
                <w:rFonts w:hint="eastAsia" w:eastAsia="仿宋_GB2312"/>
                <w:color w:val="000000"/>
                <w:szCs w:val="21"/>
              </w:rPr>
              <w:t>东盟食品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药品安全</w:t>
            </w:r>
            <w:r>
              <w:rPr>
                <w:rFonts w:hint="eastAsia" w:eastAsia="仿宋_GB2312"/>
                <w:color w:val="000000"/>
                <w:szCs w:val="21"/>
              </w:rPr>
              <w:t>检验检测中心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/</w:t>
            </w: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bidi w:val="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06EEF"/>
    <w:rsid w:val="2D10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2019-08-19T10:24:00Z</dcterms:created>
  <dc:creator>胡小雲 </dc:creator>
  <cp:lastModifiedBy>胡小雲 </cp:lastModifiedBy>
  <dcterms:modified xsi:type="dcterms:W3CDTF">2019-08-19T10:24:49Z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