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exact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beforeLines="50" w:after="291" w:afterLines="50" w:line="540" w:lineRule="exact"/>
        <w:jc w:val="center"/>
        <w:textAlignment w:val="auto"/>
        <w:outlineLvl w:val="1"/>
        <w:rPr>
          <w:rFonts w:ascii="宋体" w:hAnsi="宋体" w:eastAsia="宋体"/>
          <w:b/>
          <w:sz w:val="36"/>
          <w:szCs w:val="36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饮料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《饮用天然矿泉水》（GB 8537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2008），《食品安全国家标准 包装饮用水》（GB 19298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2014），《食品安全国家标准 食品中污染物限量》（GB 2762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2017），《食品安全国家标准 饮料》（GB 7101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2015），《食品安全国家标准 食品添加剂使用标准》（GB 2760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2014），《食品安全国家标准 食品中致病菌限量》（GB 29921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2013），《关于三聚氰胺在食品中的限量值的公告》（卫生部、工业和信息化部、农业部、工商总局、质检总局公告2011年第10号）等标准</w:t>
      </w:r>
      <w:r>
        <w:rPr>
          <w:rFonts w:eastAsia="仿宋_GB2312"/>
          <w:sz w:val="32"/>
          <w:szCs w:val="32"/>
        </w:rPr>
        <w:t>及产品明示标准和指标的要求。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1.饮用天然矿泉水检验项目：界限指标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锶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、镍、锑、溴酸盐、大肠菌群、粪链球菌、产气荚膜梭菌、铜绿假单胞菌、硝酸盐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以NO</w:t>
      </w:r>
      <w:r>
        <w:rPr>
          <w:rFonts w:hint="eastAsia" w:eastAsia="仿宋_GB2312"/>
          <w:sz w:val="32"/>
          <w:szCs w:val="32"/>
          <w:vertAlign w:val="subscript"/>
        </w:rPr>
        <w:t>3</w:t>
      </w:r>
      <w:r>
        <w:rPr>
          <w:rFonts w:hint="eastAsia" w:eastAsia="仿宋_GB2312"/>
          <w:sz w:val="44"/>
          <w:szCs w:val="44"/>
          <w:vertAlign w:val="superscript"/>
          <w:lang w:eastAsia="zh-CN"/>
        </w:rPr>
        <w:t>-</w:t>
      </w:r>
      <w:r>
        <w:rPr>
          <w:rFonts w:hint="eastAsia" w:eastAsia="仿宋_GB2312"/>
          <w:sz w:val="32"/>
          <w:szCs w:val="32"/>
        </w:rPr>
        <w:t>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、亚硝酸盐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以NO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44"/>
          <w:szCs w:val="44"/>
          <w:vertAlign w:val="superscript"/>
          <w:lang w:val="en-US" w:eastAsia="zh-CN"/>
        </w:rPr>
        <w:t>-</w:t>
      </w:r>
      <w:r>
        <w:rPr>
          <w:rFonts w:hint="eastAsia" w:eastAsia="仿宋_GB2312"/>
          <w:sz w:val="32"/>
          <w:szCs w:val="32"/>
        </w:rPr>
        <w:t>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饮用纯净水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耗氧量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以O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32"/>
          <w:szCs w:val="32"/>
        </w:rPr>
        <w:t>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、亚硝酸盐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以NO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44"/>
          <w:szCs w:val="44"/>
          <w:vertAlign w:val="superscript"/>
          <w:lang w:eastAsia="zh-CN"/>
        </w:rPr>
        <w:t>-</w:t>
      </w:r>
      <w:r>
        <w:rPr>
          <w:rFonts w:hint="eastAsia" w:eastAsia="仿宋_GB2312"/>
          <w:sz w:val="32"/>
          <w:szCs w:val="32"/>
        </w:rPr>
        <w:t>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、余氯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游离氯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、三氯甲烷、溴酸盐、大肠菌群、铜绿假单胞菌。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其他饮用水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浑浊度、耗氧量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以O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32"/>
          <w:szCs w:val="32"/>
        </w:rPr>
        <w:t>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、亚硝酸盐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以NO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44"/>
          <w:szCs w:val="44"/>
          <w:vertAlign w:val="superscript"/>
          <w:lang w:eastAsia="zh-CN"/>
        </w:rPr>
        <w:t>-</w:t>
      </w:r>
      <w:r>
        <w:rPr>
          <w:rFonts w:hint="eastAsia" w:eastAsia="仿宋_GB2312"/>
          <w:sz w:val="32"/>
          <w:szCs w:val="32"/>
        </w:rPr>
        <w:t>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、余氯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游离氯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、三氯甲烷、溴酸盐、挥发性酚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以苯酚计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、大肠菌群、铜绿假单胞菌。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果、蔬汁饮料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、苯甲酸及其钠盐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以苯甲酸计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、山梨酸及其钾盐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以山梨酸计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、脱氢乙酸及其钠盐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以脱氢乙酸计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、纳他霉素、糖精钠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以糖精计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、安赛蜜、甜蜜素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以环己基氨基磺酸计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、合成着色剂（赤藓红、酸性红、苋菜红、新红、胭脂红、柠檬黄、日落黄、亮蓝）、菌落总数、大肠菌群、霉菌、酵母、金黄色葡萄球菌、沙门氏菌。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蛋白饮料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蛋白质、三聚氰胺、糖精钠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以糖精计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、甜蜜素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以环己基氨基磺酸计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、菌落总数、大肠菌群、霉菌、酵母、金黄色葡萄球菌、沙门氏菌。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固体饮料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蛋白质、铅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、苯甲酸及其钠盐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以苯甲酸计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、山梨酸及其钾盐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以山梨酸计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、糖精钠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以糖精计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、安赛蜜、甜蜜素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以环己基氨基磺酸计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、合成着色剂（苋菜红、胭脂红、柠檬黄、日落黄、亮蓝）、菌落总数、大肠菌群、霉菌、金黄色葡萄球菌、沙门氏菌。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其他饮料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苯甲酸及其钠盐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以苯甲酸计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、山梨酸及其钾盐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以山梨酸计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、脱氢乙酸及其钠盐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以脱氢乙酸计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、糖精钠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以糖精计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、安赛蜜、甜蜜素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以环己基氨基磺酸计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、合成着色剂（赤藓红、苋菜红、新红、胭脂红、柠檬黄、日落黄、亮蓝）、菌落总数、霉菌、酵母、金黄色葡萄球菌、沙门氏菌。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方便食品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方便面》（GB 17400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2015），《食品安全国家标准 食品中致病菌限量》（GB 29921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2013）等标准</w:t>
      </w:r>
      <w:r>
        <w:rPr>
          <w:rFonts w:eastAsia="仿宋_GB2312"/>
          <w:sz w:val="32"/>
          <w:szCs w:val="32"/>
        </w:rPr>
        <w:t>及产品明示标准和指标的要求。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油炸面、非油炸面、方便米粉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米线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、方便粉丝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：水分、过氧化值（以脂肪计）、菌落总数、大肠菌群、沙门氏菌、金黄色葡萄球菌、酸价（以脂肪计）。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饼干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饼干》（GB 7100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2015），《食品安全国家标准 食品中污染物限量》（GB 2762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2017），《食品安全国家标准 食品添加剂使用标准》（GB 2760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2014），《食品安全国家标准 食品中致病菌限量》（GB 29921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2013）等标准</w:t>
      </w:r>
      <w:r>
        <w:rPr>
          <w:rFonts w:eastAsia="仿宋_GB2312"/>
          <w:sz w:val="32"/>
          <w:szCs w:val="32"/>
        </w:rPr>
        <w:t>及产品明示标准和指标的要求。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饼干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：酸价（以脂肪计）、过氧化值（以脂肪计）、 铅（以Pb计）、苯甲酸及其钠盐（以苯甲酸计）、山梨酸及其钾盐（以山梨酸计）、糖精钠（以糖精计）、铝的残留量（干样品，以Al计）、二氧化硫残留量、脱氢乙酸及其钠盐（以脱氢乙酸计）、菌落总数、大肠菌群、霉菌、金黄色葡萄球菌、沙门氏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薯类和膨化食品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 xml:space="preserve"> 《食品安全国家标准 膨化食品》（GB 17401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2014），《食品安全国家标准 食品添加剂使用标准》（GB 2760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2014），《食品安全国家标准 食品中污染物限量》（GB 2762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2017），《食品安全国家标准 食品中致病菌限量》（GB 29921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2013），《食品安全国家标准 食品中真菌毒素限量》（GB 2761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2017）等标准</w:t>
      </w:r>
      <w:r>
        <w:rPr>
          <w:rFonts w:eastAsia="仿宋_GB2312"/>
          <w:sz w:val="32"/>
          <w:szCs w:val="32"/>
        </w:rPr>
        <w:t>及产品明示标准和指标的要求。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含油型膨化食品和非含油型膨化食品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：水分、酸价（以脂肪计）、过氧化值（以脂肪计）、黄曲霉毒素B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、糖精钠（以糖精计）、苯甲酸及其钠盐（以苯甲酸计）、山梨酸及其钾盐（以山梨酸计）、铅（以Pb计）、菌落总数、大肠菌群、沙门氏菌、金黄色葡萄球菌。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糖果制品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食品添加剂使用标准》（GB 2760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2014），《食品安全国家标准 食品中污染物限量》（GB 2762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2017），《食品安全国家标准 糖果》（GB 17399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2016）等标准</w:t>
      </w:r>
      <w:r>
        <w:rPr>
          <w:rFonts w:eastAsia="仿宋_GB2312"/>
          <w:sz w:val="32"/>
          <w:szCs w:val="32"/>
        </w:rPr>
        <w:t>及产品明示标准和指标的要求。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糖果检验项目：铅（以Pb计）、糖精钠（以糖精计）、合成着色剂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柠檬黄、苋菜红、胭脂红、日落黄）、二氧化硫残留量、菌落总数、大肠菌群。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酒类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pStyle w:val="1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食品中污染物限量》（GB 2762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2017），《食品安全国家标准 食品中污染物限量》（GB 2762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）《食品安全国家标准 蒸馏酒及其配制酒》（GB 2757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2012），《食品安全国家标准 发酵酒及其配制酒》（GB 2758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2012），《食品安全国家标准 食品添加剂使用标准》（GB 2760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2014），</w:t>
      </w:r>
      <w:r>
        <w:rPr>
          <w:rFonts w:hint="eastAsia" w:eastAsia="仿宋_GB2312"/>
          <w:color w:val="auto"/>
          <w:sz w:val="32"/>
          <w:szCs w:val="32"/>
        </w:rPr>
        <w:t>《发酵酒及配制酒》（Q/XMS0002S</w:t>
      </w:r>
      <w:r>
        <w:rPr>
          <w:rFonts w:hint="eastAsia" w:eastAsia="仿宋_GB2312"/>
          <w:color w:val="auto"/>
          <w:sz w:val="32"/>
          <w:szCs w:val="32"/>
          <w:lang w:eastAsia="zh-CN"/>
        </w:rPr>
        <w:t>-</w:t>
      </w:r>
      <w:r>
        <w:rPr>
          <w:rFonts w:hint="eastAsia" w:eastAsia="仿宋_GB2312"/>
          <w:color w:val="auto"/>
          <w:sz w:val="32"/>
          <w:szCs w:val="32"/>
        </w:rPr>
        <w:t>2017）</w:t>
      </w:r>
      <w:r>
        <w:rPr>
          <w:rFonts w:hint="eastAsia" w:eastAsia="仿宋_GB2312"/>
          <w:sz w:val="32"/>
          <w:szCs w:val="32"/>
        </w:rPr>
        <w:t>，《食品安全国家标准 食品中真菌毒素限量》（GB 2761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2017）等标准及产品明示标准和指标的要求。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</w:rPr>
        <w:t>白酒、白酒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液态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、白酒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原酒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</w:rPr>
        <w:t>：酒精度、铅（以Pb计）、甲醇、氰化物（以HCN计）、糖精钠（以糖精计）、甜蜜素（以环己基氨基磺酸计）、三氯蔗糖。</w:t>
      </w:r>
    </w:p>
    <w:p>
      <w:pPr>
        <w:widowControl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>啤酒检验项目</w:t>
      </w:r>
      <w:r>
        <w:rPr>
          <w:rFonts w:hint="eastAsia" w:eastAsia="仿宋_GB2312"/>
          <w:color w:val="auto"/>
          <w:sz w:val="32"/>
          <w:szCs w:val="32"/>
        </w:rPr>
        <w:t>：酒精度、铅（以Pb计）、甲醛、二氧化硫残留量、警示语标注（限玻璃瓶装啤酒检测）。</w:t>
      </w:r>
    </w:p>
    <w:p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</w:rPr>
        <w:t>葡萄酒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</w:rPr>
        <w:t>：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。</w:t>
      </w:r>
    </w:p>
    <w:p>
      <w:pPr>
        <w:widowControl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4.果酒检验项目：酒精度、铅（以Pb计）、二氧化硫残留量、糖精钠（以糖精计）、三氯蔗糖。</w:t>
      </w:r>
    </w:p>
    <w:p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</w:rPr>
        <w:t>以蒸馏酒及食用酒精为酒基的配制酒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</w:rPr>
        <w:t>：酒精度、铅（以Pb计）、甲醇、氰化物（以HCN计）、二氧化硫残留量、糖精钠（以糖精计）、甜蜜素（以环己基氨基磺酸计）。</w:t>
      </w:r>
    </w:p>
    <w:p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</w:rPr>
        <w:t>以发酵酒为酒基的配制酒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</w:rPr>
        <w:t>：酒精度、铅（以Pb计）、苯甲酸及其钠盐（以苯甲酸计）、山梨酸及其钾盐（以山梨酸计）、二氧化硫残留量、糖精钠（以糖精计）、甜蜜素（以环己基氨基磺酸计）。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</w:rPr>
        <w:t>其他蒸馏酒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</w:rPr>
        <w:t>：酒精度、铅（以Pb计）、甲醇、氰化物（以HCN计）、糖精钠（以糖精计）。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糕点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pStyle w:val="1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 xml:space="preserve"> 《食品安全国家标准 糕点、面包》（GB 7099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2015），《食品安全国家标准 食品中污染物限量》（GB 2762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2017），《食品安全国家标准 食品添加剂使用标准》（GB 2760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2014），《食品安全国家标准 食品中致病菌限量》（GB 29921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2013），《粽子》（SB/T 10377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2004），《食品中可能违法添加的非食用物质名单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第二批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》（食品整治办[2009]5号），《食品中可能违法添加的非食用物质和易滥用的食品添加剂品种名单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第五批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》（整顿办函[2011]1号）等标准及产品明示标准和指标的要求。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1.糕点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：酸价（以脂肪计）、过氧化值（以脂肪计）、铅（以Pb计）、富马酸二甲酯、苏丹红I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IV、苯甲酸及其钠盐（以苯甲酸计）、山梨酸及其钾盐（以山梨酸计）、糖精钠（以糖精计）、甜蜜素（以环己基氨基磺酸计）、安赛蜜、铝的残留量（干样品，以Al计）、丙酸及其钠盐、钙盐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以丙酸计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、脱氢乙酸及其钠盐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以脱氢乙酸计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、纳他霉素、三氯蔗糖、丙二醇、菌落总数、大肠菌群、金黄色葡萄球菌、沙门氏菌、霉菌。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2.粽子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：苯甲酸及其钠盐（以苯甲酸计）、山梨酸及其钾盐（以山梨酸计）、糖精钠（以糖精计）、安赛蜜、商业无菌。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豆制品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pStyle w:val="1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食品中污染物限量》（GB 2762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2017），《食品安全国家标准 食品中真菌毒素限量》（GB 2761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2017），《食品安全国家标准 食品添加剂使用标准》（GB 2760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2014），《食品安全国家标准 豆制品》（GB 2712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2014），《食品安全国家标准 食品中致病菌限量》（GB 29921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2013）等标准及产品明示标准和指标的要求。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豆干、豆腐、豆皮等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：铅（以Pb计）、苯甲酸及其钠盐（以苯甲酸计）、山梨酸及其钾盐（以山梨酸计）、脱氢乙酸及其钠盐（以脱氢乙酸计）、丙酸及其钠盐、钙盐（以丙酸计）、铝的残留量（干样品，以Al计）。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2.大豆蛋白类制品等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：铅（以Pb计）、山梨酸及其钾盐（以山梨酸计）、脱氢乙酸及其钠盐（以脱氢乙酸计）、糖精钠（以糖精计）、三氯蔗糖、铝的残留量（干样品，以Al计）、大肠菌群、沙门氏菌、金黄色葡萄球菌。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蜂产品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pStyle w:val="1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食品中污染物限量》（GB 2762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2017），《食品安全国家标准 蜂蜜》（GB 14963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2011），《食品安全国家标准 食品添加剂使用标准》（GB 2760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2014）， 《蜂王浆》（GB 9697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2008），《动物性食品中兽药最高残留限量》（农业部公告第235号），《发布在食品动物中停止使用洛美沙星、培氟沙星、氧氟沙星、诺氟沙星4种兽药的决定》（农业部公告第2292号）等标准及产品明示标准和指标的要求。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1.蜂蜜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：铅（以Pb计）、果糖和葡萄糖、蔗糖、山梨酸及其钾盐（以山梨酸计）、菌落总数、大肠菌群、霉菌计数、嗜渗酵母计数、氯霉素、洛美沙星、培氟沙星、氧氟沙星、诺氟沙星。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2.蜂王浆（含蜂王浆冻干粉）检验项目：10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羟基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癸烯酸、总糖、酸度。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3.蜂产品制品检验项目：铅（以Pb计）、糖精钠（以糖精计）、苯甲酸及其钠盐（以苯甲酸计）、山梨酸及其钾盐（以山梨酸计）、菌落总数、大肠菌群、霉菌计数。</w:t>
      </w:r>
    </w:p>
    <w:p>
      <w:pPr>
        <w:spacing w:line="540" w:lineRule="exact"/>
        <w:ind w:left="420" w:leftChars="200"/>
        <w:rPr>
          <w:rFonts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餐饮食品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食品添加剂使用标准》（GB 2760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2014），《食品安全国家标准 食品中污染物限量》（GB 2762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2017），《食品安全国家标准 食品中真菌毒素限量》（GB 2761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2017），《食品安全国家标准 消毒餐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饮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具》（GB 14934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2016），《食品安全国家标准 动物性水产制品》（GB 10136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2015），《食品中可能违法添加的非食用物质和易滥用的食品添加剂品种名单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第四批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》（整顿办函[2010]50号），《食品中可能违法添加的非食用物质和易滥用的食品添加剂品种名单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第一批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》（食品整治办[2008]3号）等标准及产品明示标准和指标的要求。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发酵面制品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自制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：苯甲酸及其钠盐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以苯甲酸计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、山梨酸及其钾盐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以山梨酸计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、糖精钠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以糖精计）。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油炸面制品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自制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：铝的残留量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干样品,以Al计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酱卤肉制品、肉灌肠、其他熟肉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自制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：胭脂红、亚硝酸盐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以亚硝酸钠计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、苯甲酸及其钠盐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以苯甲酸计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、山梨酸及其钾盐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以山梨酸计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肉冻、皮冻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自制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火锅调味料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底料、蘸料</w:t>
      </w:r>
      <w:r>
        <w:rPr>
          <w:rFonts w:hint="eastAsia" w:eastAsia="仿宋_GB2312"/>
          <w:sz w:val="32"/>
          <w:szCs w:val="32"/>
          <w:lang w:eastAsia="zh-CN"/>
        </w:rPr>
        <w:t>）（</w:t>
      </w:r>
      <w:r>
        <w:rPr>
          <w:rFonts w:hint="eastAsia" w:eastAsia="仿宋_GB2312"/>
          <w:sz w:val="32"/>
          <w:szCs w:val="32"/>
        </w:rPr>
        <w:t>自制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：罂粟碱、吗啡、可待因、那可丁、蒂巴因。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6.生食动物性水产品（餐饮）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：镉、吸虫囊蚴、线虫幼虫、绦虫裂头蚴。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7.花生及其制品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自制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：黄曲霉毒素B</w:t>
      </w:r>
      <w:r>
        <w:rPr>
          <w:rFonts w:hint="eastAsia" w:eastAsia="仿宋_GB2312"/>
          <w:sz w:val="32"/>
          <w:szCs w:val="32"/>
          <w:vertAlign w:val="subscript"/>
        </w:rPr>
        <w:t xml:space="preserve">1 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8.熏烧烤肉制品（餐饮）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：苯并[a]芘、N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二甲基亚硝胺、铅（以Pb计）、镉（以Cd计）、铬（以Cr计）、亚硝酸盐（以亚硝酸钠计）、苯甲酸及其钠盐（以苯甲酸计）、山梨酸及其钾盐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以山梨酸计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、胭脂红、克伦特罗、莱克多巴胺、沙丁胺醇。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其他调味品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餐饮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10.火锅、麻辣烫调味料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底料、蘸料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（餐饮）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：罂粟碱、吗啡、可待因、那可丁、蒂巴因、铅（以Pb计）、总砷（以As计）、苏丹红I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IV。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11.糕点（餐饮单位自制）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：苏丹红I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IV、1,2</w:t>
      </w:r>
      <w:r>
        <w:rPr>
          <w:rFonts w:hint="eastAsia" w:eastAsia="仿宋_GB2312"/>
          <w:sz w:val="32"/>
          <w:szCs w:val="32"/>
          <w:lang w:eastAsia="zh-CN"/>
        </w:rPr>
        <w:t>-</w:t>
      </w:r>
      <w:r>
        <w:rPr>
          <w:rFonts w:hint="eastAsia" w:eastAsia="仿宋_GB2312"/>
          <w:sz w:val="32"/>
          <w:szCs w:val="32"/>
        </w:rPr>
        <w:t>丙二醇、山梨酸及其钾盐（以山梨酸计）、糖精钠（以糖精计）、甜蜜素（以环己基氨基磺酸计）、脱氢乙酸及其钠盐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以脱氢乙酸计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、苯甲酸及其钠盐（以苯甲酸计）、铝的残留量（干样品，以Al计）、酸价（以脂肪计）、过氧化值（以脂肪计）、铅（以Pb计）、富马酸二甲酯、安赛蜜、丙酸及其钠盐、钙盐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以丙酸计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、纳他霉素、三氯蔗糖。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12.其他米面制品（餐饮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：过氧化苯甲酰、甲醛次硫酸氢钠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以甲醛计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、硼砂（以硼酸计）。</w:t>
      </w:r>
    </w:p>
    <w:p>
      <w:pPr>
        <w:spacing w:line="54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复用餐饮具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：游离性余氯、阴离子合成洗涤剂（以十二烷基苯磺酸钠计）、大肠菌群、沙门氏菌。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abstractNum w:abstractNumId="1">
    <w:nsid w:val="452160DD"/>
    <w:multiLevelType w:val="singleLevel"/>
    <w:tmpl w:val="452160D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18712F"/>
    <w:rsid w:val="00280626"/>
    <w:rsid w:val="00306F62"/>
    <w:rsid w:val="003673FA"/>
    <w:rsid w:val="00383C1A"/>
    <w:rsid w:val="005F044B"/>
    <w:rsid w:val="006431A3"/>
    <w:rsid w:val="006F50F1"/>
    <w:rsid w:val="0070211F"/>
    <w:rsid w:val="008B2536"/>
    <w:rsid w:val="008D7E18"/>
    <w:rsid w:val="009C15D6"/>
    <w:rsid w:val="009E2CF7"/>
    <w:rsid w:val="009F0E47"/>
    <w:rsid w:val="00A05DC5"/>
    <w:rsid w:val="00A102CA"/>
    <w:rsid w:val="00AC347E"/>
    <w:rsid w:val="00BA1867"/>
    <w:rsid w:val="00C1709D"/>
    <w:rsid w:val="00CB47CB"/>
    <w:rsid w:val="00D1578C"/>
    <w:rsid w:val="00D52909"/>
    <w:rsid w:val="00EA029C"/>
    <w:rsid w:val="00F234AF"/>
    <w:rsid w:val="00F25D15"/>
    <w:rsid w:val="00F4419A"/>
    <w:rsid w:val="00F60442"/>
    <w:rsid w:val="00F7409C"/>
    <w:rsid w:val="00F80A2F"/>
    <w:rsid w:val="01795290"/>
    <w:rsid w:val="02326F16"/>
    <w:rsid w:val="026343EA"/>
    <w:rsid w:val="02FC52CE"/>
    <w:rsid w:val="03501943"/>
    <w:rsid w:val="040F7AF9"/>
    <w:rsid w:val="04112369"/>
    <w:rsid w:val="04634448"/>
    <w:rsid w:val="04F423B2"/>
    <w:rsid w:val="0527065D"/>
    <w:rsid w:val="052A6B1E"/>
    <w:rsid w:val="05534E65"/>
    <w:rsid w:val="05DE3E1B"/>
    <w:rsid w:val="05F80573"/>
    <w:rsid w:val="06111A96"/>
    <w:rsid w:val="06124BE8"/>
    <w:rsid w:val="06773BB4"/>
    <w:rsid w:val="06FE3D93"/>
    <w:rsid w:val="07400984"/>
    <w:rsid w:val="074936EA"/>
    <w:rsid w:val="085253BF"/>
    <w:rsid w:val="087B66DB"/>
    <w:rsid w:val="08A73224"/>
    <w:rsid w:val="095266E7"/>
    <w:rsid w:val="09891CD4"/>
    <w:rsid w:val="098A07BA"/>
    <w:rsid w:val="09F2125D"/>
    <w:rsid w:val="0B1A5FA2"/>
    <w:rsid w:val="0B2C3925"/>
    <w:rsid w:val="0B663C97"/>
    <w:rsid w:val="0BB44CE7"/>
    <w:rsid w:val="0BBE074D"/>
    <w:rsid w:val="0BEA5EBF"/>
    <w:rsid w:val="0C0338F7"/>
    <w:rsid w:val="0C285D84"/>
    <w:rsid w:val="0C3261F0"/>
    <w:rsid w:val="0D431AD9"/>
    <w:rsid w:val="0E2C4389"/>
    <w:rsid w:val="0E2E1D93"/>
    <w:rsid w:val="0ED33774"/>
    <w:rsid w:val="0F051777"/>
    <w:rsid w:val="0FC51AAE"/>
    <w:rsid w:val="11623CBB"/>
    <w:rsid w:val="1163681B"/>
    <w:rsid w:val="12390AE3"/>
    <w:rsid w:val="126838E4"/>
    <w:rsid w:val="127435CB"/>
    <w:rsid w:val="12757A9F"/>
    <w:rsid w:val="12C610C9"/>
    <w:rsid w:val="12D1134C"/>
    <w:rsid w:val="13647655"/>
    <w:rsid w:val="13655E78"/>
    <w:rsid w:val="13D47D32"/>
    <w:rsid w:val="14042891"/>
    <w:rsid w:val="144E2181"/>
    <w:rsid w:val="14722F48"/>
    <w:rsid w:val="147C5366"/>
    <w:rsid w:val="14924AAD"/>
    <w:rsid w:val="149A37A7"/>
    <w:rsid w:val="14D3189A"/>
    <w:rsid w:val="15132E69"/>
    <w:rsid w:val="151F7BF0"/>
    <w:rsid w:val="154C4FDD"/>
    <w:rsid w:val="15AA6390"/>
    <w:rsid w:val="169F79CE"/>
    <w:rsid w:val="17AE33C5"/>
    <w:rsid w:val="189E586F"/>
    <w:rsid w:val="18FD197C"/>
    <w:rsid w:val="194C7FBE"/>
    <w:rsid w:val="19B64248"/>
    <w:rsid w:val="1A063D7B"/>
    <w:rsid w:val="1AB80314"/>
    <w:rsid w:val="1ABB1DB3"/>
    <w:rsid w:val="1AEA7831"/>
    <w:rsid w:val="1AF23659"/>
    <w:rsid w:val="1B033DA9"/>
    <w:rsid w:val="1CC76367"/>
    <w:rsid w:val="1D6C24DF"/>
    <w:rsid w:val="1DB04C16"/>
    <w:rsid w:val="1E825FCF"/>
    <w:rsid w:val="1EEC1E5E"/>
    <w:rsid w:val="205B4F8B"/>
    <w:rsid w:val="209A2FD7"/>
    <w:rsid w:val="212B5BC7"/>
    <w:rsid w:val="21B23697"/>
    <w:rsid w:val="21DD50CB"/>
    <w:rsid w:val="22B66D59"/>
    <w:rsid w:val="24BF414E"/>
    <w:rsid w:val="252A7E76"/>
    <w:rsid w:val="2562118B"/>
    <w:rsid w:val="25BC6B3F"/>
    <w:rsid w:val="26CF26DA"/>
    <w:rsid w:val="27DA5A54"/>
    <w:rsid w:val="28504D0C"/>
    <w:rsid w:val="28B87961"/>
    <w:rsid w:val="28BE1DFC"/>
    <w:rsid w:val="2BBB2060"/>
    <w:rsid w:val="2C7F57B9"/>
    <w:rsid w:val="2CD6372D"/>
    <w:rsid w:val="2E794648"/>
    <w:rsid w:val="2ED9181D"/>
    <w:rsid w:val="2FFD1E23"/>
    <w:rsid w:val="30151EF4"/>
    <w:rsid w:val="30FA77D3"/>
    <w:rsid w:val="3123569D"/>
    <w:rsid w:val="314D32AA"/>
    <w:rsid w:val="31BE2B35"/>
    <w:rsid w:val="31D55E82"/>
    <w:rsid w:val="31E761D8"/>
    <w:rsid w:val="32A819FE"/>
    <w:rsid w:val="351E4BE6"/>
    <w:rsid w:val="36036235"/>
    <w:rsid w:val="37FC1525"/>
    <w:rsid w:val="38426296"/>
    <w:rsid w:val="38E53ED3"/>
    <w:rsid w:val="3A746258"/>
    <w:rsid w:val="3AB3353C"/>
    <w:rsid w:val="3BFA6B6E"/>
    <w:rsid w:val="3C9A5A74"/>
    <w:rsid w:val="3D2F11EF"/>
    <w:rsid w:val="3D606DAB"/>
    <w:rsid w:val="3E6B64D6"/>
    <w:rsid w:val="3EA15580"/>
    <w:rsid w:val="3F397ED7"/>
    <w:rsid w:val="40083C03"/>
    <w:rsid w:val="40E34E53"/>
    <w:rsid w:val="4146507D"/>
    <w:rsid w:val="41503ED0"/>
    <w:rsid w:val="41C15A60"/>
    <w:rsid w:val="41FE49C1"/>
    <w:rsid w:val="42D33E6E"/>
    <w:rsid w:val="43404068"/>
    <w:rsid w:val="43575E66"/>
    <w:rsid w:val="436372BB"/>
    <w:rsid w:val="43683A6C"/>
    <w:rsid w:val="43A424FA"/>
    <w:rsid w:val="44616FA0"/>
    <w:rsid w:val="44C478FB"/>
    <w:rsid w:val="45D231B0"/>
    <w:rsid w:val="45D75980"/>
    <w:rsid w:val="462A4E0F"/>
    <w:rsid w:val="46641763"/>
    <w:rsid w:val="46655F8B"/>
    <w:rsid w:val="46671419"/>
    <w:rsid w:val="47212EB4"/>
    <w:rsid w:val="47A8756D"/>
    <w:rsid w:val="47B82775"/>
    <w:rsid w:val="48603162"/>
    <w:rsid w:val="48AE035E"/>
    <w:rsid w:val="49D07143"/>
    <w:rsid w:val="4A291D28"/>
    <w:rsid w:val="4A2F7EDE"/>
    <w:rsid w:val="4A422A4B"/>
    <w:rsid w:val="4A6764DD"/>
    <w:rsid w:val="4B12496F"/>
    <w:rsid w:val="4B2361DC"/>
    <w:rsid w:val="4B6B7154"/>
    <w:rsid w:val="4BB35BE8"/>
    <w:rsid w:val="4BB97E91"/>
    <w:rsid w:val="4C162F6B"/>
    <w:rsid w:val="4C1A3FEB"/>
    <w:rsid w:val="4DD907DA"/>
    <w:rsid w:val="4EE12E8A"/>
    <w:rsid w:val="4F162F4F"/>
    <w:rsid w:val="4FD41D88"/>
    <w:rsid w:val="4FD433D3"/>
    <w:rsid w:val="515B7F9B"/>
    <w:rsid w:val="51B84452"/>
    <w:rsid w:val="539A13BE"/>
    <w:rsid w:val="54CF69F2"/>
    <w:rsid w:val="554700D9"/>
    <w:rsid w:val="57455FB6"/>
    <w:rsid w:val="57A65222"/>
    <w:rsid w:val="585B441D"/>
    <w:rsid w:val="58EB093B"/>
    <w:rsid w:val="59375128"/>
    <w:rsid w:val="595A1281"/>
    <w:rsid w:val="59D32369"/>
    <w:rsid w:val="5B227991"/>
    <w:rsid w:val="5CC7610D"/>
    <w:rsid w:val="5D09225F"/>
    <w:rsid w:val="5D4911F1"/>
    <w:rsid w:val="5DCA74B5"/>
    <w:rsid w:val="5E336317"/>
    <w:rsid w:val="5E5672D9"/>
    <w:rsid w:val="5EC53032"/>
    <w:rsid w:val="5F05643A"/>
    <w:rsid w:val="5F0F1FF2"/>
    <w:rsid w:val="5F134097"/>
    <w:rsid w:val="5F30142A"/>
    <w:rsid w:val="5F3E4464"/>
    <w:rsid w:val="5FEE5794"/>
    <w:rsid w:val="60204B7E"/>
    <w:rsid w:val="61A9485C"/>
    <w:rsid w:val="620809DC"/>
    <w:rsid w:val="626C39BB"/>
    <w:rsid w:val="62842244"/>
    <w:rsid w:val="62B866F9"/>
    <w:rsid w:val="64083995"/>
    <w:rsid w:val="645A2EA0"/>
    <w:rsid w:val="651D6BF7"/>
    <w:rsid w:val="65243D37"/>
    <w:rsid w:val="66847DB8"/>
    <w:rsid w:val="66B447AF"/>
    <w:rsid w:val="66BD2619"/>
    <w:rsid w:val="66C6387D"/>
    <w:rsid w:val="67336CBD"/>
    <w:rsid w:val="67D069E4"/>
    <w:rsid w:val="69EA11CE"/>
    <w:rsid w:val="6A0A6F49"/>
    <w:rsid w:val="6A986B82"/>
    <w:rsid w:val="6B0D2401"/>
    <w:rsid w:val="6B375ADC"/>
    <w:rsid w:val="6C745B15"/>
    <w:rsid w:val="6D5377AE"/>
    <w:rsid w:val="6DC42855"/>
    <w:rsid w:val="6F4C2246"/>
    <w:rsid w:val="6FB90B8B"/>
    <w:rsid w:val="6FF32183"/>
    <w:rsid w:val="708377AA"/>
    <w:rsid w:val="708910B5"/>
    <w:rsid w:val="71350DE1"/>
    <w:rsid w:val="739E189D"/>
    <w:rsid w:val="73F22CB8"/>
    <w:rsid w:val="74000499"/>
    <w:rsid w:val="74063758"/>
    <w:rsid w:val="7441565E"/>
    <w:rsid w:val="7635337F"/>
    <w:rsid w:val="768F75FF"/>
    <w:rsid w:val="76AD261E"/>
    <w:rsid w:val="76D0062B"/>
    <w:rsid w:val="778C1010"/>
    <w:rsid w:val="784648CF"/>
    <w:rsid w:val="78540A8F"/>
    <w:rsid w:val="7AA402FA"/>
    <w:rsid w:val="7ACC77C6"/>
    <w:rsid w:val="7C3B62FF"/>
    <w:rsid w:val="7D3B25AB"/>
    <w:rsid w:val="7D773C48"/>
    <w:rsid w:val="7E072DB4"/>
    <w:rsid w:val="7E4D2BF8"/>
    <w:rsid w:val="7E625BAA"/>
    <w:rsid w:val="7EBA121B"/>
    <w:rsid w:val="7EFC3F37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22</Pages>
  <Words>1895</Words>
  <Characters>10802</Characters>
  <Lines>90</Lines>
  <Paragraphs>25</Paragraphs>
  <TotalTime>0</TotalTime>
  <ScaleCrop>false</ScaleCrop>
  <LinksUpToDate>false</LinksUpToDate>
  <CharactersWithSpaces>12672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毛毛虫1399570649</cp:lastModifiedBy>
  <dcterms:modified xsi:type="dcterms:W3CDTF">2019-07-10T02:24:42Z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