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spacing w:before="140" w:after="140" w:line="480" w:lineRule="auto"/>
        <w:jc w:val="center"/>
        <w:rPr>
          <w:rFonts w:ascii="方正小标宋简体" w:eastAsia="方正小标宋简体"/>
          <w:sz w:val="32"/>
          <w:szCs w:val="32"/>
        </w:rPr>
      </w:pPr>
      <w:r>
        <w:rPr>
          <w:rFonts w:hint="eastAsia" w:ascii="方正小标宋简体" w:eastAsia="方正小标宋简体" w:hAnsiTheme="majorEastAsia" w:cstheme="majorEastAsia"/>
          <w:sz w:val="44"/>
          <w:szCs w:val="44"/>
        </w:rPr>
        <w:t>部分不合格项目的小知识</w:t>
      </w:r>
    </w:p>
    <w:p>
      <w:pPr>
        <w:pStyle w:val="10"/>
        <w:numPr>
          <w:ilvl w:val="0"/>
          <w:numId w:val="1"/>
        </w:numPr>
        <w:spacing w:line="640" w:lineRule="exact"/>
        <w:ind w:firstLineChars="0"/>
        <w:rPr>
          <w:rFonts w:eastAsia="黑体"/>
          <w:sz w:val="32"/>
          <w:szCs w:val="32"/>
        </w:rPr>
      </w:pPr>
      <w:r>
        <w:rPr>
          <w:rFonts w:hint="eastAsia" w:eastAsia="黑体"/>
          <w:sz w:val="32"/>
          <w:szCs w:val="32"/>
          <w:lang w:eastAsia="zh-CN"/>
        </w:rPr>
        <w:t>二氧化硫残留量</w:t>
      </w:r>
    </w:p>
    <w:p>
      <w:pPr>
        <w:spacing w:line="640" w:lineRule="exact"/>
        <w:ind w:firstLine="640" w:firstLineChars="200"/>
        <w:rPr>
          <w:rFonts w:eastAsia="黑体"/>
          <w:sz w:val="32"/>
          <w:szCs w:val="32"/>
        </w:rPr>
      </w:pPr>
      <w:r>
        <w:rPr>
          <w:rFonts w:hint="eastAsia" w:ascii="仿宋" w:hAnsi="仿宋" w:eastAsia="仿宋" w:cs="仿宋"/>
          <w:sz w:val="32"/>
          <w:szCs w:val="40"/>
          <w:lang w:val="en-US" w:eastAsia="zh-CN"/>
        </w:rPr>
        <w:t>二氧化硫是一种毒性低的化合物，可溶于水中，是有效的漂白剂、防腐剂、抗氧化剂。在一般食用情况下，二氧化硫不会对人体健康造成不良影响。但对二氧化硫有过敏反应的人，则可能会出现气喘、头痛或恶心等过敏症状。</w:t>
      </w:r>
    </w:p>
    <w:p>
      <w:pPr>
        <w:pStyle w:val="10"/>
        <w:numPr>
          <w:ilvl w:val="0"/>
          <w:numId w:val="1"/>
        </w:numPr>
        <w:spacing w:line="640" w:lineRule="exact"/>
        <w:ind w:firstLineChars="0"/>
        <w:rPr>
          <w:rFonts w:eastAsia="黑体"/>
          <w:sz w:val="32"/>
          <w:szCs w:val="32"/>
        </w:rPr>
      </w:pPr>
      <w:r>
        <w:rPr>
          <w:rFonts w:hint="eastAsia" w:eastAsia="黑体"/>
          <w:sz w:val="32"/>
          <w:szCs w:val="32"/>
        </w:rPr>
        <w:t>脱氢乙酸及其钠盐</w:t>
      </w:r>
    </w:p>
    <w:p>
      <w:pPr>
        <w:spacing w:line="640" w:lineRule="exact"/>
        <w:ind w:firstLine="640" w:firstLineChars="200"/>
        <w:rPr>
          <w:rFonts w:ascii="仿宋_GB2312" w:eastAsia="仿宋_GB2312"/>
          <w:sz w:val="32"/>
          <w:szCs w:val="32"/>
        </w:rPr>
      </w:pPr>
      <w:r>
        <w:rPr>
          <w:rFonts w:hint="eastAsia" w:ascii="仿宋" w:hAnsi="仿宋" w:eastAsia="仿宋" w:cs="仿宋"/>
          <w:sz w:val="32"/>
          <w:szCs w:val="40"/>
          <w:lang w:val="en-US" w:eastAsia="zh-CN"/>
        </w:rPr>
        <w:t>脱氢乙酸及其钠盐作为一种食品防腐剂，对霉菌具有较强的抑制作用，长期大量食用脱氢乙酸及其钠盐超标产品，可能对人体健康产生一定影响</w:t>
      </w:r>
      <w:r>
        <w:rPr>
          <w:rFonts w:ascii="仿宋_GB2312" w:eastAsia="仿宋_GB2312"/>
          <w:sz w:val="32"/>
          <w:szCs w:val="32"/>
        </w:rPr>
        <w:t>。</w:t>
      </w:r>
    </w:p>
    <w:p>
      <w:pPr>
        <w:pStyle w:val="10"/>
        <w:numPr>
          <w:numId w:val="0"/>
        </w:numPr>
        <w:spacing w:line="640" w:lineRule="exact"/>
        <w:ind w:left="640" w:leftChars="0"/>
        <w:rPr>
          <w:rFonts w:eastAsia="黑体"/>
          <w:sz w:val="32"/>
          <w:szCs w:val="32"/>
        </w:rPr>
      </w:pPr>
      <w:r>
        <w:rPr>
          <w:rFonts w:hint="eastAsia" w:eastAsia="黑体"/>
          <w:sz w:val="32"/>
          <w:szCs w:val="32"/>
          <w:lang w:eastAsia="zh-CN"/>
        </w:rPr>
        <w:t>三、菌落总数</w:t>
      </w:r>
    </w:p>
    <w:p>
      <w:pPr>
        <w:spacing w:line="640" w:lineRule="exact"/>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菌落总数测定是用来判定食品被细菌污染的程度及卫生质量，它反映食品在生产过程中是否符合卫生要求，以便对被检样品做出适当的卫生学评价。菌落总数如果超标将会破坏食品的营养成分，加速食品的腐败变质，使食品失去食用价值，容易患痢疾等肠道疾病，可能引起呕吐、腹泻等症状，危害人体健康安全。</w:t>
      </w:r>
    </w:p>
    <w:p>
      <w:pPr>
        <w:pStyle w:val="10"/>
        <w:numPr>
          <w:numId w:val="0"/>
        </w:numPr>
        <w:spacing w:line="640" w:lineRule="exact"/>
        <w:ind w:left="640" w:leftChars="0"/>
        <w:rPr>
          <w:rFonts w:eastAsia="黑体"/>
          <w:sz w:val="32"/>
          <w:szCs w:val="32"/>
        </w:rPr>
      </w:pPr>
      <w:r>
        <w:rPr>
          <w:rFonts w:hint="eastAsia" w:eastAsia="黑体"/>
          <w:sz w:val="32"/>
          <w:szCs w:val="32"/>
          <w:lang w:eastAsia="zh-CN"/>
        </w:rPr>
        <w:t>四、苯甲酸及其钠盐</w:t>
      </w:r>
    </w:p>
    <w:p>
      <w:pPr>
        <w:ind w:firstLine="640" w:firstLineChars="200"/>
        <w:rPr>
          <w:rFonts w:ascii="仿宋_GB2312" w:eastAsia="仿宋_GB2312"/>
          <w:sz w:val="32"/>
          <w:szCs w:val="32"/>
        </w:rPr>
      </w:pPr>
      <w:r>
        <w:rPr>
          <w:rFonts w:hint="eastAsia" w:ascii="仿宋" w:hAnsi="仿宋" w:eastAsia="仿宋" w:cs="仿宋"/>
          <w:sz w:val="32"/>
          <w:szCs w:val="40"/>
          <w:lang w:val="en-US" w:eastAsia="zh-CN"/>
        </w:rPr>
        <w:t>苯甲酸及其钠盐是食品工业中常见的一种防腐保鲜剂，对霉菌、酵母和细菌有较好的抑制作用。苯甲酸及其钠盐的安全性较高，少量苯甲</w:t>
      </w:r>
      <w:bookmarkStart w:id="0" w:name="_GoBack"/>
      <w:bookmarkEnd w:id="0"/>
      <w:r>
        <w:rPr>
          <w:rFonts w:hint="eastAsia" w:ascii="仿宋" w:hAnsi="仿宋" w:eastAsia="仿宋" w:cs="仿宋"/>
          <w:sz w:val="32"/>
          <w:szCs w:val="40"/>
          <w:lang w:val="en-US" w:eastAsia="zh-CN"/>
        </w:rPr>
        <w:t>酸对人体无毒害，可随尿液排出体外，在人体内不会蓄积。若长期大量食用苯甲酸及其钠盐超标的食品可能会对肝脏功能产生一定影响。</w:t>
      </w:r>
    </w:p>
    <w:p>
      <w:pPr>
        <w:pStyle w:val="10"/>
        <w:numPr>
          <w:numId w:val="0"/>
        </w:numPr>
        <w:spacing w:line="640" w:lineRule="exact"/>
        <w:ind w:left="640" w:leftChars="0"/>
        <w:rPr>
          <w:rFonts w:eastAsia="黑体"/>
          <w:sz w:val="32"/>
          <w:szCs w:val="32"/>
        </w:rPr>
      </w:pPr>
      <w:r>
        <w:rPr>
          <w:rFonts w:hint="eastAsia" w:eastAsia="黑体"/>
          <w:sz w:val="32"/>
          <w:szCs w:val="32"/>
          <w:lang w:eastAsia="zh-CN"/>
        </w:rPr>
        <w:t>五、防腐剂混合使用时各自用量占其最大使用量的比例之和</w:t>
      </w:r>
    </w:p>
    <w:p>
      <w:pPr>
        <w:ind w:firstLine="640" w:firstLineChars="200"/>
        <w:rPr>
          <w:rFonts w:hint="eastAsia" w:ascii="仿宋_GB2312" w:eastAsia="仿宋_GB2312"/>
          <w:sz w:val="32"/>
          <w:szCs w:val="32"/>
        </w:rPr>
      </w:pPr>
      <w:r>
        <w:rPr>
          <w:rFonts w:hint="eastAsia" w:ascii="仿宋" w:hAnsi="仿宋" w:eastAsia="仿宋" w:cs="宋体"/>
          <w:color w:val="000000"/>
          <w:sz w:val="32"/>
          <w:szCs w:val="32"/>
        </w:rPr>
        <w:t>防腐剂是以保持食品原有品质和营养价值为目的的食品添加剂，它能抑制微生物的生长繁殖，防止食品腐败变质从而延长保质期。按照标准规定的范围和使用量使用是安全可靠的。《食品安全国家标准 食品添加剂使用标准》（GB</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2760-2014）中不仅规定了我国在食品中允许添加的某一添加剂的种类、使用量或残留量，而且规定了同一功能的食品添加剂（相同色泽着色剂、防腐剂、抗氧化剂）在混合使用时，各自用量占其最大使用量的比例之和不应超过1。防腐剂混合使用时各自用量占其最大使用量的比例之和超标，反映出企业可能忽视了混合使用防腐剂时对其使用量的控制。我国允许使用的食品防腐剂为低毒、安全性较高的品种，但长期过量摄入可能会对人体健康造成一定的损害。</w:t>
      </w:r>
    </w:p>
    <w:p>
      <w:pPr>
        <w:pStyle w:val="10"/>
        <w:numPr>
          <w:ilvl w:val="0"/>
          <w:numId w:val="0"/>
        </w:numPr>
        <w:spacing w:line="640" w:lineRule="exact"/>
        <w:ind w:left="640" w:leftChars="0"/>
        <w:rPr>
          <w:rFonts w:hint="eastAsia" w:eastAsia="黑体"/>
          <w:sz w:val="32"/>
          <w:szCs w:val="32"/>
          <w:lang w:eastAsia="zh-CN"/>
        </w:rPr>
      </w:pPr>
      <w:r>
        <w:rPr>
          <w:rFonts w:hint="eastAsia" w:eastAsia="黑体"/>
          <w:sz w:val="32"/>
          <w:szCs w:val="32"/>
          <w:lang w:eastAsia="zh-CN"/>
        </w:rPr>
        <w:t>六、酒精度</w:t>
      </w:r>
    </w:p>
    <w:p>
      <w:pPr>
        <w:spacing w:line="640" w:lineRule="exact"/>
        <w:ind w:firstLine="640" w:firstLineChars="200"/>
        <w:rPr>
          <w:rFonts w:hint="eastAsia" w:ascii="仿宋_GB2312" w:eastAsia="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食用酒精也就是我们平常喝的酒</w:t>
      </w:r>
      <w:r>
        <w:rPr>
          <w:rFonts w:hint="eastAsia" w:ascii="仿宋" w:hAnsi="仿宋" w:eastAsia="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olor w:val="000000" w:themeColor="text1"/>
          <w:sz w:val="32"/>
          <w:szCs w:val="32"/>
          <w:shd w:val="clear" w:color="auto" w:fill="FFFFFF"/>
          <w14:textFill>
            <w14:solidFill>
              <w14:schemeClr w14:val="tx1"/>
            </w14:solidFill>
          </w14:textFill>
        </w:rPr>
        <w:t>酒的化学成分是乙醇，</w:t>
      </w:r>
      <w:r>
        <w:rPr>
          <w:rFonts w:hint="eastAsia" w:ascii="仿宋" w:hAnsi="仿宋" w:eastAsia="仿宋" w:cs="Arial"/>
          <w:color w:val="000000" w:themeColor="text1"/>
          <w:sz w:val="32"/>
          <w:szCs w:val="32"/>
          <w:shd w:val="clear" w:color="auto" w:fill="FFFFFF"/>
          <w14:textFill>
            <w14:solidFill>
              <w14:schemeClr w14:val="tx1"/>
            </w14:solidFill>
          </w14:textFill>
        </w:rPr>
        <w:t>酒精度</w:t>
      </w:r>
      <w:r>
        <w:rPr>
          <w:rFonts w:ascii="仿宋" w:hAnsi="仿宋" w:eastAsia="仿宋" w:cs="Arial"/>
          <w:color w:val="000000" w:themeColor="text1"/>
          <w:sz w:val="32"/>
          <w:szCs w:val="32"/>
          <w:shd w:val="clear" w:color="auto" w:fill="FFFFFF"/>
          <w14:textFill>
            <w14:solidFill>
              <w14:schemeClr w14:val="tx1"/>
            </w14:solidFill>
          </w14:textFill>
        </w:rPr>
        <w:t>表示酒中含乙醇的体积百分比</w:t>
      </w: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sz w:val="32"/>
          <w:szCs w:val="32"/>
        </w:rPr>
        <w:t>酒精度是酒类产品的一个重要理化指标，酒精度不达标会影响产品的品质</w:t>
      </w:r>
      <w:r>
        <w:rPr>
          <w:rFonts w:hint="eastAsia" w:ascii="仿宋" w:hAnsi="仿宋" w:eastAsia="仿宋"/>
          <w:sz w:val="32"/>
          <w:szCs w:val="32"/>
          <w:lang w:eastAsia="zh-CN"/>
        </w:rPr>
        <w:t>。</w:t>
      </w:r>
    </w:p>
    <w:p>
      <w:pPr>
        <w:pStyle w:val="10"/>
        <w:numPr>
          <w:numId w:val="0"/>
        </w:numPr>
        <w:spacing w:line="640" w:lineRule="exact"/>
        <w:ind w:firstLine="640" w:firstLineChars="200"/>
        <w:rPr>
          <w:rFonts w:hint="eastAsia" w:eastAsia="黑体"/>
          <w:sz w:val="32"/>
          <w:szCs w:val="32"/>
          <w:lang w:eastAsia="zh-CN"/>
        </w:rPr>
      </w:pPr>
      <w:r>
        <w:rPr>
          <w:rFonts w:hint="eastAsia" w:eastAsia="黑体"/>
          <w:sz w:val="32"/>
          <w:szCs w:val="32"/>
          <w:lang w:eastAsia="zh-CN"/>
        </w:rPr>
        <w:t>七、糖精钠</w:t>
      </w:r>
    </w:p>
    <w:p>
      <w:pPr>
        <w:pStyle w:val="10"/>
        <w:numPr>
          <w:numId w:val="0"/>
        </w:numPr>
        <w:spacing w:line="640" w:lineRule="exact"/>
        <w:ind w:firstLine="640" w:firstLineChars="200"/>
        <w:rPr>
          <w:rFonts w:hint="eastAsia" w:ascii="仿宋" w:hAnsi="仿宋" w:eastAsia="仿宋" w:cs="Arial"/>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Arial"/>
          <w:color w:val="000000" w:themeColor="text1"/>
          <w:kern w:val="2"/>
          <w:sz w:val="32"/>
          <w:szCs w:val="32"/>
          <w:shd w:val="clear" w:color="auto" w:fill="FFFFFF"/>
          <w:lang w:val="en-US" w:eastAsia="zh-CN" w:bidi="ar-SA"/>
          <w14:textFill>
            <w14:solidFill>
              <w14:schemeClr w14:val="tx1"/>
            </w14:solidFill>
          </w14:textFill>
        </w:rPr>
        <w:t>糖精钠是食品生产中常用的甜味剂，但应适量食用，过量食用会给人体造成一定危害，如经常食用甜味剂超标的食品会对人体的肝脏和神经系统造成危害，特别是对老人、孕妇、小孩危害更为严重。</w:t>
      </w:r>
    </w:p>
    <w:p>
      <w:pPr>
        <w:pStyle w:val="10"/>
        <w:numPr>
          <w:numId w:val="0"/>
        </w:numPr>
        <w:spacing w:line="640" w:lineRule="exact"/>
        <w:ind w:firstLine="640" w:firstLineChars="200"/>
        <w:rPr>
          <w:rFonts w:hint="eastAsia" w:eastAsia="黑体"/>
          <w:sz w:val="32"/>
          <w:szCs w:val="32"/>
          <w:lang w:val="en-US" w:eastAsia="zh-CN"/>
        </w:rPr>
      </w:pPr>
      <w:r>
        <w:rPr>
          <w:rFonts w:hint="eastAsia" w:eastAsia="黑体"/>
          <w:sz w:val="32"/>
          <w:szCs w:val="32"/>
          <w:lang w:val="en-US" w:eastAsia="zh-CN"/>
        </w:rPr>
        <w:t>八、氨基酸态氮</w:t>
      </w:r>
    </w:p>
    <w:p>
      <w:pPr>
        <w:pStyle w:val="10"/>
        <w:numPr>
          <w:numId w:val="0"/>
        </w:numPr>
        <w:spacing w:line="640" w:lineRule="exact"/>
        <w:ind w:firstLine="640" w:firstLineChars="200"/>
        <w:rPr>
          <w:rFonts w:hint="eastAsia" w:ascii="仿宋" w:hAnsi="仿宋" w:eastAsia="仿宋" w:cs="Arial"/>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Arial"/>
          <w:color w:val="000000" w:themeColor="text1"/>
          <w:kern w:val="2"/>
          <w:sz w:val="32"/>
          <w:szCs w:val="32"/>
          <w:shd w:val="clear" w:color="auto" w:fill="FFFFFF"/>
          <w:lang w:val="en-US" w:eastAsia="zh-CN" w:bidi="ar-SA"/>
          <w14:textFill>
            <w14:solidFill>
              <w14:schemeClr w14:val="tx1"/>
            </w14:solidFill>
          </w14:textFill>
        </w:rPr>
        <w:t>氨基酸态氮亦称氨基氮，是酱油中的重要组成成分，是酱油鲜味的主要来源，是由制造酱油的原料（大豆和或脱脂大豆、小麦和或麸皮）中的蛋白质水解产生的，是区分酿造酱油与勾兑酱油，展示酱油质量的重要指标。氨基酸态氮指的是以氨基酸形式存在的氮元素的含量。氨基酸态氮是判定发酵产品发酵程度的特性指标。</w:t>
      </w:r>
    </w:p>
    <w:p>
      <w:pPr>
        <w:pStyle w:val="10"/>
        <w:numPr>
          <w:numId w:val="0"/>
        </w:numPr>
        <w:spacing w:line="640" w:lineRule="exact"/>
        <w:rPr>
          <w:rFonts w:hint="eastAsia" w:eastAsia="黑体"/>
          <w:sz w:val="32"/>
          <w:szCs w:val="32"/>
          <w:lang w:val="en-US" w:eastAsia="zh-CN"/>
        </w:rPr>
      </w:pPr>
      <w:r>
        <w:rPr>
          <w:rFonts w:hint="eastAsia" w:eastAsia="黑体"/>
          <w:sz w:val="32"/>
          <w:szCs w:val="32"/>
          <w:lang w:val="en-US" w:eastAsia="zh-CN"/>
        </w:rPr>
        <w:t xml:space="preserve">  </w:t>
      </w: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pStyle w:val="10"/>
        <w:numPr>
          <w:numId w:val="0"/>
        </w:numPr>
        <w:spacing w:line="640" w:lineRule="exact"/>
        <w:ind w:leftChars="200"/>
        <w:rPr>
          <w:rFonts w:hint="eastAsia" w:eastAsia="黑体"/>
          <w:sz w:val="32"/>
          <w:szCs w:val="32"/>
          <w:lang w:eastAsia="zh-CN"/>
        </w:rPr>
      </w:pPr>
    </w:p>
    <w:p>
      <w:pPr>
        <w:spacing w:line="64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31F97"/>
    <w:multiLevelType w:val="multilevel"/>
    <w:tmpl w:val="75631F9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46FBD"/>
    <w:rsid w:val="00085FF8"/>
    <w:rsid w:val="000925E7"/>
    <w:rsid w:val="00126F63"/>
    <w:rsid w:val="0018348D"/>
    <w:rsid w:val="001B2AD4"/>
    <w:rsid w:val="002136DD"/>
    <w:rsid w:val="002F208D"/>
    <w:rsid w:val="00336393"/>
    <w:rsid w:val="00375CC1"/>
    <w:rsid w:val="0039082E"/>
    <w:rsid w:val="00494309"/>
    <w:rsid w:val="004B383D"/>
    <w:rsid w:val="00580142"/>
    <w:rsid w:val="00594F24"/>
    <w:rsid w:val="00596ACF"/>
    <w:rsid w:val="00601AEF"/>
    <w:rsid w:val="00686C72"/>
    <w:rsid w:val="006E16CF"/>
    <w:rsid w:val="007D2E66"/>
    <w:rsid w:val="00807427"/>
    <w:rsid w:val="0081476A"/>
    <w:rsid w:val="00953471"/>
    <w:rsid w:val="009730B7"/>
    <w:rsid w:val="00987DBE"/>
    <w:rsid w:val="00996B14"/>
    <w:rsid w:val="00A40F8D"/>
    <w:rsid w:val="00A92F96"/>
    <w:rsid w:val="00B01346"/>
    <w:rsid w:val="00B938DE"/>
    <w:rsid w:val="00BA493C"/>
    <w:rsid w:val="00BA4E56"/>
    <w:rsid w:val="00BB4BFA"/>
    <w:rsid w:val="00C50508"/>
    <w:rsid w:val="00C848E7"/>
    <w:rsid w:val="00C84BA1"/>
    <w:rsid w:val="00CA0BED"/>
    <w:rsid w:val="00D37B4A"/>
    <w:rsid w:val="00DC2FFB"/>
    <w:rsid w:val="00E2400A"/>
    <w:rsid w:val="00E32A48"/>
    <w:rsid w:val="00EE624C"/>
    <w:rsid w:val="00F544B4"/>
    <w:rsid w:val="00FA3CB8"/>
    <w:rsid w:val="00FE016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464</Characters>
  <Lines>3</Lines>
  <Paragraphs>1</Paragraphs>
  <TotalTime>1</TotalTime>
  <ScaleCrop>false</ScaleCrop>
  <LinksUpToDate>false</LinksUpToDate>
  <CharactersWithSpaces>544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2019-05-09T02:58:00Z</dcterms:created>
  <dc:creator>lenovo</dc:creator>
  <cp:lastModifiedBy>岚瑾</cp:lastModifiedBy>
  <cp:lastPrinted>2019-06-04T03:57:00Z</cp:lastPrinted>
  <dcterms:modified xsi:type="dcterms:W3CDTF">2019-06-18T00:39:32Z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