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  <w:lang w:bidi="ar"/>
        </w:rPr>
      </w:pPr>
      <w:r>
        <w:rPr>
          <w:rFonts w:eastAsia="黑体"/>
          <w:sz w:val="32"/>
          <w:szCs w:val="32"/>
          <w:lang w:bidi="ar"/>
        </w:rPr>
        <w:t>附件3</w:t>
      </w:r>
    </w:p>
    <w:p>
      <w:pPr>
        <w:jc w:val="left"/>
        <w:rPr>
          <w:rFonts w:eastAsia="黑体"/>
          <w:sz w:val="32"/>
          <w:szCs w:val="32"/>
          <w:lang w:bidi="ar"/>
        </w:rPr>
      </w:pPr>
    </w:p>
    <w:p>
      <w:pPr>
        <w:tabs>
          <w:tab w:val="right" w:pos="8306"/>
        </w:tabs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sz w:val="44"/>
          <w:szCs w:val="44"/>
        </w:rPr>
        <w:t>食用油、</w:t>
      </w:r>
      <w:r>
        <w:rPr>
          <w:rFonts w:eastAsia="方正小标宋简体"/>
          <w:color w:val="000000"/>
          <w:sz w:val="44"/>
          <w:szCs w:val="44"/>
        </w:rPr>
        <w:t>油脂及其制品抽检合格产品信息</w:t>
      </w:r>
    </w:p>
    <w:bookmarkEnd w:id="0"/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 w:val="32"/>
          <w:szCs w:val="32"/>
          <w:lang w:bidi="ar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sz w:val="32"/>
          <w:szCs w:val="32"/>
          <w:lang w:bidi="ar"/>
        </w:rPr>
        <w:t>抽检1批次产品，未检出不合格产品。抽检产品合格信息见下表。（声明：以下信息仅指本次抽检标称生产企业</w:t>
      </w:r>
      <w:r>
        <w:rPr>
          <w:rFonts w:eastAsia="仿宋"/>
          <w:color w:val="000000"/>
          <w:sz w:val="32"/>
          <w:szCs w:val="32"/>
          <w:lang w:bidi="ar"/>
        </w:rPr>
        <w:t>所产该生产日期或批号的样品所检项目结果）</w:t>
      </w:r>
    </w:p>
    <w:tbl>
      <w:tblPr>
        <w:tblStyle w:val="2"/>
        <w:tblW w:w="92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76"/>
        <w:gridCol w:w="1010"/>
        <w:gridCol w:w="1683"/>
        <w:gridCol w:w="709"/>
        <w:gridCol w:w="1010"/>
        <w:gridCol w:w="549"/>
        <w:gridCol w:w="1134"/>
        <w:gridCol w:w="993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2"/>
                <w:lang w:bidi="ar"/>
              </w:rPr>
              <w:t>标称生产企业名称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2"/>
                <w:lang w:bidi="ar"/>
              </w:rPr>
              <w:t>标称生产企业地址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2"/>
                <w:lang w:bidi="ar"/>
              </w:rPr>
              <w:t>被抽样单位名称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2"/>
                <w:lang w:bidi="ar"/>
              </w:rPr>
              <w:t>被抽样单位所在省份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2"/>
                <w:lang w:bidi="ar"/>
              </w:rPr>
              <w:t>食品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2"/>
                <w:lang w:bidi="ar"/>
              </w:rPr>
              <w:t>生产日期/批号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2"/>
                <w:lang w:bidi="ar"/>
              </w:rPr>
              <w:t>分类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2"/>
                <w:szCs w:val="22"/>
              </w:rPr>
            </w:pPr>
            <w:r>
              <w:rPr>
                <w:rFonts w:eastAsia="仿宋_GB2312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玉林市大吉岭粮油有限公司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玉林市玉州区仁东镇钟庞村27组东庆桥旁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玉林市大吉岭粮油有限公司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花生油（2.4L）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2.4L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2018-10-08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食用油、油脂及其制品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8609B"/>
    <w:rsid w:val="2458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2019-06-13T03:18:00Z</dcterms:created>
  <dc:creator>胡小雲 </dc:creator>
  <cp:lastModifiedBy>胡小雲 </cp:lastModifiedBy>
  <dcterms:modified xsi:type="dcterms:W3CDTF">2019-06-13T03:19:34Z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