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3C" w:rsidRDefault="0098733C" w:rsidP="0098733C">
      <w:pPr>
        <w:spacing w:line="660" w:lineRule="exact"/>
        <w:jc w:val="left"/>
        <w:rPr>
          <w:rFonts w:ascii="黑体" w:eastAsia="黑体" w:hAnsi="黑体"/>
          <w:szCs w:val="32"/>
        </w:rPr>
      </w:pPr>
      <w:r w:rsidRPr="005E57A7">
        <w:rPr>
          <w:rFonts w:ascii="黑体" w:eastAsia="黑体" w:hAnsi="黑体" w:hint="eastAsia"/>
          <w:szCs w:val="32"/>
        </w:rPr>
        <w:t>附件1</w:t>
      </w:r>
    </w:p>
    <w:p w:rsidR="0098733C" w:rsidRPr="005E57A7" w:rsidRDefault="0098733C" w:rsidP="0098733C">
      <w:pPr>
        <w:spacing w:line="660" w:lineRule="exact"/>
        <w:jc w:val="left"/>
        <w:rPr>
          <w:rFonts w:ascii="黑体" w:eastAsia="黑体" w:hAnsi="黑体"/>
          <w:szCs w:val="32"/>
        </w:rPr>
      </w:pPr>
    </w:p>
    <w:p w:rsidR="0098733C" w:rsidRPr="005E57A7" w:rsidRDefault="0098733C" w:rsidP="0098733C">
      <w:pPr>
        <w:spacing w:line="6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5E57A7">
        <w:rPr>
          <w:rFonts w:ascii="方正小标宋简体" w:eastAsia="方正小标宋简体" w:hAnsi="Times New Roman" w:hint="eastAsia"/>
          <w:sz w:val="44"/>
          <w:szCs w:val="44"/>
        </w:rPr>
        <w:t>2019年度贵州省知识产权战略研究项目</w:t>
      </w:r>
    </w:p>
    <w:p w:rsidR="0098733C" w:rsidRPr="005E57A7" w:rsidRDefault="0098733C" w:rsidP="0098733C">
      <w:pPr>
        <w:spacing w:line="6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5E57A7">
        <w:rPr>
          <w:rFonts w:ascii="方正小标宋简体" w:eastAsia="方正小标宋简体" w:hAnsi="Times New Roman" w:hint="eastAsia"/>
          <w:sz w:val="44"/>
          <w:szCs w:val="44"/>
        </w:rPr>
        <w:t>申报指南</w:t>
      </w:r>
    </w:p>
    <w:p w:rsidR="0098733C" w:rsidRPr="00A158B0" w:rsidRDefault="0098733C" w:rsidP="0098733C">
      <w:pPr>
        <w:ind w:leftChars="200" w:left="936" w:hangingChars="100" w:hanging="312"/>
        <w:rPr>
          <w:rFonts w:ascii="Times New Roman" w:eastAsia="黑体" w:hAnsi="Times New Roman"/>
          <w:szCs w:val="32"/>
        </w:rPr>
      </w:pPr>
    </w:p>
    <w:p w:rsidR="0098733C" w:rsidRPr="005E57A7" w:rsidRDefault="0098733C" w:rsidP="0098733C">
      <w:pPr>
        <w:spacing w:line="500" w:lineRule="exact"/>
        <w:ind w:firstLineChars="200" w:firstLine="624"/>
        <w:rPr>
          <w:rFonts w:ascii="黑体" w:eastAsia="黑体" w:hAnsi="宋体" w:cs="宋体"/>
          <w:szCs w:val="32"/>
        </w:rPr>
      </w:pPr>
      <w:r w:rsidRPr="005E57A7">
        <w:rPr>
          <w:rFonts w:ascii="黑体" w:eastAsia="黑体" w:hAnsi="宋体" w:cs="宋体" w:hint="eastAsia"/>
          <w:szCs w:val="32"/>
        </w:rPr>
        <w:t>一、总体目标</w:t>
      </w:r>
    </w:p>
    <w:p w:rsidR="0098733C" w:rsidRPr="00446565" w:rsidRDefault="0098733C" w:rsidP="0098733C">
      <w:pPr>
        <w:spacing w:line="500" w:lineRule="exact"/>
        <w:ind w:firstLineChars="200" w:firstLine="624"/>
        <w:rPr>
          <w:rFonts w:ascii="仿宋_GB2312" w:hAnsi="Times New Roman"/>
          <w:szCs w:val="32"/>
        </w:rPr>
      </w:pPr>
      <w:r w:rsidRPr="00446565">
        <w:rPr>
          <w:rFonts w:ascii="仿宋_GB2312" w:hAnsi="宋体" w:cs="宋体"/>
          <w:szCs w:val="32"/>
        </w:rPr>
        <w:t>以习近平新时代中国特色社会主义思想为指导，</w:t>
      </w:r>
      <w:r>
        <w:rPr>
          <w:rFonts w:ascii="仿宋_GB2312" w:hAnsi="宋体" w:cs="宋体" w:hint="eastAsia"/>
          <w:szCs w:val="32"/>
        </w:rPr>
        <w:t>围绕</w:t>
      </w:r>
      <w:r w:rsidRPr="00446565">
        <w:rPr>
          <w:rFonts w:ascii="仿宋_GB2312" w:hAnsi="宋体" w:cs="宋体" w:hint="eastAsia"/>
          <w:szCs w:val="32"/>
        </w:rPr>
        <w:t>知识产权强</w:t>
      </w:r>
      <w:r>
        <w:rPr>
          <w:rFonts w:ascii="仿宋_GB2312" w:hAnsi="宋体" w:cs="宋体" w:hint="eastAsia"/>
          <w:szCs w:val="32"/>
        </w:rPr>
        <w:t>省</w:t>
      </w:r>
      <w:r w:rsidRPr="00446565">
        <w:rPr>
          <w:rFonts w:ascii="仿宋_GB2312" w:hAnsi="宋体" w:cs="宋体" w:hint="eastAsia"/>
          <w:szCs w:val="32"/>
        </w:rPr>
        <w:t>建设</w:t>
      </w:r>
      <w:r>
        <w:rPr>
          <w:rFonts w:ascii="仿宋_GB2312" w:hAnsi="宋体" w:cs="宋体" w:hint="eastAsia"/>
          <w:szCs w:val="32"/>
        </w:rPr>
        <w:t>新情况新问题</w:t>
      </w:r>
      <w:r w:rsidRPr="00446565">
        <w:rPr>
          <w:rFonts w:ascii="仿宋_GB2312" w:hAnsi="Times New Roman" w:hint="eastAsia"/>
          <w:szCs w:val="32"/>
        </w:rPr>
        <w:t>，</w:t>
      </w:r>
      <w:r>
        <w:rPr>
          <w:rFonts w:ascii="仿宋_GB2312" w:hAnsi="Times New Roman" w:hint="eastAsia"/>
          <w:szCs w:val="32"/>
        </w:rPr>
        <w:t>聚焦大数据、大扶贫、大生态三大战略和十大千亿级产业培育，</w:t>
      </w:r>
      <w:r w:rsidRPr="003305DF">
        <w:rPr>
          <w:rFonts w:ascii="仿宋_GB2312" w:hAnsi="宋体" w:cs="宋体" w:hint="eastAsia"/>
          <w:szCs w:val="32"/>
        </w:rPr>
        <w:t>发挥知识产权制度</w:t>
      </w:r>
      <w:r>
        <w:rPr>
          <w:rFonts w:ascii="仿宋_GB2312" w:hAnsi="宋体" w:cs="宋体" w:hint="eastAsia"/>
          <w:szCs w:val="32"/>
        </w:rPr>
        <w:t>保护</w:t>
      </w:r>
      <w:r w:rsidRPr="003305DF">
        <w:rPr>
          <w:rFonts w:ascii="仿宋_GB2312" w:hAnsi="宋体" w:cs="宋体" w:hint="eastAsia"/>
          <w:szCs w:val="32"/>
        </w:rPr>
        <w:t>创新和激励</w:t>
      </w:r>
      <w:r>
        <w:rPr>
          <w:rFonts w:ascii="仿宋_GB2312" w:hAnsi="宋体" w:cs="宋体" w:hint="eastAsia"/>
          <w:szCs w:val="32"/>
        </w:rPr>
        <w:t>创新的重要</w:t>
      </w:r>
      <w:r w:rsidRPr="003305DF">
        <w:rPr>
          <w:rFonts w:ascii="仿宋_GB2312" w:hAnsi="宋体" w:cs="宋体" w:hint="eastAsia"/>
          <w:szCs w:val="32"/>
        </w:rPr>
        <w:t>作用，</w:t>
      </w:r>
      <w:r>
        <w:rPr>
          <w:rFonts w:ascii="仿宋_GB2312" w:hAnsi="宋体" w:cs="宋体" w:hint="eastAsia"/>
          <w:szCs w:val="32"/>
        </w:rPr>
        <w:t>提升知识产权</w:t>
      </w:r>
      <w:r w:rsidRPr="00446565">
        <w:rPr>
          <w:rFonts w:ascii="仿宋_GB2312" w:hAnsi="宋体" w:cs="宋体" w:hint="eastAsia"/>
          <w:szCs w:val="32"/>
        </w:rPr>
        <w:t>创造质量、保护效果、运用效益</w:t>
      </w:r>
      <w:r>
        <w:rPr>
          <w:rFonts w:ascii="仿宋_GB2312" w:hAnsi="宋体" w:cs="宋体" w:hint="eastAsia"/>
          <w:szCs w:val="32"/>
        </w:rPr>
        <w:t>、</w:t>
      </w:r>
      <w:r w:rsidRPr="00446565">
        <w:rPr>
          <w:rFonts w:ascii="仿宋_GB2312" w:hAnsi="宋体" w:cs="宋体" w:hint="eastAsia"/>
          <w:szCs w:val="32"/>
        </w:rPr>
        <w:t>管理水平</w:t>
      </w:r>
      <w:r>
        <w:rPr>
          <w:rFonts w:ascii="仿宋_GB2312" w:hAnsi="宋体" w:cs="宋体" w:hint="eastAsia"/>
          <w:szCs w:val="32"/>
        </w:rPr>
        <w:t>和服务能力</w:t>
      </w:r>
      <w:r w:rsidRPr="00446565">
        <w:rPr>
          <w:rFonts w:ascii="仿宋_GB2312" w:hAnsi="宋体" w:cs="宋体" w:hint="eastAsia"/>
          <w:szCs w:val="32"/>
        </w:rPr>
        <w:t>，</w:t>
      </w:r>
      <w:r>
        <w:rPr>
          <w:rFonts w:ascii="仿宋_GB2312" w:hAnsi="Times New Roman" w:hint="eastAsia"/>
          <w:szCs w:val="32"/>
        </w:rPr>
        <w:t>实现贵州省经济高质量发展等重点方向</w:t>
      </w:r>
      <w:r w:rsidRPr="00446565">
        <w:rPr>
          <w:rFonts w:ascii="仿宋_GB2312" w:hAnsi="Times New Roman" w:hint="eastAsia"/>
          <w:szCs w:val="32"/>
        </w:rPr>
        <w:t>开展研究，</w:t>
      </w:r>
      <w:r w:rsidRPr="00446565">
        <w:rPr>
          <w:rFonts w:ascii="仿宋_GB2312" w:hAnsi="宋体" w:cs="宋体" w:hint="eastAsia"/>
          <w:szCs w:val="32"/>
        </w:rPr>
        <w:t>着力形成一批高价值的研究成果，</w:t>
      </w:r>
      <w:r w:rsidRPr="00446565">
        <w:rPr>
          <w:rFonts w:ascii="仿宋_GB2312" w:hAnsi="Times New Roman" w:hint="eastAsia"/>
          <w:szCs w:val="32"/>
        </w:rPr>
        <w:t>为</w:t>
      </w:r>
      <w:r>
        <w:rPr>
          <w:rFonts w:ascii="仿宋_GB2312" w:hAnsi="Times New Roman" w:hint="eastAsia"/>
          <w:szCs w:val="32"/>
        </w:rPr>
        <w:t>加快推进</w:t>
      </w:r>
      <w:r w:rsidRPr="00446565">
        <w:rPr>
          <w:rFonts w:ascii="仿宋_GB2312" w:hAnsi="Times New Roman" w:hint="eastAsia"/>
          <w:szCs w:val="32"/>
        </w:rPr>
        <w:t>知识产权</w:t>
      </w:r>
      <w:r>
        <w:rPr>
          <w:rFonts w:ascii="仿宋_GB2312" w:hAnsi="Times New Roman" w:hint="eastAsia"/>
          <w:szCs w:val="32"/>
        </w:rPr>
        <w:t>强省建设</w:t>
      </w:r>
      <w:r w:rsidRPr="00446565">
        <w:rPr>
          <w:rFonts w:ascii="仿宋_GB2312" w:hAnsi="Times New Roman" w:hint="eastAsia"/>
          <w:szCs w:val="32"/>
        </w:rPr>
        <w:t>提供有力支撑。</w:t>
      </w:r>
    </w:p>
    <w:p w:rsidR="0098733C" w:rsidRPr="00262A00" w:rsidRDefault="0098733C" w:rsidP="0098733C">
      <w:pPr>
        <w:ind w:firstLineChars="200" w:firstLine="624"/>
        <w:rPr>
          <w:rFonts w:ascii="Times New Roman" w:eastAsia="黑体" w:hAnsi="Times New Roman"/>
        </w:rPr>
      </w:pPr>
      <w:r w:rsidRPr="00262A00">
        <w:rPr>
          <w:rFonts w:ascii="Times New Roman" w:eastAsia="黑体" w:hAnsi="Times New Roman"/>
        </w:rPr>
        <w:t>二、</w:t>
      </w:r>
      <w:r w:rsidRPr="00262A00">
        <w:rPr>
          <w:rFonts w:ascii="Times New Roman" w:eastAsia="黑体" w:hAnsi="Times New Roman" w:hint="eastAsia"/>
        </w:rPr>
        <w:t>重点</w:t>
      </w:r>
      <w:r>
        <w:rPr>
          <w:rFonts w:ascii="Times New Roman" w:eastAsia="黑体" w:hAnsi="Times New Roman" w:hint="eastAsia"/>
        </w:rPr>
        <w:t>研究</w:t>
      </w:r>
      <w:r w:rsidRPr="00262A00">
        <w:rPr>
          <w:rFonts w:ascii="Times New Roman" w:eastAsia="黑体" w:hAnsi="Times New Roman"/>
        </w:rPr>
        <w:t>方向</w:t>
      </w:r>
    </w:p>
    <w:p w:rsidR="0098733C" w:rsidRDefault="0098733C" w:rsidP="0098733C">
      <w:pPr>
        <w:spacing w:line="500" w:lineRule="exact"/>
        <w:ind w:firstLineChars="200" w:firstLine="624"/>
        <w:rPr>
          <w:rFonts w:ascii="仿宋_GB2312" w:hAnsi="黑体"/>
          <w:szCs w:val="32"/>
        </w:rPr>
      </w:pPr>
      <w:r>
        <w:rPr>
          <w:rFonts w:ascii="楷体_GB2312" w:eastAsia="楷体_GB2312" w:hAnsi="黑体" w:hint="eastAsia"/>
          <w:szCs w:val="32"/>
        </w:rPr>
        <w:t>（一）</w:t>
      </w:r>
      <w:r>
        <w:rPr>
          <w:rFonts w:ascii="仿宋_GB2312" w:hAnsi="黑体" w:hint="eastAsia"/>
          <w:szCs w:val="32"/>
        </w:rPr>
        <w:t>“十四五”贵州省知识产权发展规划重点任务研究。</w:t>
      </w:r>
    </w:p>
    <w:p w:rsidR="0098733C" w:rsidRDefault="0098733C" w:rsidP="0098733C">
      <w:pPr>
        <w:spacing w:line="500" w:lineRule="exact"/>
        <w:ind w:firstLineChars="200" w:firstLine="624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（二）贵州省知识产权高质量发展指标体系、政策体系研究。</w:t>
      </w:r>
    </w:p>
    <w:p w:rsidR="0098733C" w:rsidRPr="00120F3C" w:rsidRDefault="0098733C" w:rsidP="0098733C">
      <w:pPr>
        <w:spacing w:line="500" w:lineRule="exact"/>
        <w:ind w:firstLineChars="200" w:firstLine="624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（三）贵州省涉外企业走出去知识产权保护预警维权等机制建设研究。</w:t>
      </w:r>
    </w:p>
    <w:p w:rsidR="0098733C" w:rsidRDefault="0098733C" w:rsidP="0098733C">
      <w:pPr>
        <w:spacing w:line="500" w:lineRule="exact"/>
        <w:ind w:firstLineChars="200" w:firstLine="624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（四）大数据、电子商务、互联网等领域知识产权保护问题研究。</w:t>
      </w:r>
    </w:p>
    <w:p w:rsidR="0098733C" w:rsidRDefault="0098733C" w:rsidP="0098733C">
      <w:pPr>
        <w:spacing w:line="500" w:lineRule="exact"/>
        <w:ind w:firstLineChars="200" w:firstLine="624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（五）区域公共品牌、商标品牌培育路径及对策研究。</w:t>
      </w:r>
    </w:p>
    <w:p w:rsidR="0098733C" w:rsidRDefault="0098733C" w:rsidP="0098733C">
      <w:pPr>
        <w:spacing w:line="500" w:lineRule="exact"/>
        <w:ind w:firstLineChars="200" w:firstLine="624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（六）知识产权在贵州农村产业革命中的作用研究。</w:t>
      </w:r>
    </w:p>
    <w:p w:rsidR="0098733C" w:rsidRDefault="0098733C" w:rsidP="0098733C">
      <w:pPr>
        <w:spacing w:line="500" w:lineRule="exact"/>
        <w:ind w:firstLineChars="200" w:firstLine="624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（七）知识产权运营模式及路径研究</w:t>
      </w:r>
    </w:p>
    <w:p w:rsidR="0098733C" w:rsidRPr="00624D6D" w:rsidRDefault="0098733C" w:rsidP="0098733C">
      <w:pPr>
        <w:spacing w:line="500" w:lineRule="exact"/>
        <w:ind w:firstLineChars="200" w:firstLine="624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（八）地理标志产品保护现状研究</w:t>
      </w:r>
    </w:p>
    <w:p w:rsidR="0098733C" w:rsidRPr="00A158B0" w:rsidRDefault="0098733C" w:rsidP="0098733C">
      <w:pPr>
        <w:ind w:firstLineChars="200" w:firstLine="624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>三</w:t>
      </w:r>
      <w:r w:rsidRPr="00A158B0">
        <w:rPr>
          <w:rFonts w:ascii="Times New Roman" w:eastAsia="黑体" w:hAnsi="Times New Roman"/>
        </w:rPr>
        <w:t>、申报</w:t>
      </w:r>
      <w:r>
        <w:rPr>
          <w:rFonts w:ascii="Times New Roman" w:eastAsia="黑体" w:hAnsi="Times New Roman" w:hint="eastAsia"/>
        </w:rPr>
        <w:t>主体及</w:t>
      </w:r>
      <w:r w:rsidRPr="00A158B0">
        <w:rPr>
          <w:rFonts w:ascii="Times New Roman" w:eastAsia="黑体" w:hAnsi="Times New Roman"/>
        </w:rPr>
        <w:t>要求</w:t>
      </w:r>
    </w:p>
    <w:p w:rsidR="0098733C" w:rsidRPr="00A158B0" w:rsidRDefault="0098733C" w:rsidP="0098733C">
      <w:pPr>
        <w:ind w:firstLineChars="200" w:firstLine="624"/>
        <w:rPr>
          <w:rFonts w:ascii="Times New Roman" w:hAnsi="Times New Roman"/>
          <w:b/>
          <w:kern w:val="0"/>
        </w:rPr>
      </w:pPr>
      <w:r>
        <w:rPr>
          <w:rFonts w:ascii="Times New Roman" w:eastAsia="楷体_GB2312" w:hAnsi="Times New Roman" w:hint="eastAsia"/>
        </w:rPr>
        <w:lastRenderedPageBreak/>
        <w:t>（一）</w:t>
      </w:r>
      <w:r w:rsidRPr="00A158B0">
        <w:rPr>
          <w:rFonts w:ascii="Times New Roman" w:hAnsi="Times New Roman"/>
          <w:b/>
        </w:rPr>
        <w:t>申报主体</w:t>
      </w:r>
    </w:p>
    <w:p w:rsidR="0098733C" w:rsidRPr="00A158B0" w:rsidRDefault="0098733C" w:rsidP="0098733C">
      <w:pPr>
        <w:ind w:firstLineChars="200" w:firstLine="624"/>
        <w:rPr>
          <w:rFonts w:ascii="Times New Roman" w:eastAsia="楷体_GB2312" w:hAnsi="Times New Roman"/>
        </w:rPr>
      </w:pPr>
      <w:r w:rsidRPr="00A158B0">
        <w:rPr>
          <w:rFonts w:ascii="Times New Roman" w:hAnsi="Times New Roman"/>
          <w:kern w:val="0"/>
        </w:rPr>
        <w:t>具有独立法人资格的省内高等院校、科研院所、社会团体、政府机关和企事业单位。</w:t>
      </w:r>
    </w:p>
    <w:p w:rsidR="0098733C" w:rsidRPr="00A158B0" w:rsidRDefault="0098733C" w:rsidP="0098733C">
      <w:pPr>
        <w:ind w:firstLineChars="200" w:firstLine="624"/>
        <w:rPr>
          <w:rFonts w:ascii="Times New Roman" w:hAnsi="Times New Roman"/>
          <w:b/>
        </w:rPr>
      </w:pPr>
      <w:r>
        <w:rPr>
          <w:rFonts w:ascii="Times New Roman" w:eastAsia="楷体_GB2312" w:hAnsi="Times New Roman" w:hint="eastAsia"/>
        </w:rPr>
        <w:t>（二）</w:t>
      </w:r>
      <w:r w:rsidRPr="00A158B0">
        <w:rPr>
          <w:rFonts w:ascii="Times New Roman" w:hAnsi="Times New Roman"/>
          <w:b/>
        </w:rPr>
        <w:t>申报要求</w:t>
      </w:r>
    </w:p>
    <w:p w:rsidR="0098733C" w:rsidRPr="00A158B0" w:rsidRDefault="0098733C" w:rsidP="0098733C">
      <w:pPr>
        <w:ind w:firstLineChars="200" w:firstLine="624"/>
        <w:rPr>
          <w:rFonts w:ascii="Times New Roman" w:hAnsi="Times New Roman"/>
        </w:rPr>
      </w:pPr>
      <w:r>
        <w:rPr>
          <w:rFonts w:ascii="Times New Roman" w:hAnsi="Times New Roman" w:hint="eastAsia"/>
        </w:rPr>
        <w:t>1.</w:t>
      </w:r>
      <w:r w:rsidRPr="00A158B0">
        <w:rPr>
          <w:rFonts w:ascii="Times New Roman" w:hAnsi="Times New Roman"/>
        </w:rPr>
        <w:t>要坚持理论研究与应用对策研究相结合，力求创新性和前瞻性，同时注重针对性和实用性</w:t>
      </w:r>
      <w:r>
        <w:rPr>
          <w:rFonts w:ascii="Times New Roman" w:hAnsi="Times New Roman" w:hint="eastAsia"/>
        </w:rPr>
        <w:t>，</w:t>
      </w:r>
      <w:r w:rsidRPr="00CA1A90">
        <w:rPr>
          <w:rFonts w:ascii="Times New Roman" w:hAnsi="Times New Roman" w:hint="eastAsia"/>
        </w:rPr>
        <w:t>通过深入分析和调查研究，提出具有参考价值的对策建议</w:t>
      </w:r>
    </w:p>
    <w:p w:rsidR="0098733C" w:rsidRPr="00A158B0" w:rsidRDefault="0098733C" w:rsidP="0098733C">
      <w:pPr>
        <w:ind w:firstLineChars="200" w:firstLine="624"/>
        <w:rPr>
          <w:rFonts w:ascii="Times New Roman" w:hAnsi="Times New Roman"/>
        </w:rPr>
      </w:pPr>
      <w:r>
        <w:rPr>
          <w:rFonts w:ascii="Times New Roman" w:hAnsi="Times New Roman" w:hint="eastAsia"/>
        </w:rPr>
        <w:t>2.</w:t>
      </w:r>
      <w:r w:rsidRPr="00A158B0">
        <w:rPr>
          <w:rFonts w:ascii="Times New Roman" w:hAnsi="Times New Roman"/>
        </w:rPr>
        <w:t>可以按照本指南提出的研究方向拟定具体题目申报，也可以根据自身特点和优势自行选题申报；</w:t>
      </w:r>
    </w:p>
    <w:p w:rsidR="0098733C" w:rsidRPr="00A158B0" w:rsidRDefault="0098733C" w:rsidP="0098733C">
      <w:pPr>
        <w:ind w:firstLineChars="200" w:firstLine="624"/>
        <w:rPr>
          <w:rFonts w:ascii="Times New Roman" w:hAnsi="Times New Roman"/>
        </w:rPr>
      </w:pPr>
      <w:r>
        <w:rPr>
          <w:rFonts w:ascii="Times New Roman" w:hAnsi="Times New Roman" w:hint="eastAsia"/>
        </w:rPr>
        <w:t>3.</w:t>
      </w:r>
      <w:r w:rsidRPr="00A158B0">
        <w:rPr>
          <w:rFonts w:ascii="Times New Roman" w:hAnsi="Times New Roman"/>
        </w:rPr>
        <w:t>申报单位和研究团队应有较好的研究基础。申报单位和</w:t>
      </w:r>
      <w:r>
        <w:rPr>
          <w:rFonts w:ascii="Times New Roman" w:hAnsi="Times New Roman" w:hint="eastAsia"/>
        </w:rPr>
        <w:t>项目负责人</w:t>
      </w:r>
      <w:r w:rsidRPr="00A158B0">
        <w:rPr>
          <w:rFonts w:ascii="Times New Roman" w:hAnsi="Times New Roman"/>
        </w:rPr>
        <w:t>以往承担的贵州省知识产权局研究项目无不良信用记录；</w:t>
      </w:r>
    </w:p>
    <w:p w:rsidR="0098733C" w:rsidRDefault="0098733C" w:rsidP="0098733C">
      <w:pPr>
        <w:ind w:firstLineChars="200" w:firstLine="624"/>
        <w:rPr>
          <w:rFonts w:ascii="Times New Roman" w:hAnsi="Times New Roman"/>
        </w:rPr>
      </w:pPr>
      <w:r>
        <w:rPr>
          <w:rFonts w:ascii="Times New Roman" w:hAnsi="Times New Roman" w:hint="eastAsia"/>
        </w:rPr>
        <w:t>4.</w:t>
      </w:r>
      <w:r>
        <w:rPr>
          <w:rFonts w:ascii="Times New Roman" w:hAnsi="Times New Roman" w:hint="eastAsia"/>
        </w:rPr>
        <w:t>同一</w:t>
      </w:r>
      <w:r w:rsidRPr="00A158B0">
        <w:rPr>
          <w:rFonts w:ascii="Times New Roman" w:hAnsi="Times New Roman"/>
        </w:rPr>
        <w:t>负责人只能申报一个项目</w:t>
      </w:r>
      <w:r>
        <w:rPr>
          <w:rFonts w:ascii="Times New Roman" w:hAnsi="Times New Roman" w:hint="eastAsia"/>
        </w:rPr>
        <w:t>。</w:t>
      </w:r>
    </w:p>
    <w:p w:rsidR="0098733C" w:rsidRPr="00A158B0" w:rsidRDefault="0098733C" w:rsidP="0098733C">
      <w:pPr>
        <w:rPr>
          <w:rFonts w:ascii="Times New Roman" w:eastAsia="黑体" w:hAnsi="Times New Roman"/>
        </w:rPr>
      </w:pPr>
      <w:r w:rsidRPr="00A158B0">
        <w:rPr>
          <w:rFonts w:ascii="Times New Roman" w:eastAsia="楷体_GB2312" w:hAnsi="Times New Roman"/>
          <w:b/>
        </w:rPr>
        <w:t xml:space="preserve">   </w:t>
      </w:r>
      <w:r w:rsidRPr="00A158B0">
        <w:rPr>
          <w:rFonts w:ascii="Times New Roman" w:eastAsia="黑体" w:hAnsi="Times New Roman"/>
          <w:b/>
        </w:rPr>
        <w:t xml:space="preserve"> </w:t>
      </w:r>
      <w:r>
        <w:rPr>
          <w:rFonts w:ascii="Times New Roman" w:eastAsia="黑体" w:hAnsi="Times New Roman" w:hint="eastAsia"/>
        </w:rPr>
        <w:t>四</w:t>
      </w:r>
      <w:r w:rsidRPr="00A158B0">
        <w:rPr>
          <w:rFonts w:ascii="Times New Roman" w:eastAsia="黑体" w:hAnsi="Times New Roman"/>
        </w:rPr>
        <w:t>、申报材料</w:t>
      </w:r>
    </w:p>
    <w:p w:rsidR="0098733C" w:rsidRPr="00A158B0" w:rsidRDefault="0098733C" w:rsidP="0098733C">
      <w:pPr>
        <w:ind w:firstLineChars="200" w:firstLine="624"/>
        <w:rPr>
          <w:rFonts w:ascii="Times New Roman" w:hAnsi="Times New Roman"/>
        </w:rPr>
      </w:pPr>
      <w:r w:rsidRPr="00A158B0">
        <w:rPr>
          <w:rFonts w:ascii="Times New Roman" w:hAnsi="Times New Roman"/>
        </w:rPr>
        <w:t>《贵州省知识产权战略研究项目</w:t>
      </w:r>
      <w:r>
        <w:rPr>
          <w:rFonts w:ascii="Times New Roman" w:hAnsi="Times New Roman"/>
        </w:rPr>
        <w:t>申报书》</w:t>
      </w:r>
    </w:p>
    <w:p w:rsidR="0098733C" w:rsidRPr="00A158B0" w:rsidRDefault="0098733C" w:rsidP="0098733C">
      <w:pPr>
        <w:rPr>
          <w:rFonts w:ascii="Times New Roman" w:eastAsia="黑体" w:hAnsi="Times New Roman"/>
        </w:rPr>
      </w:pPr>
      <w:r w:rsidRPr="00A158B0">
        <w:rPr>
          <w:rFonts w:ascii="Times New Roman" w:eastAsia="黑体" w:hAnsi="Times New Roman"/>
        </w:rPr>
        <w:t xml:space="preserve">    </w:t>
      </w:r>
      <w:r>
        <w:rPr>
          <w:rFonts w:ascii="Times New Roman" w:eastAsia="黑体" w:hAnsi="Times New Roman" w:hint="eastAsia"/>
        </w:rPr>
        <w:t>五</w:t>
      </w:r>
      <w:r w:rsidRPr="00A158B0">
        <w:rPr>
          <w:rFonts w:ascii="Times New Roman" w:eastAsia="黑体" w:hAnsi="Times New Roman"/>
        </w:rPr>
        <w:t>、工作流程</w:t>
      </w:r>
    </w:p>
    <w:p w:rsidR="0098733C" w:rsidRPr="00A158B0" w:rsidRDefault="0098733C" w:rsidP="0098733C">
      <w:pPr>
        <w:ind w:firstLine="630"/>
        <w:rPr>
          <w:rFonts w:ascii="Times New Roman" w:eastAsia="楷体_GB2312" w:hAnsi="Times New Roman"/>
        </w:rPr>
      </w:pPr>
      <w:r w:rsidRPr="00A158B0">
        <w:rPr>
          <w:rFonts w:ascii="Times New Roman" w:eastAsia="楷体_GB2312" w:hAnsi="Times New Roman"/>
        </w:rPr>
        <w:t>（一）项目申报</w:t>
      </w:r>
    </w:p>
    <w:p w:rsidR="0098733C" w:rsidRPr="00982BEA" w:rsidRDefault="0098733C" w:rsidP="0098733C">
      <w:pPr>
        <w:ind w:firstLine="720"/>
        <w:rPr>
          <w:rFonts w:ascii="Times New Roman" w:hAnsi="Times New Roman"/>
        </w:rPr>
      </w:pPr>
      <w:r w:rsidRPr="00A158B0">
        <w:rPr>
          <w:rFonts w:ascii="Times New Roman" w:hAnsi="Times New Roman"/>
        </w:rPr>
        <w:t>项目申报单位按要求填写项目申报书，并请于</w:t>
      </w:r>
      <w:r w:rsidRPr="00A158B0">
        <w:rPr>
          <w:rFonts w:ascii="Times New Roman" w:hAnsi="Times New Roman"/>
        </w:rPr>
        <w:t>2019</w:t>
      </w:r>
      <w:r w:rsidRPr="00A158B0">
        <w:rPr>
          <w:rFonts w:ascii="Times New Roman" w:hAnsi="Times New Roman"/>
        </w:rPr>
        <w:t>年</w:t>
      </w:r>
      <w:r>
        <w:rPr>
          <w:rFonts w:ascii="Times New Roman" w:hAnsi="Times New Roman" w:hint="eastAsia"/>
        </w:rPr>
        <w:t>5</w:t>
      </w:r>
      <w:r w:rsidRPr="00A158B0">
        <w:rPr>
          <w:rFonts w:ascii="Times New Roman" w:hAnsi="Times New Roman"/>
        </w:rPr>
        <w:t>月</w:t>
      </w:r>
      <w:r>
        <w:rPr>
          <w:rFonts w:ascii="Times New Roman" w:hAnsi="Times New Roman" w:hint="eastAsia"/>
        </w:rPr>
        <w:t>31</w:t>
      </w:r>
      <w:r w:rsidRPr="00A158B0">
        <w:rPr>
          <w:rFonts w:ascii="Times New Roman" w:hAnsi="Times New Roman"/>
        </w:rPr>
        <w:t>日</w:t>
      </w:r>
      <w:r w:rsidRPr="00A158B0">
        <w:rPr>
          <w:rFonts w:ascii="Times New Roman" w:hAnsi="Times New Roman"/>
        </w:rPr>
        <w:t>17:00</w:t>
      </w:r>
      <w:r w:rsidRPr="00A158B0">
        <w:rPr>
          <w:rFonts w:ascii="Times New Roman" w:hAnsi="Times New Roman"/>
        </w:rPr>
        <w:t>前将申报材料纸件（一式</w:t>
      </w:r>
      <w:r>
        <w:rPr>
          <w:rFonts w:ascii="Times New Roman" w:eastAsia="楷体_GB2312" w:hAnsi="Times New Roman" w:hint="eastAsia"/>
        </w:rPr>
        <w:t>3</w:t>
      </w:r>
      <w:r w:rsidRPr="00A158B0">
        <w:rPr>
          <w:rFonts w:ascii="Times New Roman" w:hAnsi="Times New Roman"/>
        </w:rPr>
        <w:t>份）及电子件报送我局知识产权战略处，逾期不再受理。</w:t>
      </w:r>
    </w:p>
    <w:p w:rsidR="0098733C" w:rsidRPr="00A158B0" w:rsidRDefault="0098733C" w:rsidP="0098733C">
      <w:pPr>
        <w:rPr>
          <w:rFonts w:ascii="Times New Roman" w:eastAsia="楷体_GB2312" w:hAnsi="Times New Roman"/>
        </w:rPr>
      </w:pPr>
      <w:r w:rsidRPr="00A158B0">
        <w:rPr>
          <w:rFonts w:ascii="Times New Roman" w:eastAsia="楷体_GB2312" w:hAnsi="Times New Roman"/>
        </w:rPr>
        <w:t xml:space="preserve">    </w:t>
      </w:r>
      <w:r w:rsidRPr="00A158B0">
        <w:rPr>
          <w:rFonts w:ascii="Times New Roman" w:eastAsia="楷体_GB2312" w:hAnsi="Times New Roman"/>
        </w:rPr>
        <w:t>（二）评审立项</w:t>
      </w:r>
    </w:p>
    <w:p w:rsidR="0098733C" w:rsidRPr="00A158B0" w:rsidRDefault="0098733C" w:rsidP="0098733C">
      <w:pPr>
        <w:rPr>
          <w:rFonts w:ascii="Times New Roman" w:eastAsia="楷体_GB2312" w:hAnsi="Times New Roman"/>
        </w:rPr>
      </w:pPr>
      <w:r w:rsidRPr="00A158B0"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贵州</w:t>
      </w:r>
      <w:r w:rsidRPr="00A158B0">
        <w:rPr>
          <w:rFonts w:ascii="Times New Roman" w:hAnsi="Times New Roman"/>
        </w:rPr>
        <w:t>省知识产权局组织专家</w:t>
      </w:r>
      <w:r>
        <w:rPr>
          <w:rFonts w:ascii="Times New Roman" w:hAnsi="Times New Roman" w:hint="eastAsia"/>
        </w:rPr>
        <w:t>进行</w:t>
      </w:r>
      <w:r w:rsidRPr="00A158B0">
        <w:rPr>
          <w:rFonts w:ascii="Times New Roman" w:hAnsi="Times New Roman"/>
        </w:rPr>
        <w:t>评审，</w:t>
      </w:r>
      <w:r>
        <w:rPr>
          <w:rFonts w:ascii="Times New Roman" w:hAnsi="Times New Roman" w:hint="eastAsia"/>
        </w:rPr>
        <w:t>根据专家意见提出项目立项建议名单，经</w:t>
      </w:r>
      <w:r w:rsidRPr="00A158B0">
        <w:rPr>
          <w:rFonts w:ascii="Times New Roman" w:hAnsi="Times New Roman"/>
        </w:rPr>
        <w:t>局</w:t>
      </w:r>
      <w:r>
        <w:rPr>
          <w:rFonts w:ascii="Times New Roman" w:hAnsi="Times New Roman" w:hint="eastAsia"/>
        </w:rPr>
        <w:t>党组会议讨论确定，并在省市场监管局（</w:t>
      </w:r>
      <w:r w:rsidRPr="00E470FC">
        <w:rPr>
          <w:rFonts w:ascii="Times New Roman" w:hAnsi="Times New Roman" w:hint="eastAsia"/>
        </w:rPr>
        <w:t>省</w:t>
      </w:r>
      <w:r w:rsidRPr="00E470FC">
        <w:rPr>
          <w:rFonts w:ascii="Times New Roman" w:hAnsi="Times New Roman" w:hint="eastAsia"/>
        </w:rPr>
        <w:lastRenderedPageBreak/>
        <w:t>知识产权局</w:t>
      </w:r>
      <w:r>
        <w:rPr>
          <w:rFonts w:ascii="Times New Roman" w:hAnsi="Times New Roman" w:hint="eastAsia"/>
        </w:rPr>
        <w:t>）网站公示无异议后，下达项目立项通知</w:t>
      </w:r>
      <w:r w:rsidRPr="00A158B0">
        <w:rPr>
          <w:rFonts w:ascii="Times New Roman" w:hAnsi="Times New Roman"/>
        </w:rPr>
        <w:t>。</w:t>
      </w:r>
    </w:p>
    <w:p w:rsidR="0098733C" w:rsidRPr="00A158B0" w:rsidRDefault="0098733C" w:rsidP="0098733C">
      <w:pPr>
        <w:rPr>
          <w:rFonts w:ascii="Times New Roman" w:eastAsia="楷体_GB2312" w:hAnsi="Times New Roman"/>
        </w:rPr>
      </w:pPr>
      <w:r w:rsidRPr="00A158B0">
        <w:rPr>
          <w:rFonts w:ascii="Times New Roman" w:eastAsia="楷体_GB2312" w:hAnsi="Times New Roman"/>
        </w:rPr>
        <w:t xml:space="preserve">    </w:t>
      </w:r>
      <w:r w:rsidRPr="00A158B0">
        <w:rPr>
          <w:rFonts w:ascii="Times New Roman" w:eastAsia="楷体_GB2312" w:hAnsi="Times New Roman"/>
        </w:rPr>
        <w:t>（三）</w:t>
      </w:r>
      <w:r>
        <w:rPr>
          <w:rFonts w:ascii="Times New Roman" w:eastAsia="楷体_GB2312" w:hAnsi="Times New Roman" w:hint="eastAsia"/>
        </w:rPr>
        <w:t>项目实施</w:t>
      </w:r>
    </w:p>
    <w:p w:rsidR="0098733C" w:rsidRDefault="0098733C" w:rsidP="0098733C">
      <w:pPr>
        <w:ind w:firstLineChars="200" w:firstLine="624"/>
        <w:rPr>
          <w:rFonts w:ascii="Times New Roman" w:eastAsia="楷体_GB2312" w:hAnsi="Times New Roman"/>
        </w:rPr>
      </w:pPr>
      <w:r>
        <w:rPr>
          <w:rFonts w:ascii="Times New Roman" w:hAnsi="Times New Roman" w:hint="eastAsia"/>
        </w:rPr>
        <w:t>1.</w:t>
      </w:r>
      <w:r w:rsidRPr="00EA1E29">
        <w:rPr>
          <w:rFonts w:ascii="Times New Roman" w:hAnsi="Times New Roman" w:hint="eastAsia"/>
        </w:rPr>
        <w:t>根据项目立项通知，</w:t>
      </w:r>
      <w:r>
        <w:rPr>
          <w:rFonts w:ascii="Times New Roman" w:hAnsi="Times New Roman" w:hint="eastAsia"/>
        </w:rPr>
        <w:t>贵州</w:t>
      </w:r>
      <w:r w:rsidRPr="00EA1E29">
        <w:rPr>
          <w:rFonts w:ascii="Times New Roman" w:hAnsi="Times New Roman" w:hint="eastAsia"/>
        </w:rPr>
        <w:t>省知识产权局与项目承担单位签订项目</w:t>
      </w:r>
      <w:r>
        <w:rPr>
          <w:rFonts w:ascii="Times New Roman" w:hAnsi="Times New Roman" w:hint="eastAsia"/>
        </w:rPr>
        <w:t>合同</w:t>
      </w:r>
      <w:r w:rsidRPr="00EA1E29">
        <w:rPr>
          <w:rFonts w:ascii="Times New Roman" w:hAnsi="Times New Roman" w:hint="eastAsia"/>
        </w:rPr>
        <w:t>书</w:t>
      </w:r>
      <w:r>
        <w:rPr>
          <w:rFonts w:ascii="Times New Roman" w:hAnsi="Times New Roman" w:hint="eastAsia"/>
        </w:rPr>
        <w:t>，并</w:t>
      </w:r>
      <w:r w:rsidRPr="00A158B0">
        <w:rPr>
          <w:rFonts w:ascii="Times New Roman" w:hAnsi="Times New Roman"/>
        </w:rPr>
        <w:t>下达项目承担单位项目经费</w:t>
      </w:r>
      <w:r>
        <w:rPr>
          <w:rFonts w:ascii="Times New Roman" w:hAnsi="Times New Roman" w:hint="eastAsia"/>
        </w:rPr>
        <w:t>，</w:t>
      </w:r>
      <w:r w:rsidRPr="00EA1E29">
        <w:rPr>
          <w:rFonts w:ascii="Times New Roman" w:hAnsi="Times New Roman" w:hint="eastAsia"/>
        </w:rPr>
        <w:t>项目经费</w:t>
      </w:r>
      <w:r w:rsidRPr="00A158B0">
        <w:rPr>
          <w:rFonts w:ascii="Times New Roman" w:hAnsi="Times New Roman"/>
        </w:rPr>
        <w:t>主要用于课题研究过程中的调研、</w:t>
      </w:r>
      <w:r>
        <w:rPr>
          <w:rFonts w:ascii="Times New Roman" w:hAnsi="Times New Roman" w:hint="eastAsia"/>
        </w:rPr>
        <w:t>差旅、</w:t>
      </w:r>
      <w:r w:rsidRPr="00A158B0">
        <w:rPr>
          <w:rFonts w:ascii="Times New Roman" w:hAnsi="Times New Roman"/>
        </w:rPr>
        <w:t>材料收集及分析等支出。</w:t>
      </w:r>
    </w:p>
    <w:p w:rsidR="0098733C" w:rsidRDefault="0098733C" w:rsidP="0098733C">
      <w:pPr>
        <w:ind w:firstLine="615"/>
        <w:rPr>
          <w:rFonts w:ascii="Times New Roman" w:hAnsi="Times New Roman"/>
        </w:rPr>
      </w:pPr>
      <w:r>
        <w:rPr>
          <w:rFonts w:ascii="Times New Roman" w:eastAsia="楷体_GB2312" w:hAnsi="Times New Roman" w:hint="eastAsia"/>
        </w:rPr>
        <w:t>2.</w:t>
      </w:r>
      <w:r w:rsidRPr="00A158B0">
        <w:rPr>
          <w:rFonts w:ascii="Times New Roman" w:hAnsi="Times New Roman"/>
        </w:rPr>
        <w:t>项目</w:t>
      </w:r>
      <w:r>
        <w:rPr>
          <w:rFonts w:ascii="Times New Roman" w:hAnsi="Times New Roman" w:hint="eastAsia"/>
        </w:rPr>
        <w:t>实施</w:t>
      </w:r>
      <w:r w:rsidRPr="00A158B0">
        <w:rPr>
          <w:rFonts w:ascii="Times New Roman" w:hAnsi="Times New Roman"/>
        </w:rPr>
        <w:t>期限</w:t>
      </w:r>
      <w:r>
        <w:rPr>
          <w:rFonts w:ascii="Times New Roman" w:hAnsi="Times New Roman" w:hint="eastAsia"/>
        </w:rPr>
        <w:t>一般</w:t>
      </w:r>
      <w:r w:rsidRPr="00A158B0">
        <w:rPr>
          <w:rFonts w:ascii="Times New Roman" w:hAnsi="Times New Roman"/>
        </w:rPr>
        <w:t>为</w:t>
      </w:r>
      <w:r w:rsidRPr="00A158B0">
        <w:rPr>
          <w:rFonts w:ascii="Times New Roman" w:hAnsi="Times New Roman"/>
        </w:rPr>
        <w:t>1</w:t>
      </w:r>
      <w:r w:rsidRPr="00A158B0">
        <w:rPr>
          <w:rFonts w:ascii="Times New Roman" w:hAnsi="Times New Roman"/>
        </w:rPr>
        <w:t>年，</w:t>
      </w:r>
      <w:r>
        <w:rPr>
          <w:rFonts w:ascii="Times New Roman" w:hAnsi="Times New Roman" w:hint="eastAsia"/>
        </w:rPr>
        <w:t>项目完成后，</w:t>
      </w:r>
      <w:r w:rsidRPr="00F84715">
        <w:rPr>
          <w:rFonts w:ascii="Times New Roman" w:hAnsi="Times New Roman" w:hint="eastAsia"/>
        </w:rPr>
        <w:t>项目承担单位</w:t>
      </w:r>
      <w:r>
        <w:rPr>
          <w:rFonts w:ascii="Times New Roman" w:hAnsi="Times New Roman" w:hint="eastAsia"/>
        </w:rPr>
        <w:t>应在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个月内向省知识产权局提出项目验收申请，贵州</w:t>
      </w:r>
      <w:r w:rsidRPr="00F84715">
        <w:rPr>
          <w:rFonts w:ascii="Times New Roman" w:hAnsi="Times New Roman" w:hint="eastAsia"/>
        </w:rPr>
        <w:t>省知识产权局</w:t>
      </w:r>
      <w:r>
        <w:rPr>
          <w:rFonts w:ascii="Times New Roman" w:hAnsi="Times New Roman" w:hint="eastAsia"/>
        </w:rPr>
        <w:t>及时组织专家进行评审验收。</w:t>
      </w:r>
    </w:p>
    <w:p w:rsidR="0098733C" w:rsidRPr="00EA1E29" w:rsidRDefault="0098733C" w:rsidP="0098733C">
      <w:pPr>
        <w:ind w:firstLine="615"/>
        <w:rPr>
          <w:rFonts w:ascii="Times New Roman" w:hAnsi="Times New Roman"/>
        </w:rPr>
      </w:pPr>
      <w:r>
        <w:rPr>
          <w:rFonts w:ascii="Times New Roman" w:hAnsi="Times New Roman" w:hint="eastAsia"/>
        </w:rPr>
        <w:t>3.</w:t>
      </w:r>
      <w:r w:rsidRPr="0024214B">
        <w:rPr>
          <w:rFonts w:hint="eastAsia"/>
        </w:rPr>
        <w:t xml:space="preserve"> </w:t>
      </w:r>
      <w:r w:rsidRPr="0024214B">
        <w:rPr>
          <w:rFonts w:ascii="Times New Roman" w:hAnsi="Times New Roman" w:hint="eastAsia"/>
        </w:rPr>
        <w:t>由于客观原因不能按期完成项目</w:t>
      </w:r>
      <w:r>
        <w:rPr>
          <w:rFonts w:ascii="Times New Roman" w:hAnsi="Times New Roman" w:hint="eastAsia"/>
        </w:rPr>
        <w:t>合同任务</w:t>
      </w:r>
      <w:r w:rsidRPr="0024214B">
        <w:rPr>
          <w:rFonts w:ascii="Times New Roman" w:hAnsi="Times New Roman" w:hint="eastAsia"/>
        </w:rPr>
        <w:t>的，项目负责人可以申请延期但延长期限不超过</w:t>
      </w:r>
      <w:r w:rsidRPr="0024214B">
        <w:rPr>
          <w:rFonts w:ascii="Times New Roman" w:hAnsi="Times New Roman" w:hint="eastAsia"/>
        </w:rPr>
        <w:t>1</w:t>
      </w:r>
      <w:r w:rsidRPr="0024214B">
        <w:rPr>
          <w:rFonts w:ascii="Times New Roman" w:hAnsi="Times New Roman" w:hint="eastAsia"/>
        </w:rPr>
        <w:t>年。无特殊原因未按时提出验收申请的，按未通过验收处理。</w:t>
      </w:r>
      <w:r>
        <w:rPr>
          <w:rFonts w:ascii="Times New Roman" w:hAnsi="Times New Roman" w:hint="eastAsia"/>
        </w:rPr>
        <w:t>未通过验收的单位及项目负责人将纳入知识产权信用监管失信名单。</w:t>
      </w:r>
    </w:p>
    <w:p w:rsidR="0098733C" w:rsidRPr="00A158B0" w:rsidRDefault="0098733C" w:rsidP="0098733C">
      <w:pPr>
        <w:rPr>
          <w:rFonts w:ascii="Times New Roman" w:eastAsia="黑体" w:hAnsi="Times New Roman"/>
        </w:rPr>
      </w:pPr>
      <w:r w:rsidRPr="00A158B0">
        <w:rPr>
          <w:rFonts w:ascii="Times New Roman" w:eastAsia="楷体_GB2312" w:hAnsi="Times New Roman"/>
          <w:b/>
        </w:rPr>
        <w:t xml:space="preserve">   </w:t>
      </w:r>
      <w:r>
        <w:rPr>
          <w:rFonts w:ascii="Times New Roman" w:eastAsia="楷体_GB2312" w:hAnsi="Times New Roman" w:hint="eastAsia"/>
          <w:b/>
        </w:rPr>
        <w:t>六</w:t>
      </w:r>
      <w:r w:rsidRPr="00A158B0">
        <w:rPr>
          <w:rFonts w:ascii="Times New Roman" w:eastAsia="黑体" w:hAnsi="Times New Roman"/>
        </w:rPr>
        <w:t>、相关要求</w:t>
      </w:r>
    </w:p>
    <w:p w:rsidR="0098733C" w:rsidRPr="00A158B0" w:rsidRDefault="0098733C" w:rsidP="0098733C">
      <w:pPr>
        <w:ind w:firstLineChars="200" w:firstLine="624"/>
        <w:rPr>
          <w:rFonts w:ascii="Times New Roman" w:hAnsi="Times New Roman"/>
        </w:rPr>
      </w:pPr>
      <w:r w:rsidRPr="00A158B0">
        <w:rPr>
          <w:rFonts w:ascii="Times New Roman" w:hAnsi="Times New Roman"/>
        </w:rPr>
        <w:t>贵州省知识产权局将按照</w:t>
      </w:r>
      <w:r w:rsidRPr="00856CC7">
        <w:rPr>
          <w:rFonts w:ascii="Times New Roman" w:hAnsi="Times New Roman" w:hint="eastAsia"/>
        </w:rPr>
        <w:t>《贵州省省级财政专项资金管理办法》</w:t>
      </w:r>
      <w:r>
        <w:rPr>
          <w:rFonts w:ascii="Times New Roman" w:hAnsi="Times New Roman" w:hint="eastAsia"/>
        </w:rPr>
        <w:t>、</w:t>
      </w:r>
      <w:r w:rsidRPr="0024214B">
        <w:rPr>
          <w:rFonts w:ascii="Times New Roman" w:hAnsi="Times New Roman" w:hint="eastAsia"/>
        </w:rPr>
        <w:t>《贵州省省级知识产权</w:t>
      </w:r>
      <w:r>
        <w:rPr>
          <w:rFonts w:ascii="Times New Roman" w:hAnsi="Times New Roman" w:hint="eastAsia"/>
        </w:rPr>
        <w:t>专项资金</w:t>
      </w:r>
      <w:r w:rsidRPr="0024214B">
        <w:rPr>
          <w:rFonts w:ascii="Times New Roman" w:hAnsi="Times New Roman" w:hint="eastAsia"/>
        </w:rPr>
        <w:t>管理</w:t>
      </w:r>
      <w:r>
        <w:rPr>
          <w:rFonts w:ascii="Times New Roman" w:hAnsi="Times New Roman" w:hint="eastAsia"/>
        </w:rPr>
        <w:t>办法</w:t>
      </w:r>
      <w:r w:rsidRPr="0024214B">
        <w:rPr>
          <w:rFonts w:ascii="Times New Roman" w:hAnsi="Times New Roman" w:hint="eastAsia"/>
        </w:rPr>
        <w:t>》</w:t>
      </w:r>
      <w:r>
        <w:rPr>
          <w:rFonts w:ascii="Times New Roman" w:hAnsi="Times New Roman" w:hint="eastAsia"/>
        </w:rPr>
        <w:t>、</w:t>
      </w:r>
      <w:r w:rsidRPr="00A158B0">
        <w:rPr>
          <w:rFonts w:ascii="Times New Roman" w:hAnsi="Times New Roman"/>
        </w:rPr>
        <w:t>《</w:t>
      </w:r>
      <w:r>
        <w:rPr>
          <w:rFonts w:ascii="Times New Roman" w:hAnsi="Times New Roman" w:hint="eastAsia"/>
        </w:rPr>
        <w:t>贵州省省级知识产权项目管理暂行规定</w:t>
      </w:r>
      <w:r w:rsidRPr="00A158B0">
        <w:rPr>
          <w:rFonts w:ascii="Times New Roman" w:hAnsi="Times New Roman"/>
        </w:rPr>
        <w:t>》组织</w:t>
      </w:r>
      <w:r>
        <w:rPr>
          <w:rFonts w:ascii="Times New Roman" w:hAnsi="Times New Roman" w:hint="eastAsia"/>
        </w:rPr>
        <w:t>、</w:t>
      </w:r>
      <w:r w:rsidRPr="00A158B0">
        <w:rPr>
          <w:rFonts w:ascii="Times New Roman" w:hAnsi="Times New Roman"/>
        </w:rPr>
        <w:t>指导和监督</w:t>
      </w:r>
      <w:r>
        <w:rPr>
          <w:rFonts w:ascii="Times New Roman" w:hAnsi="Times New Roman" w:hint="eastAsia"/>
        </w:rPr>
        <w:t>项目实施</w:t>
      </w:r>
      <w:r w:rsidRPr="00A158B0">
        <w:rPr>
          <w:rFonts w:ascii="Times New Roman" w:hAnsi="Times New Roman"/>
        </w:rPr>
        <w:t>。</w:t>
      </w:r>
    </w:p>
    <w:p w:rsidR="0098733C" w:rsidRDefault="0098733C" w:rsidP="0098733C">
      <w:pPr>
        <w:rPr>
          <w:rFonts w:ascii="Times New Roman" w:hAnsi="Times New Roman"/>
        </w:rPr>
      </w:pPr>
    </w:p>
    <w:p w:rsidR="0098733C" w:rsidRDefault="0098733C" w:rsidP="0098733C">
      <w:pPr>
        <w:ind w:firstLine="615"/>
        <w:rPr>
          <w:rFonts w:ascii="Times New Roman" w:hAnsi="Times New Roman"/>
        </w:rPr>
      </w:pPr>
      <w:r w:rsidRPr="00A158B0">
        <w:rPr>
          <w:rFonts w:ascii="Times New Roman" w:hAnsi="Times New Roman"/>
        </w:rPr>
        <w:t>联系人：洪悦</w:t>
      </w:r>
      <w:r>
        <w:rPr>
          <w:rFonts w:ascii="Times New Roman" w:hAnsi="Times New Roman" w:hint="eastAsia"/>
        </w:rPr>
        <w:t>；</w:t>
      </w:r>
    </w:p>
    <w:p w:rsidR="0098733C" w:rsidRDefault="0098733C" w:rsidP="0098733C">
      <w:pPr>
        <w:ind w:firstLine="615"/>
        <w:rPr>
          <w:rFonts w:ascii="Times New Roman" w:hAnsi="Times New Roman"/>
        </w:rPr>
      </w:pPr>
      <w:r>
        <w:rPr>
          <w:rFonts w:ascii="Times New Roman" w:hAnsi="Times New Roman" w:hint="eastAsia"/>
        </w:rPr>
        <w:t>联系</w:t>
      </w:r>
      <w:r w:rsidRPr="00A158B0">
        <w:rPr>
          <w:rFonts w:ascii="Times New Roman" w:hAnsi="Times New Roman"/>
        </w:rPr>
        <w:t>电话：</w:t>
      </w:r>
      <w:r>
        <w:rPr>
          <w:rFonts w:ascii="Times New Roman" w:hAnsi="Times New Roman" w:hint="eastAsia"/>
        </w:rPr>
        <w:t>0</w:t>
      </w:r>
      <w:r w:rsidRPr="00A158B0">
        <w:rPr>
          <w:rFonts w:ascii="Times New Roman" w:hAnsi="Times New Roman"/>
        </w:rPr>
        <w:t>851-85863993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85860342</w:t>
      </w:r>
      <w:r>
        <w:rPr>
          <w:rFonts w:ascii="Times New Roman" w:hAnsi="Times New Roman" w:hint="eastAsia"/>
        </w:rPr>
        <w:t>；</w:t>
      </w:r>
    </w:p>
    <w:p w:rsidR="0098733C" w:rsidRDefault="0098733C" w:rsidP="0098733C">
      <w:pPr>
        <w:ind w:firstLine="615"/>
        <w:rPr>
          <w:rFonts w:ascii="Times New Roman" w:hAnsi="Times New Roman"/>
        </w:rPr>
      </w:pPr>
      <w:r>
        <w:rPr>
          <w:rFonts w:ascii="Times New Roman" w:hAnsi="Times New Roman" w:hint="eastAsia"/>
        </w:rPr>
        <w:t>电子</w:t>
      </w:r>
      <w:r w:rsidRPr="00A158B0">
        <w:rPr>
          <w:rFonts w:ascii="Times New Roman" w:hAnsi="Times New Roman"/>
        </w:rPr>
        <w:t>邮箱：</w:t>
      </w:r>
      <w:r>
        <w:rPr>
          <w:rFonts w:ascii="Times New Roman" w:hAnsi="Times New Roman" w:hint="eastAsia"/>
        </w:rPr>
        <w:t>zhangluechu</w:t>
      </w:r>
      <w:r w:rsidRPr="00A158B0">
        <w:rPr>
          <w:rFonts w:ascii="Times New Roman" w:hAnsi="Times New Roman"/>
        </w:rPr>
        <w:t xml:space="preserve"> @</w:t>
      </w:r>
      <w:r>
        <w:rPr>
          <w:rFonts w:ascii="Times New Roman" w:hAnsi="Times New Roman" w:hint="eastAsia"/>
        </w:rPr>
        <w:t>163</w:t>
      </w:r>
      <w:r w:rsidRPr="00A158B0">
        <w:rPr>
          <w:rFonts w:ascii="Times New Roman" w:hAnsi="Times New Roman"/>
        </w:rPr>
        <w:t>.com</w:t>
      </w:r>
      <w:r>
        <w:rPr>
          <w:rFonts w:ascii="Times New Roman" w:hAnsi="Times New Roman" w:hint="eastAsia"/>
        </w:rPr>
        <w:t>；</w:t>
      </w:r>
    </w:p>
    <w:p w:rsidR="0098733C" w:rsidRDefault="0098733C" w:rsidP="0098733C">
      <w:pPr>
        <w:ind w:firstLine="615"/>
        <w:rPr>
          <w:rFonts w:ascii="Times New Roman" w:hAnsi="Times New Roman"/>
        </w:rPr>
      </w:pPr>
      <w:r w:rsidRPr="00A158B0">
        <w:rPr>
          <w:rFonts w:ascii="Times New Roman" w:hAnsi="Times New Roman"/>
        </w:rPr>
        <w:t>地址：贵阳市</w:t>
      </w:r>
      <w:r>
        <w:rPr>
          <w:rFonts w:ascii="Times New Roman" w:hAnsi="Times New Roman" w:hint="eastAsia"/>
        </w:rPr>
        <w:t>南明区</w:t>
      </w:r>
      <w:r w:rsidRPr="00A158B0">
        <w:rPr>
          <w:rFonts w:ascii="Times New Roman" w:hAnsi="Times New Roman"/>
        </w:rPr>
        <w:t>中华南路</w:t>
      </w:r>
      <w:r w:rsidRPr="00A158B0">
        <w:rPr>
          <w:rFonts w:ascii="Times New Roman" w:hAnsi="Times New Roman"/>
        </w:rPr>
        <w:t>66</w:t>
      </w:r>
      <w:r w:rsidRPr="00A158B0">
        <w:rPr>
          <w:rFonts w:ascii="Times New Roman" w:hAnsi="Times New Roman"/>
        </w:rPr>
        <w:t>号</w:t>
      </w:r>
      <w:r>
        <w:rPr>
          <w:rFonts w:ascii="Times New Roman" w:hAnsi="Times New Roman" w:hint="eastAsia"/>
        </w:rPr>
        <w:t>贵州省市场监管局（省知识产权局）</w:t>
      </w:r>
      <w:r>
        <w:rPr>
          <w:rFonts w:ascii="Times New Roman" w:hAnsi="Times New Roman" w:hint="eastAsia"/>
        </w:rPr>
        <w:t>1108</w:t>
      </w:r>
      <w:r>
        <w:rPr>
          <w:rFonts w:ascii="Times New Roman" w:hAnsi="Times New Roman" w:hint="eastAsia"/>
        </w:rPr>
        <w:t>室</w:t>
      </w:r>
    </w:p>
    <w:p w:rsidR="00410E0E" w:rsidRPr="0098733C" w:rsidRDefault="00410E0E">
      <w:bookmarkStart w:id="0" w:name="_GoBack"/>
      <w:bookmarkEnd w:id="0"/>
    </w:p>
    <w:sectPr w:rsidR="00410E0E" w:rsidRPr="0098733C" w:rsidSect="008F18D0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701" w:right="1588" w:bottom="1474" w:left="1588" w:header="851" w:footer="1021" w:gutter="0"/>
      <w:cols w:space="720"/>
      <w:docGrid w:type="linesAndChars" w:linePitch="621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Basemic Times">
    <w:altName w:val="Courier New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8AD" w:rsidRDefault="0098733C">
    <w:pPr>
      <w:pStyle w:val="a3"/>
      <w:ind w:right="360"/>
    </w:pPr>
    <w:r>
      <w:rPr>
        <w:rFonts w:ascii="仿宋_GB2312" w:hAnsi="Basemic Times"/>
        <w:sz w:val="28"/>
      </w:rPr>
      <w:t xml:space="preserve">  </w:t>
    </w:r>
    <w:r>
      <w:rPr>
        <w:rFonts w:ascii="仿宋_GB2312" w:hAnsi="Basemic Times" w:hint="eastAsia"/>
        <w:sz w:val="28"/>
      </w:rPr>
      <w:t>—</w:t>
    </w:r>
    <w:r>
      <w:rPr>
        <w:rFonts w:ascii="仿宋_GB2312" w:hAnsi="Basemic Times" w:hint="eastAsia"/>
        <w:sz w:val="28"/>
      </w:rPr>
      <w:t xml:space="preserve"> </w:t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136</w:t>
    </w:r>
    <w:r>
      <w:rPr>
        <w:sz w:val="28"/>
      </w:rPr>
      <w:fldChar w:fldCharType="end"/>
    </w:r>
    <w:r>
      <w:rPr>
        <w:sz w:val="28"/>
      </w:rPr>
      <w:t xml:space="preserve"> </w:t>
    </w:r>
    <w:r>
      <w:rPr>
        <w:rFonts w:ascii="仿宋_GB2312" w:hAnsi="Basemic Times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8AD" w:rsidRDefault="0098733C">
    <w:pPr>
      <w:pStyle w:val="a3"/>
      <w:ind w:right="360"/>
      <w:jc w:val="right"/>
    </w:pPr>
    <w:r>
      <w:rPr>
        <w:rFonts w:ascii="仿宋_GB2312" w:hAnsi="Basemic Times" w:hint="eastAsia"/>
        <w:sz w:val="28"/>
      </w:rPr>
      <w:t xml:space="preserve"> </w:t>
    </w:r>
    <w:r>
      <w:rPr>
        <w:rFonts w:ascii="仿宋_GB2312" w:hAnsi="Basemic Times" w:hint="eastAsia"/>
        <w:sz w:val="28"/>
      </w:rPr>
      <w:t>—</w:t>
    </w:r>
    <w:r>
      <w:rPr>
        <w:rFonts w:ascii="仿宋_GB2312" w:hAnsi="Basemic Times" w:hint="eastAsia"/>
        <w:sz w:val="28"/>
      </w:rPr>
      <w:t xml:space="preserve"> </w:t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noProof/>
        <w:sz w:val="28"/>
      </w:rPr>
      <w:t>2</w:t>
    </w:r>
    <w:r>
      <w:rPr>
        <w:sz w:val="28"/>
      </w:rPr>
      <w:fldChar w:fldCharType="end"/>
    </w:r>
    <w:r>
      <w:rPr>
        <w:rFonts w:ascii="Basemic Times" w:hAnsi="Basemic Times" w:hint="eastAsia"/>
        <w:sz w:val="28"/>
      </w:rPr>
      <w:t xml:space="preserve"> </w:t>
    </w:r>
    <w:r>
      <w:rPr>
        <w:rFonts w:ascii="仿宋_GB2312" w:hAnsi="Basemic Times" w:hint="eastAsia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8AD" w:rsidRDefault="0098733C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8AD" w:rsidRDefault="0098733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3C"/>
    <w:rsid w:val="00410E0E"/>
    <w:rsid w:val="0098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3C"/>
    <w:pPr>
      <w:widowControl w:val="0"/>
      <w:jc w:val="both"/>
    </w:pPr>
    <w:rPr>
      <w:rFonts w:ascii="Calibri" w:eastAsia="仿宋_GB2312" w:hAnsi="Calibri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87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733C"/>
    <w:rPr>
      <w:rFonts w:ascii="Calibri" w:eastAsia="仿宋_GB2312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87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733C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3C"/>
    <w:pPr>
      <w:widowControl w:val="0"/>
      <w:jc w:val="both"/>
    </w:pPr>
    <w:rPr>
      <w:rFonts w:ascii="Calibri" w:eastAsia="仿宋_GB2312" w:hAnsi="Calibri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87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733C"/>
    <w:rPr>
      <w:rFonts w:ascii="Calibri" w:eastAsia="仿宋_GB2312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87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733C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1152</Characters>
  <Application>Microsoft Office Word</Application>
  <DocSecurity>0</DocSecurity>
  <Lines>9</Lines>
  <Paragraphs>2</Paragraphs>
  <ScaleCrop>false</ScaleCrop>
  <Company>Lenovo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2019-05-17T08:47:00Z</dcterms:created>
  <dcterms:modified xsi:type="dcterms:W3CDTF">2019-05-17T08:47:00Z</dcterms:modified>
</cp:coreProperties>
</file>