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1.小麦粉抽检项目包括铅、镉、黄曲霉毒素B1、玉米赤霉烯酮、脱氧雪腐镰刀菌烯醇、赭曲霉毒素A、过氧化苯甲酰、二氧化钛。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2.大米抽检项目包括铅、镉、总汞、无机砷、铬、黄曲霉毒素B1。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3.挂面抽检项目为铅。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4.谷物加工品抽检项目包括铅、镉、黄曲霉毒素B1。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5.谷物碾磨加工品抽检项目包括铅、镉、总砷（米粉不检测）、铬、黄曲霉毒素B1、玉米赤霉烯酮、脱氧雪腐镰刀菌烯醇、赭曲霉毒素A、二氧化硫残留量（限米粉）。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.谷物粉类制成品抽检项目包括铅、黄曲霉毒素B1（限玉米制品）、苯甲酸及其钠盐、山梨酸及其钾盐、脱氢乙酸及其钠盐、二氧化硫残留量（限米粉制品）、菌落总数（限熟制食品）、大肠菌群（限熟制食品）、沙门氏菌（限熟制食品）、金黄色葡萄球菌（限熟制食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1.调理肉制品（非速冻）抽检项目包括铅、氯霉素。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2.腌腊肉制品抽检项目包括过氧化值、铅、铬、总砷、亚硝酸盐、苯甲酸及其钠盐、山梨酸及其钾盐、脱氢乙酸及其钠盐、糖精钠、防腐剂混合使用时各自用量占其最大使用量的比例之和。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3.发酵肉制品抽检项目包括铅、镉、铬、亚硝酸盐、苯甲酸及其钠盐、山梨酸及其钾盐、防腐剂混合使用时各自用量占其最大使用量的比例之和。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酱卤肉制品抽检项目包括铅、镉、铬、总砷、亚硝酸盐、苯甲酸及其钠盐、山梨酸及其钾盐、脱氢乙酸及其钠盐、防腐剂混合使用时各自用量占其最大使用量的比例之和、糖精钠（限熏煮香肠火腿制品）、菌落总数（限预包装食品）、大肠菌群（限预包装食品）、沙门氏菌（限预包装食品）、金黄色葡萄球菌（限预包装食品）、单核细胞增生李斯特氏菌（限预包装食品）、大肠埃希氏菌O157:H7（限牛肉预包装食品）、商业无菌（限罐头工艺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5.熏烧烤肉制品抽检项目包括亚硝酸盐、苯并[a]芘。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熟肉干制品、熏煮香肠火腿制品抽检项目包括铅、镉、铬、苯甲酸及其钠盐、山梨酸及其钾盐、脱氢乙酸及其钠盐、防腐剂混合使用时各自用量占其最大使用量的比例之和、亚硝酸盐（限熏煮香肠火腿制品）、糖精钠（限熏煮香肠火腿制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bCs/>
          <w:color w:val="auto"/>
          <w:sz w:val="30"/>
          <w:szCs w:val="30"/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1.方便面抽检项目包括水分（仅面饼）、酸价（仅油炸面面饼）、过氧化值（仅油炸面面饼）、菌落总数、大肠菌群、沙门氏菌、金黄色葡萄球菌。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其他方便食品抽检项目包括铅、黄曲霉毒素B1（仅玉米制品、花生制品、以谷物为主的冲调谷物制品）、苯甲酸及其钠盐、山梨酸及其钾盐、糖精钠、菌落总数、大肠菌群、霉菌（仅冲调谷物制品）、沙门氏菌、金黄色葡萄球菌、商业无菌（仅采用罐头工艺生产的方便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1.白酒抽检项目包括酒精度、甲醇、铅、氰化物、糖精钠、甜蜜素。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2.黄酒抽检项目包括酒精度、苯甲酸及其钠盐、山梨酸及其钾盐、糖精钠、甜蜜素、铅。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3.啤酒抽检项目包括酒精度、铅、甲醛、二氧化硫残留量、警示语标注（限玻璃瓶装啤酒）。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4.葡萄酒抽检项目包括酒精度、铅、甲醇、二氧化硫残留量、苯甲酸及其钠盐、山梨酸及其钾盐、脱氢乙酸及其钠盐、糖精钠、甜蜜素。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5.果酒（发酵型）抽检项目包括酒精度、铅、二氧化硫残留量、糖精钠、展青霉素（仅限于用苹果、山楂为原料制成的产品）。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6.其他发酵酒抽检项目包括酒精度、铅、苯甲酸及其钠盐、山梨酸及其钾盐、糖精钠。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配制酒抽检项目包括酒精度、甲醇（以蒸馏酒及食用酒精为酒基的配制酒）、氰化物（以蒸馏酒及食用酒精为酒基的配制酒）、铅、苯甲酸及其钠盐（以发酵酒为酒基的配制酒）、山梨酸及其钾盐（以发酵酒为酒基的配制酒）、糖精钠、甜蜜素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8.其他蒸馏酒抽检项目包括酒精度、甲醇、氰化物、铅、糖精钠。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酱腌菜抽检项目包括铅、二氧化硫残留量（以葱、洋葱、蒜为主要原料的产品不检测）、亚硝酸盐、苯甲酸及其钠盐、山梨酸及其钾盐、脱氢乙酸及其钠盐、糖精钠、甜蜜素、苏丹红I、苏丹红II、苏丹红III、苏丹红IV（仅辣椒和配料中含辣椒的产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蔬菜干制品和其他蔬菜制品抽检项目包括铅、苯甲酸及其钠盐、山梨酸及其钾盐、糖精钠、二氧化硫残留量（以葱、洋葱、蒜为主要原料的产品不检测）、苏丹红I、苏丹红II、苏丹红III、苏丹红IV（仅辣椒和配料中含辣椒的蔬菜干制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3.干制食用菌抽检项目包括总砷、铅、总汞、镉、二氧化硫残留量。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腌渍食用菌抽检项目包括总砷（松茸制品除外）、铅（松茸制品除外）、总汞（松茸制品除外）、镉（松茸制品和姬松茸制品除外）、苯甲酸及其钠盐、山梨酸及其钾盐、脱氢乙酸及其钠盐、防腐剂混合使用时各自用量占其最大使用量比例之和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1.藻类干制品抽检项目包括铅、二氧化硫残留量。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2.预制动物性水产干制品抽检项目包括镉（限鱼类制品）苯甲酸及其钠盐、山梨酸及其钾盐、二氧化硫残留量（海水虾、蟹制品除外）。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3.盐渍鱼抽检项目包括过氧化值、镉、苯甲酸及其钠盐、山梨酸及其钾盐。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4.盐渍藻抽检项目包括铅、苯甲酸及其钠盐、山梨酸及其钾盐。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5.其他盐渍水产品抽检项目包括苯甲酸及其钠盐、山梨酸及其钾盐。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6.预制鱼糜制品抽检项目包括挥发性盐基氮、苯甲酸及其钠盐、山梨酸及其钾盐。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熟制动物性水产制品抽检项目包括镉（限鱼类制品）、苯并[a]芘（仅熏、烤水产品）、苯甲酸及其钠盐、山梨酸及其钾盐、糖精钠、二氧化硫残留量（海水虾、蟹制品不检测）、沙门氏菌（限预包装食品）、金黄色葡萄球菌（限预包装食品）、副溶血性弧菌（限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生食动物性水产品抽检项目包括挥发性盐基氮、镉（限鱼类制品）、苯并[a]芘（仅熏、烤水产品）、苯甲酸及其钠盐、山梨酸及其钾盐、铝的残留量（限即食海蜇）、沙门氏菌（限预包装食品）、金黄色葡萄球菌（限预包装食品）、副溶血性弧菌（限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9.水生动物油脂及制品抽检项目包括丁基羟基茴香醚（BHA）、二丁基羟基甲苯（BHT）、特丁基对苯二酚（TBHQ）、没食子酸丙酯（PG）。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10.水产深加工品抽检项目包括铅、甲基汞（藻类制品不检测）、铬（藻类制品不检测）、苯甲酸及其钠盐、山梨酸及其钾盐、沙门氏菌（限预包装即食类食品）、金黄色葡萄球菌（限预包装即食类食品）、副溶血性弧菌（限预包装即食类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七、</w:t>
      </w:r>
      <w:bookmarkStart w:id="0" w:name="_GoBack"/>
      <w:bookmarkEnd w:id="0"/>
      <w:r>
        <w:rPr>
          <w:rFonts w:hint="eastAsia" w:ascii="黑体" w:hAnsi="黑体" w:eastAsia="黑体" w:cs="楷体"/>
          <w:color w:val="auto"/>
          <w:sz w:val="30"/>
          <w:szCs w:val="30"/>
        </w:rPr>
        <w:t>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1.蜂蜜抽检项目包括果糖和葡萄糖、蔗糖、山梨酸及其钾盐、糖精钠、嗜渗酵母计数、菌落总数、霉菌计数、大肠菌群、铅、氯霉素。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2.蜂王浆抽检项目包括10-羟基-2-癸稀酸、蛋白质、酸度、灰分、总糖、淀粉、山梨酸及其钾盐。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3.蜂花粉抽检项目包括蛋白质、水分、铅、菌落总数、大肠菌群、霉菌。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4.蜂产品制品抽检项目包括铅、糖精钠、山梨酸及其钾盐、苯甲酸及其钠盐。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八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、特殊膳食食品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婴幼儿谷类辅助食品抽检项目包括蛋白质、脂肪、水分、黄曲霉毒素B1、铅、无机砷、硝酸盐（添加蔬菜和水果产品除外）、亚硝酸盐（添加豆类产品除外）、菌落总数（婴幼儿生制类谷物辅助食品和添加活性菌种产品除外）、大肠菌群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2.婴幼儿罐装辅助食品抽检项目包括蛋白质、脂肪、总钠、铅、无机砷、总汞、硝酸盐（添加蔬菜和水果产品除外）、亚硝酸盐（添加豆类产品除外）、商业无菌。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辅食营养补充品抽检项目包括蛋白质（限辅食营养素补充食品）、钙、铅、总砷、硝酸盐（添加蔬菜和水果产品除外）、亚硝酸盐（添加豆类产品除外）、黄曲霉毒素M1（限含乳类）、黄曲霉毒素B1（限含谷类、坚果和豆类）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九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抽检依据是《食品安全国家标准 食品中农药最大残留限量》（GB 2763-2016）、《食品安全国家标准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1.畜肉及副产品抽检项目包括挥发性盐基氮（限畜肉）、铅、镉、总汞、总砷、克伦特罗、沙丁胺醇、莱克多巴胺、特布他林、氯霉素、氟苯尼考。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2.禽肉抽检项目包括挥发性盐基氮、铅、镉、总汞、总砷、氯霉素、氟苯尼考、恩诺沙星、洛美沙星、培氟沙星、氧氟沙星、诺氟沙星、沙拉沙星（限鸡肉）。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3.禽副产品抽检项目包括铅、镉（限鸡肝）、总汞、总砷、铬、氯霉素、氟苯尼考。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 水产品抽检项目包括挥发性盐基氮、铅、镉、无机砷、甲基汞、孔雀石绿、氯霉素、甲砜霉素、氟苯尼考、恩诺沙星、氧氟沙星、培氟沙星、洛美沙星、诺氟沙星。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4.鲜蛋抽检项目包括铅、镉、总汞、恩诺沙星（限鸡蛋）、 培氟沙星、氧氟沙星、诺氟沙星、洛美沙星、氯霉素、氟苯尼考。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蔬菜抽检项目包括铅、镉、毒死蜱、氟虫腈、腐霉利、甲胺磷、甲拌磷、克百威、乐果、氯氟氰菊酯和高效氯氟氰菊酯、杀扑磷、水胺硫磷、氧乐果、甲萘威、六六六、辛硫磷、倍硫磷、敌百虫、丙溴磷、啶虫脒、多菌灵、甲基毒死蜱、铬、亚硫酸盐、6-苄基腺嘌呤（6-BA）、4-氯苯氧乙酸钠、氯氟氰菊酯和高效氯氟氰菊酯、氯氰菊酯和高效氯氰菊酯、二氧化硫残留量、荧光增白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6.水果抽检项目包括铅、镉、氧乐果、灭线磷、敌敌畏、甲胺磷、甲基对硫磷、乙酰甲胺磷、三唑磷、克百威。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7.豆类抽检项目包括铅、铬、镉、赭曲霉毒素A。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8.生干坚果与籽类抽检项目包括酸价、过氧化值、二氧化硫残留量、黄曲霉毒素B1（仅花生和花生仁）、大肠菌群（限直接食用的带包装生干坚果和籽类食品）、铅、镉（仅花生和花生仁）。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十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、其他食品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其他食品抽检项目包括铅、总砷、镉、铝的残留量、二氧化硫残留量、苯甲酸及其钠盐、山梨酸及其钾盐、糖精钠、甜蜜素、防腐剂各自用量占其最大使用量比例之和。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E462E"/>
    <w:multiLevelType w:val="singleLevel"/>
    <w:tmpl w:val="E3BE462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E2"/>
    <w:rsid w:val="00067E45"/>
    <w:rsid w:val="00081FAE"/>
    <w:rsid w:val="00082272"/>
    <w:rsid w:val="000963A8"/>
    <w:rsid w:val="000B5052"/>
    <w:rsid w:val="00122CCA"/>
    <w:rsid w:val="001240DB"/>
    <w:rsid w:val="001751CC"/>
    <w:rsid w:val="0019066A"/>
    <w:rsid w:val="001B5E8F"/>
    <w:rsid w:val="00225132"/>
    <w:rsid w:val="00270D32"/>
    <w:rsid w:val="002C2133"/>
    <w:rsid w:val="002D4416"/>
    <w:rsid w:val="003030CD"/>
    <w:rsid w:val="003046A0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C1C98"/>
    <w:rsid w:val="005D5D82"/>
    <w:rsid w:val="0068011C"/>
    <w:rsid w:val="00697138"/>
    <w:rsid w:val="006A422D"/>
    <w:rsid w:val="006C5972"/>
    <w:rsid w:val="006F3FCB"/>
    <w:rsid w:val="007314E7"/>
    <w:rsid w:val="00740354"/>
    <w:rsid w:val="00792295"/>
    <w:rsid w:val="007B6696"/>
    <w:rsid w:val="007D2C2B"/>
    <w:rsid w:val="007D34CD"/>
    <w:rsid w:val="007F6165"/>
    <w:rsid w:val="00860DF0"/>
    <w:rsid w:val="00861C11"/>
    <w:rsid w:val="0087507D"/>
    <w:rsid w:val="00886334"/>
    <w:rsid w:val="008F7B96"/>
    <w:rsid w:val="00906CB5"/>
    <w:rsid w:val="009271C1"/>
    <w:rsid w:val="00974660"/>
    <w:rsid w:val="009A41AC"/>
    <w:rsid w:val="009B69B2"/>
    <w:rsid w:val="009C6322"/>
    <w:rsid w:val="009E5BC1"/>
    <w:rsid w:val="00A12D22"/>
    <w:rsid w:val="00A17E89"/>
    <w:rsid w:val="00A640A7"/>
    <w:rsid w:val="00A80F31"/>
    <w:rsid w:val="00A84A88"/>
    <w:rsid w:val="00AE7A5D"/>
    <w:rsid w:val="00AF22E1"/>
    <w:rsid w:val="00B021DF"/>
    <w:rsid w:val="00B1621A"/>
    <w:rsid w:val="00B41D34"/>
    <w:rsid w:val="00C36F68"/>
    <w:rsid w:val="00C66957"/>
    <w:rsid w:val="00CB1425"/>
    <w:rsid w:val="00CF2F05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  <w:rsid w:val="02FC08A4"/>
    <w:rsid w:val="0AD81B81"/>
    <w:rsid w:val="10511273"/>
    <w:rsid w:val="244F5381"/>
    <w:rsid w:val="2D9D3823"/>
    <w:rsid w:val="35026610"/>
    <w:rsid w:val="3ECE169E"/>
    <w:rsid w:val="42D02C6A"/>
    <w:rsid w:val="43D12BA0"/>
    <w:rsid w:val="566F6CB0"/>
    <w:rsid w:val="61CB7CE5"/>
    <w:rsid w:val="70822AE3"/>
    <w:rsid w:val="77D86827"/>
    <w:rsid w:val="78E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1398</Words>
  <Characters>7973</Characters>
  <Lines>66</Lines>
  <Paragraphs>18</Paragraphs>
  <TotalTime>0</TotalTime>
  <ScaleCrop>false</ScaleCrop>
  <LinksUpToDate>false</LinksUpToDate>
  <CharactersWithSpaces>9353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2019-07-02T01:34:00Z</dcterms:created>
  <dc:creator>庄秀飞</dc:creator>
  <cp:lastModifiedBy>安迪</cp:lastModifiedBy>
  <dcterms:modified xsi:type="dcterms:W3CDTF">2020-01-19T03:54:48Z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