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0DF24" w14:textId="77777777" w:rsidR="007D0197" w:rsidRDefault="007D0197">
      <w:pPr>
        <w:pStyle w:val="af9"/>
        <w:numPr>
          <w:ilvl w:val="0"/>
          <w:numId w:val="1"/>
        </w:numPr>
        <w:ind w:left="0" w:firstLine="363"/>
      </w:pPr>
    </w:p>
    <w:p w14:paraId="611D3DA5" w14:textId="77777777" w:rsidR="007D0197" w:rsidRDefault="007D0197">
      <w:pPr>
        <w:pStyle w:val="af8"/>
        <w:numPr>
          <w:ilvl w:val="0"/>
          <w:numId w:val="2"/>
        </w:numPr>
        <w:tabs>
          <w:tab w:val="clear" w:pos="0"/>
        </w:tabs>
        <w:ind w:left="811" w:hanging="448"/>
      </w:pPr>
    </w:p>
    <w:p w14:paraId="39D2CD6A" w14:textId="77777777" w:rsidR="007D0197" w:rsidRDefault="008F6537">
      <w:pPr>
        <w:spacing w:line="360" w:lineRule="auto"/>
        <w:jc w:val="center"/>
        <w:rPr>
          <w:rFonts w:ascii="华文中宋" w:eastAsia="华文中宋" w:hAnsi="华文中宋"/>
          <w:color w:val="000000"/>
          <w:sz w:val="36"/>
          <w:szCs w:val="36"/>
        </w:rPr>
      </w:pPr>
      <w:r>
        <w:rPr>
          <w:rFonts w:ascii="华文中宋" w:eastAsia="华文中宋" w:hAnsi="华文中宋" w:hint="eastAsia"/>
          <w:color w:val="000000"/>
          <w:sz w:val="36"/>
          <w:szCs w:val="36"/>
        </w:rPr>
        <w:t>安徽省地方标准编制说明</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04"/>
        <w:gridCol w:w="2363"/>
        <w:gridCol w:w="1134"/>
        <w:gridCol w:w="1559"/>
        <w:gridCol w:w="2465"/>
      </w:tblGrid>
      <w:tr w:rsidR="007D0197" w14:paraId="6FCCB885" w14:textId="77777777">
        <w:trPr>
          <w:trHeight w:val="63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671F399E"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标准名称</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33F241A2"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规模化猪场非洲猪瘟生物安全防控技术规范</w:t>
            </w:r>
          </w:p>
        </w:tc>
      </w:tr>
      <w:tr w:rsidR="007D0197" w14:paraId="1259C0A3" w14:textId="77777777">
        <w:trPr>
          <w:trHeight w:val="77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1BCFA9E6"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任务来源</w:t>
            </w:r>
          </w:p>
          <w:p w14:paraId="08B59F78"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（项目计划号）</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3AB379F0" w14:textId="77777777" w:rsidR="007D0197" w:rsidRDefault="00351146" w:rsidP="00351146">
            <w:pPr>
              <w:pStyle w:val="af5"/>
              <w:ind w:firstLine="0"/>
              <w:jc w:val="center"/>
              <w:rPr>
                <w:rFonts w:asciiTheme="minorEastAsia" w:hAnsiTheme="minorEastAsia"/>
                <w:color w:val="auto"/>
                <w:szCs w:val="21"/>
              </w:rPr>
            </w:pPr>
            <w:r w:rsidRPr="00500985">
              <w:rPr>
                <w:rFonts w:hint="eastAsia"/>
                <w:szCs w:val="21"/>
              </w:rPr>
              <w:t>安徽省市场监督管理局下发了《关于下达2019年第一批安徽省地方标准制修订计划的函》（</w:t>
            </w:r>
            <w:proofErr w:type="gramStart"/>
            <w:r w:rsidRPr="00500985">
              <w:rPr>
                <w:rFonts w:hint="eastAsia"/>
                <w:szCs w:val="21"/>
              </w:rPr>
              <w:t>皖市监</w:t>
            </w:r>
            <w:proofErr w:type="gramEnd"/>
            <w:r w:rsidRPr="00500985">
              <w:rPr>
                <w:rFonts w:hint="eastAsia"/>
                <w:szCs w:val="21"/>
              </w:rPr>
              <w:t>函〔201</w:t>
            </w:r>
            <w:r w:rsidRPr="00500985">
              <w:rPr>
                <w:szCs w:val="21"/>
              </w:rPr>
              <w:t>9</w:t>
            </w:r>
            <w:r w:rsidRPr="00500985">
              <w:rPr>
                <w:rFonts w:hint="eastAsia"/>
                <w:szCs w:val="21"/>
              </w:rPr>
              <w:t>〕51</w:t>
            </w:r>
            <w:r w:rsidRPr="00500985">
              <w:rPr>
                <w:szCs w:val="21"/>
              </w:rPr>
              <w:t>0</w:t>
            </w:r>
            <w:r w:rsidRPr="00500985">
              <w:rPr>
                <w:rFonts w:hint="eastAsia"/>
                <w:szCs w:val="21"/>
              </w:rPr>
              <w:t>号），编号为</w:t>
            </w:r>
            <w:r w:rsidRPr="00500985">
              <w:rPr>
                <w:szCs w:val="21"/>
              </w:rPr>
              <w:t>201</w:t>
            </w:r>
            <w:r w:rsidRPr="00500985">
              <w:rPr>
                <w:rFonts w:hint="eastAsia"/>
                <w:szCs w:val="21"/>
              </w:rPr>
              <w:t>9</w:t>
            </w:r>
            <w:r w:rsidRPr="00500985">
              <w:rPr>
                <w:szCs w:val="21"/>
              </w:rPr>
              <w:t>-</w:t>
            </w:r>
            <w:r w:rsidRPr="00500985">
              <w:rPr>
                <w:rFonts w:hint="eastAsia"/>
                <w:szCs w:val="21"/>
              </w:rPr>
              <w:t>1</w:t>
            </w:r>
            <w:r w:rsidRPr="00500985">
              <w:rPr>
                <w:szCs w:val="21"/>
              </w:rPr>
              <w:t>-08</w:t>
            </w:r>
            <w:r w:rsidRPr="00500985">
              <w:rPr>
                <w:rFonts w:hint="eastAsia"/>
                <w:szCs w:val="21"/>
              </w:rPr>
              <w:t>0。</w:t>
            </w:r>
          </w:p>
        </w:tc>
      </w:tr>
      <w:tr w:rsidR="007D0197" w14:paraId="72F20323" w14:textId="77777777">
        <w:trPr>
          <w:trHeight w:val="77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183FD587"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负责起草单位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63EF6B3E"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安徽省动物疫病预防与控制中心</w:t>
            </w:r>
          </w:p>
        </w:tc>
      </w:tr>
      <w:tr w:rsidR="007D0197" w14:paraId="3F4CE3AE" w14:textId="77777777">
        <w:trPr>
          <w:trHeight w:val="77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496F38D8"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单位地址</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4AE49C4C"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安徽省合肥市</w:t>
            </w:r>
            <w:proofErr w:type="gramStart"/>
            <w:r>
              <w:rPr>
                <w:rFonts w:asciiTheme="minorEastAsia" w:hAnsiTheme="minorEastAsia"/>
                <w:color w:val="auto"/>
                <w:szCs w:val="21"/>
              </w:rPr>
              <w:t>滨湖新区</w:t>
            </w:r>
            <w:proofErr w:type="gramEnd"/>
            <w:r>
              <w:rPr>
                <w:rFonts w:asciiTheme="minorEastAsia" w:hAnsiTheme="minorEastAsia"/>
                <w:color w:val="auto"/>
                <w:szCs w:val="21"/>
              </w:rPr>
              <w:t>洞庭湖路3355号</w:t>
            </w:r>
          </w:p>
        </w:tc>
      </w:tr>
      <w:tr w:rsidR="007D0197" w14:paraId="78E4833B" w14:textId="77777777">
        <w:trPr>
          <w:trHeight w:val="777"/>
          <w:jc w:val="center"/>
        </w:trPr>
        <w:tc>
          <w:tcPr>
            <w:tcW w:w="2140" w:type="dxa"/>
            <w:gridSpan w:val="2"/>
            <w:tcBorders>
              <w:top w:val="single" w:sz="4" w:space="0" w:color="auto"/>
              <w:left w:val="single" w:sz="4" w:space="0" w:color="auto"/>
              <w:bottom w:val="single" w:sz="4" w:space="0" w:color="auto"/>
              <w:right w:val="single" w:sz="4" w:space="0" w:color="auto"/>
            </w:tcBorders>
            <w:vAlign w:val="center"/>
          </w:tcPr>
          <w:p w14:paraId="03C75C69" w14:textId="77777777" w:rsidR="007D0197" w:rsidRDefault="008F6537">
            <w:pPr>
              <w:pStyle w:val="af5"/>
              <w:ind w:firstLine="0"/>
              <w:jc w:val="center"/>
              <w:rPr>
                <w:rFonts w:asciiTheme="minorEastAsia" w:hAnsiTheme="minorEastAsia"/>
                <w:color w:val="auto"/>
                <w:szCs w:val="21"/>
              </w:rPr>
            </w:pPr>
            <w:r>
              <w:rPr>
                <w:rFonts w:asciiTheme="minorEastAsia" w:hAnsiTheme="minorEastAsia" w:hint="eastAsia"/>
                <w:color w:val="auto"/>
                <w:szCs w:val="21"/>
              </w:rPr>
              <w:t>参与起草单位</w:t>
            </w:r>
          </w:p>
        </w:tc>
        <w:tc>
          <w:tcPr>
            <w:tcW w:w="7521" w:type="dxa"/>
            <w:gridSpan w:val="4"/>
            <w:tcBorders>
              <w:top w:val="single" w:sz="4" w:space="0" w:color="auto"/>
              <w:left w:val="single" w:sz="4" w:space="0" w:color="auto"/>
              <w:bottom w:val="single" w:sz="4" w:space="0" w:color="auto"/>
              <w:right w:val="single" w:sz="4" w:space="0" w:color="auto"/>
            </w:tcBorders>
            <w:vAlign w:val="center"/>
          </w:tcPr>
          <w:p w14:paraId="1230E597" w14:textId="77777777" w:rsidR="007D0197" w:rsidRDefault="00351146">
            <w:pPr>
              <w:pStyle w:val="af5"/>
              <w:ind w:firstLine="0"/>
              <w:jc w:val="center"/>
              <w:rPr>
                <w:rFonts w:asciiTheme="minorEastAsia" w:hAnsiTheme="minorEastAsia"/>
                <w:color w:val="auto"/>
                <w:szCs w:val="21"/>
              </w:rPr>
            </w:pPr>
            <w:r>
              <w:rPr>
                <w:rFonts w:asciiTheme="minorEastAsia" w:hAnsiTheme="minorEastAsia" w:hint="eastAsia"/>
                <w:color w:val="auto"/>
                <w:szCs w:val="21"/>
              </w:rPr>
              <w:t>安徽省农业科学院畜牧兽医研究所</w:t>
            </w:r>
            <w:r w:rsidR="00B36A04">
              <w:rPr>
                <w:rFonts w:asciiTheme="minorEastAsia" w:hAnsiTheme="minorEastAsia" w:hint="eastAsia"/>
                <w:color w:val="auto"/>
                <w:szCs w:val="21"/>
              </w:rPr>
              <w:t>、部分市、县动物</w:t>
            </w:r>
            <w:proofErr w:type="gramStart"/>
            <w:r w:rsidR="00B36A04">
              <w:rPr>
                <w:rFonts w:asciiTheme="minorEastAsia" w:hAnsiTheme="minorEastAsia" w:hint="eastAsia"/>
                <w:color w:val="auto"/>
                <w:szCs w:val="21"/>
              </w:rPr>
              <w:t>疫控机构</w:t>
            </w:r>
            <w:proofErr w:type="gramEnd"/>
          </w:p>
        </w:tc>
      </w:tr>
      <w:tr w:rsidR="007D0197" w14:paraId="0B6868D4" w14:textId="77777777">
        <w:trPr>
          <w:trHeight w:val="758"/>
          <w:jc w:val="center"/>
        </w:trPr>
        <w:tc>
          <w:tcPr>
            <w:tcW w:w="9661" w:type="dxa"/>
            <w:gridSpan w:val="6"/>
            <w:tcBorders>
              <w:top w:val="single" w:sz="4" w:space="0" w:color="auto"/>
              <w:left w:val="single" w:sz="4" w:space="0" w:color="auto"/>
              <w:bottom w:val="single" w:sz="4" w:space="0" w:color="auto"/>
              <w:right w:val="single" w:sz="4" w:space="0" w:color="auto"/>
            </w:tcBorders>
            <w:vAlign w:val="center"/>
          </w:tcPr>
          <w:p w14:paraId="718B632B" w14:textId="77777777" w:rsidR="007D0197" w:rsidRDefault="008F6537">
            <w:pPr>
              <w:pStyle w:val="af7"/>
              <w:tabs>
                <w:tab w:val="clear" w:pos="0"/>
              </w:tabs>
              <w:spacing w:beforeLines="0" w:afterLines="0"/>
              <w:ind w:firstLine="0"/>
              <w:rPr>
                <w:rFonts w:asciiTheme="minorEastAsia" w:eastAsiaTheme="minorEastAsia" w:hAnsiTheme="minorEastAsia"/>
                <w:b/>
                <w:szCs w:val="21"/>
              </w:rPr>
            </w:pPr>
            <w:r>
              <w:rPr>
                <w:rFonts w:asciiTheme="minorEastAsia" w:eastAsiaTheme="minorEastAsia" w:hAnsiTheme="minorEastAsia" w:hint="eastAsia"/>
                <w:b/>
                <w:szCs w:val="21"/>
              </w:rPr>
              <w:t>表1 标准起草人（全部起草人，应与标准文本前言中起草人排序一致）</w:t>
            </w:r>
          </w:p>
        </w:tc>
      </w:tr>
      <w:tr w:rsidR="007D0197" w14:paraId="316EA405" w14:textId="77777777">
        <w:trPr>
          <w:trHeight w:val="484"/>
          <w:jc w:val="center"/>
        </w:trPr>
        <w:tc>
          <w:tcPr>
            <w:tcW w:w="936" w:type="dxa"/>
            <w:tcBorders>
              <w:top w:val="single" w:sz="4" w:space="0" w:color="auto"/>
              <w:left w:val="single" w:sz="4" w:space="0" w:color="auto"/>
              <w:bottom w:val="single" w:sz="4" w:space="0" w:color="auto"/>
              <w:right w:val="single" w:sz="4" w:space="0" w:color="auto"/>
            </w:tcBorders>
            <w:vAlign w:val="center"/>
          </w:tcPr>
          <w:p w14:paraId="3F8A3866" w14:textId="77777777" w:rsidR="007D0197" w:rsidRDefault="008F6537">
            <w:pPr>
              <w:pStyle w:val="af5"/>
              <w:ind w:firstLine="0"/>
              <w:jc w:val="center"/>
              <w:rPr>
                <w:rFonts w:asciiTheme="minorEastAsia" w:hAnsiTheme="minorEastAsia"/>
                <w:b/>
                <w:color w:val="auto"/>
                <w:szCs w:val="21"/>
              </w:rPr>
            </w:pPr>
            <w:r>
              <w:rPr>
                <w:rFonts w:asciiTheme="minorEastAsia" w:hAnsiTheme="minorEastAsia" w:hint="eastAsia"/>
                <w:b/>
                <w:color w:val="auto"/>
                <w:szCs w:val="21"/>
              </w:rPr>
              <w:t>序号</w:t>
            </w:r>
          </w:p>
        </w:tc>
        <w:tc>
          <w:tcPr>
            <w:tcW w:w="1204" w:type="dxa"/>
            <w:tcBorders>
              <w:top w:val="single" w:sz="4" w:space="0" w:color="auto"/>
              <w:left w:val="single" w:sz="4" w:space="0" w:color="auto"/>
              <w:bottom w:val="single" w:sz="4" w:space="0" w:color="auto"/>
              <w:right w:val="single" w:sz="4" w:space="0" w:color="auto"/>
            </w:tcBorders>
            <w:vAlign w:val="center"/>
          </w:tcPr>
          <w:p w14:paraId="34A2816A" w14:textId="77777777" w:rsidR="007D0197" w:rsidRDefault="008F6537">
            <w:pPr>
              <w:pStyle w:val="af5"/>
              <w:ind w:firstLine="0"/>
              <w:jc w:val="center"/>
              <w:rPr>
                <w:rFonts w:asciiTheme="minorEastAsia" w:hAnsiTheme="minorEastAsia"/>
                <w:b/>
                <w:color w:val="auto"/>
                <w:szCs w:val="21"/>
              </w:rPr>
            </w:pPr>
            <w:r>
              <w:rPr>
                <w:rFonts w:asciiTheme="minorEastAsia" w:hAnsiTheme="minorEastAsia" w:hint="eastAsia"/>
                <w:b/>
                <w:color w:val="auto"/>
                <w:szCs w:val="21"/>
              </w:rPr>
              <w:t>姓名</w:t>
            </w:r>
          </w:p>
        </w:tc>
        <w:tc>
          <w:tcPr>
            <w:tcW w:w="2363" w:type="dxa"/>
            <w:tcBorders>
              <w:top w:val="single" w:sz="4" w:space="0" w:color="auto"/>
              <w:left w:val="single" w:sz="4" w:space="0" w:color="auto"/>
              <w:bottom w:val="single" w:sz="4" w:space="0" w:color="auto"/>
              <w:right w:val="single" w:sz="4" w:space="0" w:color="auto"/>
            </w:tcBorders>
            <w:vAlign w:val="center"/>
          </w:tcPr>
          <w:p w14:paraId="594B899C" w14:textId="77777777" w:rsidR="007D0197" w:rsidRDefault="008F6537">
            <w:pPr>
              <w:pStyle w:val="af5"/>
              <w:ind w:firstLine="0"/>
              <w:jc w:val="center"/>
              <w:rPr>
                <w:rFonts w:asciiTheme="minorEastAsia" w:hAnsiTheme="minorEastAsia"/>
                <w:b/>
                <w:color w:val="auto"/>
                <w:szCs w:val="21"/>
              </w:rPr>
            </w:pPr>
            <w:r>
              <w:rPr>
                <w:rFonts w:asciiTheme="minorEastAsia" w:hAnsiTheme="minorEastAsia" w:hint="eastAsia"/>
                <w:b/>
                <w:color w:val="auto"/>
                <w:szCs w:val="21"/>
              </w:rPr>
              <w:t>单位</w:t>
            </w:r>
          </w:p>
        </w:tc>
        <w:tc>
          <w:tcPr>
            <w:tcW w:w="1134" w:type="dxa"/>
            <w:tcBorders>
              <w:top w:val="single" w:sz="4" w:space="0" w:color="auto"/>
              <w:left w:val="single" w:sz="4" w:space="0" w:color="auto"/>
              <w:bottom w:val="single" w:sz="4" w:space="0" w:color="auto"/>
              <w:right w:val="single" w:sz="4" w:space="0" w:color="auto"/>
            </w:tcBorders>
            <w:vAlign w:val="center"/>
          </w:tcPr>
          <w:p w14:paraId="41EB182A" w14:textId="77777777" w:rsidR="007D0197" w:rsidRDefault="008F6537">
            <w:pPr>
              <w:pStyle w:val="af5"/>
              <w:ind w:firstLine="0"/>
              <w:jc w:val="center"/>
              <w:rPr>
                <w:rFonts w:asciiTheme="minorEastAsia" w:hAnsiTheme="minorEastAsia"/>
                <w:b/>
                <w:color w:val="auto"/>
                <w:szCs w:val="21"/>
              </w:rPr>
            </w:pPr>
            <w:r>
              <w:rPr>
                <w:rFonts w:asciiTheme="minorEastAsia" w:hAnsiTheme="minorEastAsia" w:hint="eastAsia"/>
                <w:b/>
                <w:color w:val="auto"/>
                <w:szCs w:val="21"/>
              </w:rPr>
              <w:t>职务</w:t>
            </w:r>
          </w:p>
        </w:tc>
        <w:tc>
          <w:tcPr>
            <w:tcW w:w="1559" w:type="dxa"/>
            <w:tcBorders>
              <w:top w:val="single" w:sz="4" w:space="0" w:color="auto"/>
              <w:left w:val="single" w:sz="4" w:space="0" w:color="auto"/>
              <w:bottom w:val="single" w:sz="4" w:space="0" w:color="auto"/>
              <w:right w:val="single" w:sz="4" w:space="0" w:color="auto"/>
            </w:tcBorders>
            <w:vAlign w:val="center"/>
          </w:tcPr>
          <w:p w14:paraId="730ACBB6" w14:textId="77777777" w:rsidR="007D0197" w:rsidRDefault="008F6537">
            <w:pPr>
              <w:pStyle w:val="af5"/>
              <w:ind w:firstLine="0"/>
              <w:jc w:val="center"/>
              <w:rPr>
                <w:rFonts w:asciiTheme="minorEastAsia" w:hAnsiTheme="minorEastAsia"/>
                <w:b/>
                <w:color w:val="auto"/>
                <w:szCs w:val="21"/>
              </w:rPr>
            </w:pPr>
            <w:r>
              <w:rPr>
                <w:rFonts w:asciiTheme="minorEastAsia" w:hAnsiTheme="minorEastAsia" w:hint="eastAsia"/>
                <w:b/>
                <w:color w:val="auto"/>
                <w:szCs w:val="21"/>
              </w:rPr>
              <w:t>职称</w:t>
            </w:r>
          </w:p>
        </w:tc>
        <w:tc>
          <w:tcPr>
            <w:tcW w:w="2465" w:type="dxa"/>
            <w:tcBorders>
              <w:top w:val="single" w:sz="4" w:space="0" w:color="auto"/>
              <w:left w:val="single" w:sz="4" w:space="0" w:color="auto"/>
              <w:bottom w:val="single" w:sz="4" w:space="0" w:color="auto"/>
              <w:right w:val="single" w:sz="4" w:space="0" w:color="auto"/>
            </w:tcBorders>
            <w:vAlign w:val="center"/>
          </w:tcPr>
          <w:p w14:paraId="0035F7C3" w14:textId="77777777" w:rsidR="007D0197" w:rsidRDefault="008F6537">
            <w:pPr>
              <w:pStyle w:val="af5"/>
              <w:ind w:firstLine="0"/>
              <w:jc w:val="center"/>
              <w:rPr>
                <w:rFonts w:asciiTheme="minorEastAsia" w:hAnsiTheme="minorEastAsia"/>
                <w:b/>
                <w:color w:val="auto"/>
                <w:szCs w:val="21"/>
              </w:rPr>
            </w:pPr>
            <w:r>
              <w:rPr>
                <w:rFonts w:asciiTheme="minorEastAsia" w:hAnsiTheme="minorEastAsia" w:hint="eastAsia"/>
                <w:b/>
                <w:color w:val="auto"/>
                <w:szCs w:val="21"/>
              </w:rPr>
              <w:t>电话</w:t>
            </w:r>
          </w:p>
        </w:tc>
      </w:tr>
      <w:tr w:rsidR="00A93E74" w14:paraId="46A0EE93"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37568AFC" w14:textId="600FAA17" w:rsidR="00A93E74" w:rsidRPr="00B62D1C" w:rsidRDefault="00A93E74">
            <w:pPr>
              <w:pStyle w:val="af5"/>
              <w:ind w:firstLine="0"/>
              <w:jc w:val="center"/>
              <w:rPr>
                <w:rFonts w:ascii="仿宋_GB2312" w:eastAsia="仿宋_GB2312" w:hint="eastAsia"/>
                <w:color w:val="auto"/>
                <w:szCs w:val="21"/>
              </w:rPr>
            </w:pPr>
            <w:r>
              <w:rPr>
                <w:rFonts w:ascii="仿宋_GB2312" w:eastAsia="仿宋_GB2312" w:hint="eastAsia"/>
                <w:color w:val="auto"/>
                <w:szCs w:val="21"/>
              </w:rPr>
              <w:t>1</w:t>
            </w:r>
          </w:p>
        </w:tc>
        <w:tc>
          <w:tcPr>
            <w:tcW w:w="1204" w:type="dxa"/>
            <w:tcBorders>
              <w:top w:val="single" w:sz="4" w:space="0" w:color="auto"/>
              <w:left w:val="single" w:sz="4" w:space="0" w:color="auto"/>
              <w:bottom w:val="single" w:sz="4" w:space="0" w:color="auto"/>
              <w:right w:val="single" w:sz="4" w:space="0" w:color="auto"/>
            </w:tcBorders>
            <w:vAlign w:val="center"/>
          </w:tcPr>
          <w:p w14:paraId="0E1EC5C2" w14:textId="77777777" w:rsidR="00A93E74" w:rsidRDefault="00A93E74">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4D955FA5" w14:textId="77777777" w:rsidR="00A93E74" w:rsidRDefault="00A93E7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7683114F" w14:textId="77777777" w:rsidR="00A93E74" w:rsidRDefault="00A93E74">
            <w:pPr>
              <w:pStyle w:val="af5"/>
              <w:ind w:firstLine="0"/>
              <w:jc w:val="center"/>
              <w:rPr>
                <w:rFonts w:asciiTheme="minorEastAsia" w:hAnsiTheme="minorEastAsia"/>
                <w:color w:val="auto"/>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3BF1C5" w14:textId="77777777" w:rsidR="00A93E74" w:rsidRDefault="00A93E74">
            <w:pPr>
              <w:pStyle w:val="af5"/>
              <w:ind w:firstLine="0"/>
              <w:jc w:val="center"/>
              <w:rPr>
                <w:rFonts w:asciiTheme="minorEastAsia" w:hAnsiTheme="minorEastAsia"/>
                <w:color w:val="auto"/>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1FB6E5F7" w14:textId="77777777" w:rsidR="00A93E74" w:rsidRDefault="00A93E74">
            <w:pPr>
              <w:pStyle w:val="af5"/>
              <w:ind w:firstLine="0"/>
              <w:jc w:val="center"/>
              <w:rPr>
                <w:rFonts w:asciiTheme="minorEastAsia" w:hAnsiTheme="minorEastAsia"/>
                <w:color w:val="auto"/>
                <w:szCs w:val="21"/>
              </w:rPr>
            </w:pPr>
          </w:p>
        </w:tc>
      </w:tr>
      <w:tr w:rsidR="00A93E74" w14:paraId="53CC4F6B"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26ED5FEF" w14:textId="53FD159D" w:rsidR="00A93E74" w:rsidRPr="00B62D1C" w:rsidRDefault="00A93E74">
            <w:pPr>
              <w:pStyle w:val="af5"/>
              <w:ind w:firstLine="0"/>
              <w:jc w:val="center"/>
              <w:rPr>
                <w:rFonts w:ascii="仿宋_GB2312" w:eastAsia="仿宋_GB2312" w:hint="eastAsia"/>
                <w:color w:val="auto"/>
                <w:szCs w:val="21"/>
              </w:rPr>
            </w:pPr>
            <w:r>
              <w:rPr>
                <w:rFonts w:ascii="仿宋_GB2312" w:eastAsia="仿宋_GB2312" w:hint="eastAsia"/>
                <w:color w:val="auto"/>
                <w:szCs w:val="21"/>
              </w:rPr>
              <w:t>2</w:t>
            </w:r>
          </w:p>
        </w:tc>
        <w:tc>
          <w:tcPr>
            <w:tcW w:w="1204" w:type="dxa"/>
            <w:tcBorders>
              <w:top w:val="single" w:sz="4" w:space="0" w:color="auto"/>
              <w:left w:val="single" w:sz="4" w:space="0" w:color="auto"/>
              <w:bottom w:val="single" w:sz="4" w:space="0" w:color="auto"/>
              <w:right w:val="single" w:sz="4" w:space="0" w:color="auto"/>
            </w:tcBorders>
            <w:vAlign w:val="center"/>
          </w:tcPr>
          <w:p w14:paraId="7B862831" w14:textId="77777777" w:rsidR="00A93E74" w:rsidRDefault="00A93E74">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64C0CDDE" w14:textId="77777777" w:rsidR="00A93E74" w:rsidRDefault="00A93E74">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3A6B768" w14:textId="77777777" w:rsidR="00A93E74" w:rsidRDefault="00A93E74">
            <w:pPr>
              <w:pStyle w:val="af5"/>
              <w:ind w:firstLine="0"/>
              <w:jc w:val="center"/>
              <w:rPr>
                <w:rFonts w:asciiTheme="minorEastAsia" w:hAnsiTheme="minorEastAsia"/>
                <w:color w:val="auto"/>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DD6F0FD" w14:textId="77777777" w:rsidR="00A93E74" w:rsidRDefault="00A93E74">
            <w:pPr>
              <w:pStyle w:val="af5"/>
              <w:ind w:firstLine="0"/>
              <w:jc w:val="center"/>
              <w:rPr>
                <w:rFonts w:asciiTheme="minorEastAsia" w:hAnsiTheme="minorEastAsia"/>
                <w:color w:val="auto"/>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79E7FC70" w14:textId="77777777" w:rsidR="00A93E74" w:rsidRDefault="00A93E74">
            <w:pPr>
              <w:pStyle w:val="af5"/>
              <w:ind w:firstLine="0"/>
              <w:jc w:val="center"/>
              <w:rPr>
                <w:rFonts w:asciiTheme="minorEastAsia" w:hAnsiTheme="minorEastAsia"/>
                <w:color w:val="auto"/>
                <w:szCs w:val="21"/>
              </w:rPr>
            </w:pPr>
          </w:p>
        </w:tc>
      </w:tr>
      <w:tr w:rsidR="007D0197" w14:paraId="614DD187"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04449F7E" w14:textId="77777777" w:rsidR="007D0197" w:rsidRPr="00B62D1C" w:rsidRDefault="008F6537">
            <w:pPr>
              <w:pStyle w:val="af5"/>
              <w:ind w:firstLine="0"/>
              <w:jc w:val="center"/>
              <w:rPr>
                <w:rFonts w:ascii="仿宋_GB2312" w:eastAsia="仿宋_GB2312"/>
                <w:color w:val="auto"/>
                <w:szCs w:val="21"/>
              </w:rPr>
            </w:pPr>
            <w:r w:rsidRPr="00B62D1C">
              <w:rPr>
                <w:rFonts w:ascii="仿宋_GB2312" w:eastAsia="仿宋_GB2312" w:hint="eastAsia"/>
                <w:color w:val="auto"/>
                <w:szCs w:val="21"/>
              </w:rPr>
              <w:t>３</w:t>
            </w:r>
          </w:p>
        </w:tc>
        <w:tc>
          <w:tcPr>
            <w:tcW w:w="1204" w:type="dxa"/>
            <w:tcBorders>
              <w:top w:val="single" w:sz="4" w:space="0" w:color="auto"/>
              <w:left w:val="single" w:sz="4" w:space="0" w:color="auto"/>
              <w:bottom w:val="single" w:sz="4" w:space="0" w:color="auto"/>
              <w:right w:val="single" w:sz="4" w:space="0" w:color="auto"/>
            </w:tcBorders>
            <w:vAlign w:val="center"/>
          </w:tcPr>
          <w:p w14:paraId="57A748D0"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47A13B90"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0F76E1A7" w14:textId="77777777" w:rsidR="007D0197" w:rsidRDefault="007D0197">
            <w:pPr>
              <w:pStyle w:val="af5"/>
              <w:ind w:firstLine="0"/>
              <w:jc w:val="center"/>
              <w:rPr>
                <w:rFonts w:asciiTheme="minorEastAsia" w:hAnsiTheme="minorEastAsia"/>
                <w:color w:val="auto"/>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EBB6B14" w14:textId="77777777" w:rsidR="007D0197" w:rsidRDefault="007D0197">
            <w:pPr>
              <w:pStyle w:val="af5"/>
              <w:ind w:firstLine="0"/>
              <w:jc w:val="center"/>
              <w:rPr>
                <w:rFonts w:asciiTheme="minorEastAsia" w:hAnsiTheme="minorEastAsia"/>
                <w:color w:val="auto"/>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5707CCEF" w14:textId="77777777" w:rsidR="007D0197" w:rsidRDefault="007D0197">
            <w:pPr>
              <w:pStyle w:val="af5"/>
              <w:ind w:firstLine="0"/>
              <w:jc w:val="center"/>
              <w:rPr>
                <w:rFonts w:asciiTheme="minorEastAsia" w:hAnsiTheme="minorEastAsia"/>
                <w:color w:val="auto"/>
                <w:szCs w:val="21"/>
              </w:rPr>
            </w:pPr>
          </w:p>
        </w:tc>
      </w:tr>
      <w:tr w:rsidR="007D0197" w14:paraId="22C46843" w14:textId="77777777">
        <w:trPr>
          <w:trHeight w:val="566"/>
          <w:jc w:val="center"/>
        </w:trPr>
        <w:tc>
          <w:tcPr>
            <w:tcW w:w="936" w:type="dxa"/>
            <w:tcBorders>
              <w:top w:val="single" w:sz="4" w:space="0" w:color="auto"/>
              <w:left w:val="single" w:sz="4" w:space="0" w:color="auto"/>
              <w:bottom w:val="single" w:sz="4" w:space="0" w:color="auto"/>
              <w:right w:val="single" w:sz="4" w:space="0" w:color="auto"/>
            </w:tcBorders>
            <w:vAlign w:val="center"/>
          </w:tcPr>
          <w:p w14:paraId="016C06AE" w14:textId="77777777" w:rsidR="007D0197" w:rsidRPr="00B62D1C" w:rsidRDefault="008F6537">
            <w:pPr>
              <w:pStyle w:val="af5"/>
              <w:ind w:firstLine="0"/>
              <w:jc w:val="center"/>
              <w:rPr>
                <w:rFonts w:ascii="仿宋_GB2312" w:eastAsia="仿宋_GB2312"/>
                <w:color w:val="auto"/>
                <w:szCs w:val="21"/>
              </w:rPr>
            </w:pPr>
            <w:r w:rsidRPr="00B62D1C">
              <w:rPr>
                <w:rFonts w:ascii="仿宋_GB2312" w:eastAsia="仿宋_GB2312" w:hint="eastAsia"/>
                <w:color w:val="auto"/>
                <w:szCs w:val="21"/>
              </w:rPr>
              <w:t>４</w:t>
            </w:r>
          </w:p>
        </w:tc>
        <w:tc>
          <w:tcPr>
            <w:tcW w:w="1204" w:type="dxa"/>
            <w:tcBorders>
              <w:top w:val="single" w:sz="4" w:space="0" w:color="auto"/>
              <w:left w:val="single" w:sz="4" w:space="0" w:color="auto"/>
              <w:bottom w:val="single" w:sz="4" w:space="0" w:color="auto"/>
              <w:right w:val="single" w:sz="4" w:space="0" w:color="auto"/>
            </w:tcBorders>
            <w:vAlign w:val="center"/>
          </w:tcPr>
          <w:p w14:paraId="28490480"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143E5A53"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71BED7E" w14:textId="77777777" w:rsidR="007D0197" w:rsidRDefault="007D0197">
            <w:pPr>
              <w:pStyle w:val="af5"/>
              <w:ind w:firstLine="0"/>
              <w:jc w:val="center"/>
              <w:rPr>
                <w:rFonts w:asciiTheme="minorEastAsia" w:hAnsiTheme="minorEastAsia"/>
                <w:color w:val="FF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572D9F8" w14:textId="77777777" w:rsidR="007D0197" w:rsidRDefault="007D0197">
            <w:pPr>
              <w:pStyle w:val="af5"/>
              <w:ind w:firstLine="0"/>
              <w:jc w:val="center"/>
              <w:rPr>
                <w:rFonts w:asciiTheme="minorEastAsia" w:hAnsiTheme="minorEastAsia"/>
                <w:color w:val="FF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6220E37F" w14:textId="77777777" w:rsidR="007D0197" w:rsidRDefault="007D0197">
            <w:pPr>
              <w:pStyle w:val="af5"/>
              <w:ind w:firstLine="0"/>
              <w:jc w:val="center"/>
              <w:rPr>
                <w:rFonts w:asciiTheme="minorEastAsia" w:hAnsiTheme="minorEastAsia"/>
                <w:color w:val="auto"/>
                <w:szCs w:val="21"/>
              </w:rPr>
            </w:pPr>
          </w:p>
        </w:tc>
      </w:tr>
      <w:tr w:rsidR="007D0197" w14:paraId="22FE6C3B"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63E0A61C" w14:textId="77777777" w:rsidR="007D0197" w:rsidRPr="00B62D1C" w:rsidRDefault="008F6537">
            <w:pPr>
              <w:pStyle w:val="af5"/>
              <w:ind w:firstLine="0"/>
              <w:jc w:val="center"/>
              <w:rPr>
                <w:rFonts w:ascii="仿宋_GB2312" w:eastAsia="仿宋_GB2312"/>
                <w:color w:val="auto"/>
                <w:szCs w:val="21"/>
              </w:rPr>
            </w:pPr>
            <w:r w:rsidRPr="00B62D1C">
              <w:rPr>
                <w:rFonts w:ascii="仿宋_GB2312" w:eastAsia="仿宋_GB2312" w:hint="eastAsia"/>
                <w:color w:val="auto"/>
                <w:szCs w:val="21"/>
              </w:rPr>
              <w:t>５</w:t>
            </w:r>
          </w:p>
        </w:tc>
        <w:tc>
          <w:tcPr>
            <w:tcW w:w="1204" w:type="dxa"/>
            <w:tcBorders>
              <w:top w:val="single" w:sz="4" w:space="0" w:color="auto"/>
              <w:left w:val="single" w:sz="4" w:space="0" w:color="auto"/>
              <w:bottom w:val="single" w:sz="4" w:space="0" w:color="auto"/>
              <w:right w:val="single" w:sz="4" w:space="0" w:color="auto"/>
            </w:tcBorders>
            <w:vAlign w:val="center"/>
          </w:tcPr>
          <w:p w14:paraId="3C515CDC"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186431DA"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6D92813" w14:textId="77777777" w:rsidR="007D0197" w:rsidRDefault="008F6537">
            <w:pPr>
              <w:pStyle w:val="af5"/>
              <w:ind w:firstLine="0"/>
              <w:jc w:val="center"/>
              <w:rPr>
                <w:rFonts w:asciiTheme="minorEastAsia" w:hAnsiTheme="minorEastAsia"/>
                <w:color w:val="FF0000"/>
                <w:szCs w:val="21"/>
              </w:rPr>
            </w:pPr>
            <w:r>
              <w:rPr>
                <w:rFonts w:asciiTheme="minorEastAsia" w:hAnsiTheme="minorEastAsia" w:hint="eastAsia"/>
                <w:color w:val="auto"/>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63E33D5D" w14:textId="77777777" w:rsidR="007D0197" w:rsidRDefault="007D0197">
            <w:pPr>
              <w:pStyle w:val="af5"/>
              <w:ind w:firstLine="0"/>
              <w:jc w:val="center"/>
              <w:rPr>
                <w:rFonts w:asciiTheme="minorEastAsia" w:hAnsiTheme="minorEastAsia"/>
                <w:color w:val="FF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1FB5F82C" w14:textId="77777777" w:rsidR="007D0197" w:rsidRDefault="007D0197">
            <w:pPr>
              <w:pStyle w:val="af5"/>
              <w:ind w:firstLine="0"/>
              <w:jc w:val="center"/>
              <w:rPr>
                <w:rFonts w:asciiTheme="minorEastAsia" w:hAnsiTheme="minorEastAsia"/>
                <w:color w:val="auto"/>
                <w:szCs w:val="21"/>
              </w:rPr>
            </w:pPr>
          </w:p>
        </w:tc>
      </w:tr>
      <w:tr w:rsidR="007D0197" w14:paraId="28A9C817"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158AC869" w14:textId="77777777" w:rsidR="007D0197" w:rsidRPr="00B62D1C" w:rsidRDefault="008F6537">
            <w:pPr>
              <w:pStyle w:val="af5"/>
              <w:ind w:firstLine="0"/>
              <w:jc w:val="center"/>
              <w:rPr>
                <w:rFonts w:ascii="仿宋_GB2312" w:eastAsia="仿宋_GB2312"/>
                <w:color w:val="auto"/>
                <w:szCs w:val="21"/>
              </w:rPr>
            </w:pPr>
            <w:r w:rsidRPr="00B62D1C">
              <w:rPr>
                <w:rFonts w:ascii="仿宋_GB2312" w:eastAsia="仿宋_GB2312" w:hint="eastAsia"/>
                <w:color w:val="auto"/>
                <w:szCs w:val="21"/>
              </w:rPr>
              <w:t>6</w:t>
            </w:r>
          </w:p>
        </w:tc>
        <w:tc>
          <w:tcPr>
            <w:tcW w:w="1204" w:type="dxa"/>
            <w:tcBorders>
              <w:top w:val="single" w:sz="4" w:space="0" w:color="auto"/>
              <w:left w:val="single" w:sz="4" w:space="0" w:color="auto"/>
              <w:bottom w:val="single" w:sz="4" w:space="0" w:color="auto"/>
              <w:right w:val="single" w:sz="4" w:space="0" w:color="auto"/>
            </w:tcBorders>
            <w:vAlign w:val="center"/>
          </w:tcPr>
          <w:p w14:paraId="083727BC"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46FC04A1"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4D4A6A35" w14:textId="77777777" w:rsidR="007D0197" w:rsidRDefault="007D0197">
            <w:pPr>
              <w:pStyle w:val="af5"/>
              <w:ind w:firstLine="0"/>
              <w:jc w:val="center"/>
              <w:rPr>
                <w:rFonts w:asciiTheme="minorEastAsia" w:hAnsiTheme="minorEastAsia"/>
                <w:color w:val="FF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AD9454D" w14:textId="77777777" w:rsidR="007D0197" w:rsidRDefault="007D0197">
            <w:pPr>
              <w:pStyle w:val="af5"/>
              <w:ind w:firstLine="0"/>
              <w:jc w:val="center"/>
              <w:rPr>
                <w:rFonts w:asciiTheme="minorEastAsia" w:hAnsiTheme="minorEastAsia"/>
                <w:color w:val="FF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3C4470D7" w14:textId="77777777" w:rsidR="007D0197" w:rsidRDefault="007D0197">
            <w:pPr>
              <w:pStyle w:val="af5"/>
              <w:ind w:firstLine="0"/>
              <w:jc w:val="center"/>
              <w:rPr>
                <w:rFonts w:asciiTheme="minorEastAsia" w:hAnsiTheme="minorEastAsia"/>
                <w:color w:val="auto"/>
                <w:szCs w:val="21"/>
              </w:rPr>
            </w:pPr>
          </w:p>
        </w:tc>
      </w:tr>
      <w:tr w:rsidR="007D0197" w14:paraId="5C2EA03F"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146DE7FC" w14:textId="77777777" w:rsidR="007D0197" w:rsidRPr="00B62D1C" w:rsidRDefault="008F6537">
            <w:pPr>
              <w:pStyle w:val="af5"/>
              <w:ind w:firstLine="0"/>
              <w:jc w:val="center"/>
              <w:rPr>
                <w:rFonts w:ascii="仿宋_GB2312" w:eastAsia="仿宋_GB2312"/>
                <w:color w:val="auto"/>
                <w:szCs w:val="21"/>
              </w:rPr>
            </w:pPr>
            <w:r w:rsidRPr="00B62D1C">
              <w:rPr>
                <w:rFonts w:ascii="仿宋_GB2312" w:eastAsia="仿宋_GB2312" w:hint="eastAsia"/>
                <w:color w:val="auto"/>
                <w:szCs w:val="21"/>
              </w:rPr>
              <w:t>７</w:t>
            </w:r>
          </w:p>
        </w:tc>
        <w:tc>
          <w:tcPr>
            <w:tcW w:w="1204" w:type="dxa"/>
            <w:tcBorders>
              <w:top w:val="single" w:sz="4" w:space="0" w:color="auto"/>
              <w:left w:val="single" w:sz="4" w:space="0" w:color="auto"/>
              <w:bottom w:val="single" w:sz="4" w:space="0" w:color="auto"/>
              <w:right w:val="single" w:sz="4" w:space="0" w:color="auto"/>
            </w:tcBorders>
            <w:vAlign w:val="center"/>
          </w:tcPr>
          <w:p w14:paraId="576968EA"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01EAC5F5"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26B8FF87" w14:textId="77777777" w:rsidR="007D0197" w:rsidRDefault="007D0197">
            <w:pPr>
              <w:pStyle w:val="af5"/>
              <w:ind w:firstLine="0"/>
              <w:jc w:val="center"/>
              <w:rPr>
                <w:rFonts w:asciiTheme="minorEastAsia" w:hAnsiTheme="minorEastAsia"/>
                <w:color w:val="FF000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22FA860" w14:textId="77777777" w:rsidR="007D0197" w:rsidRDefault="007D0197">
            <w:pPr>
              <w:pStyle w:val="af5"/>
              <w:ind w:firstLine="0"/>
              <w:jc w:val="center"/>
              <w:rPr>
                <w:rFonts w:asciiTheme="minorEastAsia" w:hAnsiTheme="minorEastAsia"/>
                <w:color w:val="FF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195B3C8D" w14:textId="77777777" w:rsidR="007D0197" w:rsidRDefault="007D0197">
            <w:pPr>
              <w:pStyle w:val="af5"/>
              <w:ind w:firstLine="0"/>
              <w:jc w:val="center"/>
              <w:rPr>
                <w:rFonts w:asciiTheme="minorEastAsia" w:hAnsiTheme="minorEastAsia"/>
                <w:color w:val="auto"/>
                <w:szCs w:val="21"/>
              </w:rPr>
            </w:pPr>
          </w:p>
        </w:tc>
      </w:tr>
      <w:tr w:rsidR="007D0197" w14:paraId="16152C09"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03C6857B" w14:textId="77777777" w:rsidR="007D0197" w:rsidRPr="00B62D1C" w:rsidRDefault="008F6537">
            <w:pPr>
              <w:pStyle w:val="af5"/>
              <w:ind w:firstLine="0"/>
              <w:jc w:val="center"/>
              <w:rPr>
                <w:rFonts w:ascii="仿宋_GB2312" w:eastAsia="仿宋_GB2312"/>
                <w:color w:val="auto"/>
                <w:szCs w:val="21"/>
              </w:rPr>
            </w:pPr>
            <w:r w:rsidRPr="00B62D1C">
              <w:rPr>
                <w:rFonts w:ascii="仿宋_GB2312" w:eastAsia="仿宋_GB2312" w:hint="eastAsia"/>
                <w:color w:val="auto"/>
                <w:szCs w:val="21"/>
              </w:rPr>
              <w:t>8</w:t>
            </w:r>
          </w:p>
        </w:tc>
        <w:tc>
          <w:tcPr>
            <w:tcW w:w="1204" w:type="dxa"/>
            <w:tcBorders>
              <w:top w:val="single" w:sz="4" w:space="0" w:color="auto"/>
              <w:left w:val="single" w:sz="4" w:space="0" w:color="auto"/>
              <w:bottom w:val="single" w:sz="4" w:space="0" w:color="auto"/>
              <w:right w:val="single" w:sz="4" w:space="0" w:color="auto"/>
            </w:tcBorders>
            <w:vAlign w:val="center"/>
          </w:tcPr>
          <w:p w14:paraId="71FB6512"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546155E1"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52879C5" w14:textId="77777777" w:rsidR="007D0197" w:rsidRDefault="008F6537">
            <w:pPr>
              <w:pStyle w:val="af5"/>
              <w:ind w:firstLine="0"/>
              <w:jc w:val="center"/>
              <w:rPr>
                <w:rFonts w:asciiTheme="minorEastAsia" w:hAnsiTheme="minorEastAsia"/>
                <w:color w:val="FF0000"/>
                <w:szCs w:val="21"/>
              </w:rPr>
            </w:pPr>
            <w:r>
              <w:rPr>
                <w:rFonts w:asciiTheme="minorEastAsia" w:hAnsiTheme="minorEastAsia" w:hint="eastAsia"/>
                <w:color w:val="auto"/>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6CD45D05" w14:textId="77777777" w:rsidR="007D0197" w:rsidRDefault="007D0197">
            <w:pPr>
              <w:pStyle w:val="af5"/>
              <w:ind w:firstLine="0"/>
              <w:jc w:val="center"/>
              <w:rPr>
                <w:rFonts w:asciiTheme="minorEastAsia" w:hAnsiTheme="minorEastAsia"/>
                <w:color w:val="FF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2A017C95" w14:textId="77777777" w:rsidR="007D0197" w:rsidRDefault="007D0197">
            <w:pPr>
              <w:pStyle w:val="af5"/>
              <w:ind w:firstLine="0"/>
              <w:jc w:val="center"/>
              <w:rPr>
                <w:rFonts w:asciiTheme="minorEastAsia" w:hAnsiTheme="minorEastAsia"/>
                <w:color w:val="auto"/>
                <w:szCs w:val="21"/>
              </w:rPr>
            </w:pPr>
          </w:p>
        </w:tc>
      </w:tr>
      <w:tr w:rsidR="007D0197" w14:paraId="612DD30D" w14:textId="77777777">
        <w:trPr>
          <w:trHeight w:val="420"/>
          <w:jc w:val="center"/>
        </w:trPr>
        <w:tc>
          <w:tcPr>
            <w:tcW w:w="936" w:type="dxa"/>
            <w:tcBorders>
              <w:top w:val="single" w:sz="4" w:space="0" w:color="auto"/>
              <w:left w:val="single" w:sz="4" w:space="0" w:color="auto"/>
              <w:bottom w:val="single" w:sz="4" w:space="0" w:color="auto"/>
              <w:right w:val="single" w:sz="4" w:space="0" w:color="auto"/>
            </w:tcBorders>
            <w:vAlign w:val="center"/>
          </w:tcPr>
          <w:p w14:paraId="454708D2" w14:textId="77777777" w:rsidR="007D0197" w:rsidRPr="00B62D1C" w:rsidRDefault="008F6537">
            <w:pPr>
              <w:pStyle w:val="af5"/>
              <w:ind w:firstLine="0"/>
              <w:jc w:val="center"/>
              <w:rPr>
                <w:rFonts w:ascii="仿宋_GB2312" w:eastAsia="仿宋_GB2312"/>
                <w:color w:val="auto"/>
                <w:szCs w:val="21"/>
              </w:rPr>
            </w:pPr>
            <w:r w:rsidRPr="00B62D1C">
              <w:rPr>
                <w:rFonts w:ascii="仿宋_GB2312" w:eastAsia="仿宋_GB2312" w:hint="eastAsia"/>
                <w:color w:val="auto"/>
                <w:szCs w:val="21"/>
              </w:rPr>
              <w:t>9</w:t>
            </w:r>
          </w:p>
        </w:tc>
        <w:tc>
          <w:tcPr>
            <w:tcW w:w="1204" w:type="dxa"/>
            <w:tcBorders>
              <w:top w:val="single" w:sz="4" w:space="0" w:color="auto"/>
              <w:left w:val="single" w:sz="4" w:space="0" w:color="auto"/>
              <w:bottom w:val="single" w:sz="4" w:space="0" w:color="auto"/>
              <w:right w:val="single" w:sz="4" w:space="0" w:color="auto"/>
            </w:tcBorders>
            <w:vAlign w:val="center"/>
          </w:tcPr>
          <w:p w14:paraId="512A38EE"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5BD6D7BA"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5C1EEF88" w14:textId="77777777" w:rsidR="007D0197" w:rsidRDefault="008F6537">
            <w:pPr>
              <w:pStyle w:val="af5"/>
              <w:ind w:firstLine="0"/>
              <w:jc w:val="center"/>
              <w:rPr>
                <w:rFonts w:asciiTheme="minorEastAsia" w:hAnsiTheme="minorEastAsia"/>
                <w:color w:val="FF0000"/>
                <w:szCs w:val="21"/>
              </w:rPr>
            </w:pPr>
            <w:r>
              <w:rPr>
                <w:rFonts w:asciiTheme="minorEastAsia" w:hAnsiTheme="minorEastAsia" w:hint="eastAsia"/>
                <w:color w:val="auto"/>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29D82301" w14:textId="77777777" w:rsidR="007D0197" w:rsidRDefault="007D0197">
            <w:pPr>
              <w:pStyle w:val="af5"/>
              <w:ind w:firstLine="0"/>
              <w:jc w:val="center"/>
              <w:rPr>
                <w:rFonts w:asciiTheme="minorEastAsia" w:hAnsiTheme="minorEastAsia"/>
                <w:color w:val="FF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63C394BC" w14:textId="77777777" w:rsidR="007D0197" w:rsidRDefault="007D0197">
            <w:pPr>
              <w:pStyle w:val="af5"/>
              <w:ind w:firstLine="0"/>
              <w:jc w:val="center"/>
              <w:rPr>
                <w:rFonts w:asciiTheme="minorEastAsia" w:hAnsiTheme="minorEastAsia"/>
                <w:color w:val="auto"/>
                <w:szCs w:val="21"/>
              </w:rPr>
            </w:pPr>
          </w:p>
        </w:tc>
      </w:tr>
      <w:tr w:rsidR="007D0197" w14:paraId="04DBF121" w14:textId="77777777">
        <w:trPr>
          <w:trHeight w:val="202"/>
          <w:jc w:val="center"/>
        </w:trPr>
        <w:tc>
          <w:tcPr>
            <w:tcW w:w="936" w:type="dxa"/>
            <w:tcBorders>
              <w:top w:val="single" w:sz="4" w:space="0" w:color="auto"/>
              <w:left w:val="single" w:sz="4" w:space="0" w:color="auto"/>
              <w:bottom w:val="single" w:sz="4" w:space="0" w:color="auto"/>
              <w:right w:val="single" w:sz="4" w:space="0" w:color="auto"/>
            </w:tcBorders>
            <w:vAlign w:val="center"/>
          </w:tcPr>
          <w:p w14:paraId="360682FF" w14:textId="77777777" w:rsidR="007D0197" w:rsidRPr="00B62D1C" w:rsidRDefault="008F6537" w:rsidP="00B62D1C">
            <w:pPr>
              <w:pStyle w:val="af5"/>
              <w:ind w:firstLine="0"/>
              <w:jc w:val="center"/>
              <w:rPr>
                <w:rFonts w:ascii="仿宋_GB2312" w:eastAsia="仿宋_GB2312"/>
                <w:color w:val="auto"/>
                <w:szCs w:val="21"/>
              </w:rPr>
            </w:pPr>
            <w:r w:rsidRPr="00B62D1C">
              <w:rPr>
                <w:rFonts w:ascii="仿宋_GB2312" w:eastAsia="仿宋_GB2312" w:hint="eastAsia"/>
                <w:color w:val="auto"/>
                <w:szCs w:val="21"/>
              </w:rPr>
              <w:t>10</w:t>
            </w:r>
          </w:p>
        </w:tc>
        <w:tc>
          <w:tcPr>
            <w:tcW w:w="1204" w:type="dxa"/>
            <w:tcBorders>
              <w:top w:val="single" w:sz="4" w:space="0" w:color="auto"/>
              <w:left w:val="single" w:sz="4" w:space="0" w:color="auto"/>
              <w:bottom w:val="single" w:sz="4" w:space="0" w:color="auto"/>
              <w:right w:val="single" w:sz="4" w:space="0" w:color="auto"/>
            </w:tcBorders>
            <w:vAlign w:val="center"/>
          </w:tcPr>
          <w:p w14:paraId="32DC5258"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494FCE6A"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15AE872F" w14:textId="77777777" w:rsidR="007D0197" w:rsidRDefault="008F6537">
            <w:pPr>
              <w:pStyle w:val="af5"/>
              <w:ind w:firstLine="0"/>
              <w:jc w:val="center"/>
              <w:rPr>
                <w:rFonts w:asciiTheme="minorEastAsia" w:hAnsiTheme="minorEastAsia"/>
                <w:color w:val="FF0000"/>
                <w:szCs w:val="21"/>
              </w:rPr>
            </w:pPr>
            <w:r>
              <w:rPr>
                <w:rFonts w:asciiTheme="minorEastAsia" w:hAnsiTheme="minorEastAsia" w:hint="eastAsia"/>
                <w:color w:val="auto"/>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14:paraId="6384E546" w14:textId="77777777" w:rsidR="007D0197" w:rsidRDefault="007D0197">
            <w:pPr>
              <w:pStyle w:val="af5"/>
              <w:ind w:firstLine="0"/>
              <w:jc w:val="center"/>
              <w:rPr>
                <w:rFonts w:asciiTheme="minorEastAsia" w:hAnsiTheme="minorEastAsia"/>
                <w:color w:val="FF0000"/>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7C5C880A" w14:textId="77777777" w:rsidR="007D0197" w:rsidRDefault="007D0197">
            <w:pPr>
              <w:pStyle w:val="af5"/>
              <w:ind w:firstLine="0"/>
              <w:jc w:val="center"/>
              <w:rPr>
                <w:rFonts w:asciiTheme="minorEastAsia" w:hAnsiTheme="minorEastAsia"/>
                <w:color w:val="auto"/>
                <w:szCs w:val="21"/>
              </w:rPr>
            </w:pPr>
          </w:p>
        </w:tc>
      </w:tr>
      <w:tr w:rsidR="007D0197" w14:paraId="2431BE95"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04BE3E75" w14:textId="77777777" w:rsidR="007D0197" w:rsidRDefault="008F6537">
            <w:pPr>
              <w:pStyle w:val="af5"/>
              <w:ind w:firstLine="0"/>
              <w:jc w:val="center"/>
              <w:rPr>
                <w:rFonts w:asciiTheme="minorEastAsia" w:eastAsiaTheme="minorEastAsia" w:hAnsiTheme="minorEastAsia"/>
                <w:color w:val="auto"/>
                <w:szCs w:val="21"/>
              </w:rPr>
            </w:pPr>
            <w:r>
              <w:rPr>
                <w:rFonts w:asciiTheme="minorEastAsia" w:eastAsiaTheme="minorEastAsia" w:hAnsiTheme="minorEastAsia" w:hint="eastAsia"/>
                <w:color w:val="auto"/>
                <w:szCs w:val="21"/>
              </w:rPr>
              <w:t>11</w:t>
            </w:r>
          </w:p>
        </w:tc>
        <w:tc>
          <w:tcPr>
            <w:tcW w:w="1204" w:type="dxa"/>
            <w:tcBorders>
              <w:top w:val="single" w:sz="4" w:space="0" w:color="auto"/>
              <w:left w:val="single" w:sz="4" w:space="0" w:color="auto"/>
              <w:bottom w:val="single" w:sz="4" w:space="0" w:color="auto"/>
              <w:right w:val="single" w:sz="4" w:space="0" w:color="auto"/>
            </w:tcBorders>
            <w:vAlign w:val="center"/>
          </w:tcPr>
          <w:p w14:paraId="116EBC37"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603735D0" w14:textId="77777777" w:rsidR="007D0197" w:rsidRDefault="007D0197">
            <w:pPr>
              <w:pStyle w:val="af5"/>
              <w:ind w:firstLine="0"/>
              <w:jc w:val="center"/>
              <w:rPr>
                <w:rFonts w:ascii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18505E" w14:textId="77777777" w:rsidR="007D0197" w:rsidRDefault="007D0197">
            <w:pPr>
              <w:pStyle w:val="af5"/>
              <w:ind w:firstLine="0"/>
              <w:jc w:val="center"/>
              <w:rPr>
                <w:rFonts w:asciiTheme="minorEastAsia" w:hAnsiTheme="minorEastAsia"/>
                <w:color w:val="auto"/>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5CCFFDE3" w14:textId="77777777" w:rsidR="007D0197" w:rsidRDefault="007D0197">
            <w:pPr>
              <w:pStyle w:val="af5"/>
              <w:ind w:firstLine="0"/>
              <w:jc w:val="center"/>
              <w:rPr>
                <w:rFonts w:asciiTheme="minorEastAsia" w:hAnsiTheme="minorEastAsia"/>
                <w:color w:val="auto"/>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324BE234" w14:textId="77777777" w:rsidR="007D0197" w:rsidRDefault="007D0197">
            <w:pPr>
              <w:pStyle w:val="af5"/>
              <w:ind w:firstLine="0"/>
              <w:jc w:val="center"/>
              <w:rPr>
                <w:rFonts w:asciiTheme="minorEastAsia" w:hAnsiTheme="minorEastAsia"/>
                <w:color w:val="auto"/>
                <w:szCs w:val="21"/>
              </w:rPr>
            </w:pPr>
          </w:p>
        </w:tc>
      </w:tr>
      <w:tr w:rsidR="007D0197" w14:paraId="66412DF9"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23691DDE" w14:textId="77777777" w:rsidR="007D0197" w:rsidRDefault="008F6537">
            <w:pPr>
              <w:pStyle w:val="af5"/>
              <w:ind w:firstLine="0"/>
              <w:jc w:val="center"/>
              <w:rPr>
                <w:rFonts w:ascii="仿宋_GB2312" w:eastAsia="仿宋_GB2312"/>
                <w:color w:val="auto"/>
                <w:szCs w:val="21"/>
              </w:rPr>
            </w:pPr>
            <w:r>
              <w:rPr>
                <w:rFonts w:ascii="仿宋_GB2312" w:eastAsia="仿宋_GB2312" w:hint="eastAsia"/>
                <w:color w:val="auto"/>
                <w:szCs w:val="21"/>
              </w:rPr>
              <w:t>12</w:t>
            </w:r>
          </w:p>
        </w:tc>
        <w:tc>
          <w:tcPr>
            <w:tcW w:w="1204" w:type="dxa"/>
            <w:tcBorders>
              <w:top w:val="single" w:sz="4" w:space="0" w:color="auto"/>
              <w:left w:val="single" w:sz="4" w:space="0" w:color="auto"/>
              <w:bottom w:val="single" w:sz="4" w:space="0" w:color="auto"/>
              <w:right w:val="single" w:sz="4" w:space="0" w:color="auto"/>
            </w:tcBorders>
            <w:vAlign w:val="center"/>
          </w:tcPr>
          <w:p w14:paraId="12AB88EB"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vAlign w:val="center"/>
          </w:tcPr>
          <w:p w14:paraId="59B06CD9" w14:textId="77777777" w:rsidR="007D0197" w:rsidRDefault="007D0197">
            <w:pPr>
              <w:pStyle w:val="af5"/>
              <w:ind w:firstLine="0"/>
              <w:jc w:val="center"/>
              <w:rPr>
                <w:rFonts w:asciiTheme="minorEastAsia" w:hAnsiTheme="minorEastAsia"/>
                <w:color w:val="auto"/>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4C93A0" w14:textId="77777777" w:rsidR="007D0197" w:rsidRDefault="007D0197">
            <w:pPr>
              <w:pStyle w:val="af5"/>
              <w:ind w:firstLine="0"/>
              <w:jc w:val="center"/>
              <w:rPr>
                <w:rFonts w:asciiTheme="minorEastAsia" w:hAnsiTheme="minorEastAsia"/>
                <w:color w:val="auto"/>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4C8564F" w14:textId="77777777" w:rsidR="007D0197" w:rsidRDefault="007D0197">
            <w:pPr>
              <w:pStyle w:val="af5"/>
              <w:ind w:firstLine="0"/>
              <w:jc w:val="center"/>
              <w:rPr>
                <w:rFonts w:asciiTheme="minorEastAsia" w:hAnsiTheme="minorEastAsia"/>
                <w:color w:val="auto"/>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44A41833" w14:textId="77777777" w:rsidR="007D0197" w:rsidRDefault="007D0197">
            <w:pPr>
              <w:pStyle w:val="af5"/>
              <w:ind w:firstLine="0"/>
              <w:jc w:val="center"/>
              <w:rPr>
                <w:rFonts w:asciiTheme="minorEastAsia" w:hAnsiTheme="minorEastAsia"/>
                <w:color w:val="auto"/>
                <w:szCs w:val="21"/>
              </w:rPr>
            </w:pPr>
          </w:p>
        </w:tc>
      </w:tr>
      <w:tr w:rsidR="007D0197" w14:paraId="4D222560" w14:textId="77777777">
        <w:trPr>
          <w:trHeight w:val="637"/>
          <w:jc w:val="center"/>
        </w:trPr>
        <w:tc>
          <w:tcPr>
            <w:tcW w:w="936" w:type="dxa"/>
            <w:tcBorders>
              <w:top w:val="single" w:sz="4" w:space="0" w:color="auto"/>
              <w:left w:val="single" w:sz="4" w:space="0" w:color="auto"/>
              <w:bottom w:val="single" w:sz="4" w:space="0" w:color="auto"/>
              <w:right w:val="single" w:sz="4" w:space="0" w:color="auto"/>
            </w:tcBorders>
            <w:vAlign w:val="center"/>
          </w:tcPr>
          <w:p w14:paraId="6D8D944D" w14:textId="77777777" w:rsidR="007D0197" w:rsidRDefault="008F6537">
            <w:pPr>
              <w:pStyle w:val="af5"/>
              <w:ind w:firstLine="0"/>
              <w:jc w:val="center"/>
              <w:rPr>
                <w:rFonts w:ascii="仿宋_GB2312" w:eastAsia="仿宋_GB2312"/>
                <w:color w:val="auto"/>
                <w:szCs w:val="21"/>
              </w:rPr>
            </w:pPr>
            <w:r>
              <w:rPr>
                <w:rFonts w:ascii="仿宋_GB2312" w:eastAsia="仿宋_GB2312" w:hint="eastAsia"/>
                <w:color w:val="auto"/>
                <w:szCs w:val="21"/>
              </w:rPr>
              <w:t>13</w:t>
            </w:r>
          </w:p>
        </w:tc>
        <w:tc>
          <w:tcPr>
            <w:tcW w:w="1204" w:type="dxa"/>
            <w:tcBorders>
              <w:top w:val="single" w:sz="4" w:space="0" w:color="auto"/>
              <w:left w:val="single" w:sz="4" w:space="0" w:color="auto"/>
              <w:bottom w:val="single" w:sz="4" w:space="0" w:color="auto"/>
              <w:right w:val="single" w:sz="4" w:space="0" w:color="auto"/>
            </w:tcBorders>
            <w:vAlign w:val="center"/>
          </w:tcPr>
          <w:p w14:paraId="6B7F4EEC" w14:textId="77777777" w:rsidR="007D0197" w:rsidRDefault="007D0197">
            <w:pPr>
              <w:pStyle w:val="af5"/>
              <w:ind w:firstLine="0"/>
              <w:jc w:val="center"/>
              <w:rPr>
                <w:rFonts w:asciiTheme="minorEastAsia" w:hAnsiTheme="minorEastAsia"/>
                <w:color w:val="auto"/>
                <w:szCs w:val="21"/>
              </w:rPr>
            </w:pPr>
          </w:p>
        </w:tc>
        <w:tc>
          <w:tcPr>
            <w:tcW w:w="2363" w:type="dxa"/>
            <w:tcBorders>
              <w:top w:val="single" w:sz="4" w:space="0" w:color="auto"/>
              <w:left w:val="single" w:sz="4" w:space="0" w:color="auto"/>
              <w:bottom w:val="single" w:sz="4" w:space="0" w:color="auto"/>
              <w:right w:val="single" w:sz="4" w:space="0" w:color="auto"/>
            </w:tcBorders>
          </w:tcPr>
          <w:p w14:paraId="0E03A4CE" w14:textId="77777777" w:rsidR="007D0197" w:rsidRDefault="007D0197">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14:paraId="3CD62A0F" w14:textId="77777777" w:rsidR="007D0197" w:rsidRDefault="007D0197">
            <w:pPr>
              <w:pStyle w:val="af5"/>
              <w:ind w:firstLine="0"/>
              <w:jc w:val="center"/>
              <w:rPr>
                <w:rFonts w:asciiTheme="minorEastAsia" w:hAnsiTheme="minorEastAsia"/>
                <w:color w:val="auto"/>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F185644" w14:textId="77777777" w:rsidR="007D0197" w:rsidRDefault="007D0197">
            <w:pPr>
              <w:pStyle w:val="af5"/>
              <w:ind w:firstLine="0"/>
              <w:jc w:val="center"/>
              <w:rPr>
                <w:rFonts w:asciiTheme="minorEastAsia" w:hAnsiTheme="minorEastAsia"/>
                <w:color w:val="auto"/>
                <w:szCs w:val="21"/>
              </w:rPr>
            </w:pPr>
          </w:p>
        </w:tc>
        <w:tc>
          <w:tcPr>
            <w:tcW w:w="2465" w:type="dxa"/>
            <w:tcBorders>
              <w:top w:val="single" w:sz="4" w:space="0" w:color="auto"/>
              <w:left w:val="single" w:sz="4" w:space="0" w:color="auto"/>
              <w:bottom w:val="single" w:sz="4" w:space="0" w:color="auto"/>
              <w:right w:val="single" w:sz="4" w:space="0" w:color="auto"/>
            </w:tcBorders>
            <w:vAlign w:val="center"/>
          </w:tcPr>
          <w:p w14:paraId="63B26038" w14:textId="77777777" w:rsidR="007D0197" w:rsidRDefault="007D0197">
            <w:pPr>
              <w:pStyle w:val="af5"/>
              <w:ind w:firstLine="0"/>
              <w:jc w:val="center"/>
              <w:rPr>
                <w:rFonts w:asciiTheme="minorEastAsia" w:hAnsiTheme="minorEastAsia"/>
                <w:color w:val="auto"/>
                <w:szCs w:val="21"/>
              </w:rPr>
            </w:pPr>
          </w:p>
        </w:tc>
      </w:tr>
      <w:tr w:rsidR="007D0197" w14:paraId="605FA847" w14:textId="77777777">
        <w:trPr>
          <w:trHeight w:val="566"/>
          <w:jc w:val="center"/>
        </w:trPr>
        <w:tc>
          <w:tcPr>
            <w:tcW w:w="9661" w:type="dxa"/>
            <w:gridSpan w:val="6"/>
            <w:tcBorders>
              <w:top w:val="single" w:sz="4" w:space="0" w:color="auto"/>
              <w:left w:val="single" w:sz="4" w:space="0" w:color="auto"/>
              <w:bottom w:val="single" w:sz="4" w:space="0" w:color="auto"/>
              <w:right w:val="single" w:sz="4" w:space="0" w:color="auto"/>
            </w:tcBorders>
            <w:vAlign w:val="center"/>
          </w:tcPr>
          <w:p w14:paraId="3200B655" w14:textId="77777777" w:rsidR="007D0197" w:rsidRDefault="008F6537">
            <w:pPr>
              <w:pStyle w:val="af5"/>
              <w:ind w:left="420" w:firstLine="0"/>
              <w:jc w:val="center"/>
              <w:rPr>
                <w:b/>
                <w:color w:val="auto"/>
                <w:szCs w:val="21"/>
              </w:rPr>
            </w:pPr>
            <w:r>
              <w:rPr>
                <w:rFonts w:hint="eastAsia"/>
                <w:b/>
                <w:color w:val="auto"/>
                <w:szCs w:val="21"/>
              </w:rPr>
              <w:lastRenderedPageBreak/>
              <w:t>编制情况</w:t>
            </w:r>
          </w:p>
        </w:tc>
      </w:tr>
      <w:tr w:rsidR="007D0197" w14:paraId="15049F7F" w14:textId="77777777">
        <w:trPr>
          <w:trHeight w:val="430"/>
          <w:jc w:val="center"/>
        </w:trPr>
        <w:tc>
          <w:tcPr>
            <w:tcW w:w="9661" w:type="dxa"/>
            <w:gridSpan w:val="6"/>
            <w:tcBorders>
              <w:top w:val="single" w:sz="4" w:space="0" w:color="auto"/>
              <w:left w:val="single" w:sz="4" w:space="0" w:color="auto"/>
              <w:bottom w:val="single" w:sz="4" w:space="0" w:color="auto"/>
              <w:right w:val="single" w:sz="4" w:space="0" w:color="auto"/>
            </w:tcBorders>
            <w:vAlign w:val="center"/>
          </w:tcPr>
          <w:p w14:paraId="50C79DFC" w14:textId="77777777" w:rsidR="007D0197" w:rsidRDefault="008F6537">
            <w:pPr>
              <w:pStyle w:val="af5"/>
              <w:ind w:firstLine="0"/>
              <w:rPr>
                <w:b/>
                <w:color w:val="auto"/>
                <w:szCs w:val="21"/>
              </w:rPr>
            </w:pPr>
            <w:r>
              <w:rPr>
                <w:rFonts w:hint="eastAsia"/>
                <w:b/>
                <w:color w:val="auto"/>
                <w:szCs w:val="21"/>
              </w:rPr>
              <w:t>1、编制过程简介</w:t>
            </w:r>
          </w:p>
        </w:tc>
      </w:tr>
      <w:tr w:rsidR="007D0197" w14:paraId="6EC99E31" w14:textId="77777777">
        <w:trPr>
          <w:trHeight w:val="6946"/>
          <w:jc w:val="center"/>
        </w:trPr>
        <w:tc>
          <w:tcPr>
            <w:tcW w:w="9661" w:type="dxa"/>
            <w:gridSpan w:val="6"/>
            <w:tcBorders>
              <w:top w:val="single" w:sz="4" w:space="0" w:color="auto"/>
              <w:left w:val="single" w:sz="4" w:space="0" w:color="auto"/>
              <w:bottom w:val="single" w:sz="4" w:space="0" w:color="auto"/>
              <w:right w:val="single" w:sz="4" w:space="0" w:color="auto"/>
            </w:tcBorders>
            <w:vAlign w:val="center"/>
          </w:tcPr>
          <w:p w14:paraId="6D678188" w14:textId="77777777" w:rsidR="007D0197" w:rsidRDefault="008F6537">
            <w:pPr>
              <w:spacing w:line="400" w:lineRule="exact"/>
              <w:ind w:firstLineChars="200" w:firstLine="420"/>
              <w:rPr>
                <w:rFonts w:ascii="宋体" w:hAnsi="宋体"/>
                <w:szCs w:val="21"/>
              </w:rPr>
            </w:pPr>
            <w:r>
              <w:rPr>
                <w:rFonts w:asciiTheme="minorEastAsia" w:hAnsiTheme="minorEastAsia" w:hint="eastAsia"/>
                <w:szCs w:val="21"/>
              </w:rPr>
              <w:t xml:space="preserve">① </w:t>
            </w:r>
            <w:r>
              <w:rPr>
                <w:rFonts w:ascii="宋体" w:hAnsi="宋体" w:hint="eastAsia"/>
                <w:szCs w:val="21"/>
              </w:rPr>
              <w:t>2019年1月，针对规模化猪场非洲猪瘟防控，省农业农村厅</w:t>
            </w:r>
            <w:r w:rsidR="00B36A04">
              <w:rPr>
                <w:rFonts w:ascii="宋体" w:hAnsi="宋体" w:hint="eastAsia"/>
                <w:szCs w:val="21"/>
              </w:rPr>
              <w:t>兽医处</w:t>
            </w:r>
            <w:r>
              <w:rPr>
                <w:rFonts w:ascii="宋体" w:hAnsi="宋体" w:hint="eastAsia"/>
                <w:szCs w:val="21"/>
              </w:rPr>
              <w:t>委托省动物</w:t>
            </w:r>
            <w:proofErr w:type="gramStart"/>
            <w:r>
              <w:rPr>
                <w:rFonts w:ascii="宋体" w:hAnsi="宋体" w:hint="eastAsia"/>
                <w:szCs w:val="21"/>
              </w:rPr>
              <w:t>疫</w:t>
            </w:r>
            <w:proofErr w:type="gramEnd"/>
            <w:r>
              <w:rPr>
                <w:rFonts w:ascii="宋体" w:hAnsi="宋体" w:hint="eastAsia"/>
                <w:szCs w:val="21"/>
              </w:rPr>
              <w:t>控中心起草《规模化猪场非洲猪瘟防控技术规范》；随后，中心成立工作组，开始组织编写。</w:t>
            </w:r>
          </w:p>
          <w:p w14:paraId="36E139AA" w14:textId="77777777" w:rsidR="007D0197" w:rsidRDefault="008F6537">
            <w:pPr>
              <w:spacing w:line="400" w:lineRule="exact"/>
              <w:ind w:firstLineChars="200" w:firstLine="420"/>
              <w:rPr>
                <w:rFonts w:ascii="宋体" w:hAnsi="宋体"/>
                <w:szCs w:val="21"/>
              </w:rPr>
            </w:pPr>
            <w:r>
              <w:rPr>
                <w:rFonts w:ascii="宋体" w:hAnsi="宋体" w:hint="eastAsia"/>
                <w:szCs w:val="21"/>
              </w:rPr>
              <w:t>②2019年1月</w:t>
            </w:r>
            <w:r w:rsidR="00500985">
              <w:rPr>
                <w:rFonts w:ascii="宋体" w:hAnsi="宋体" w:hint="eastAsia"/>
                <w:szCs w:val="21"/>
              </w:rPr>
              <w:t>29</w:t>
            </w:r>
            <w:r>
              <w:rPr>
                <w:rFonts w:ascii="宋体" w:hAnsi="宋体" w:hint="eastAsia"/>
                <w:szCs w:val="21"/>
              </w:rPr>
              <w:t>日，邀请16个市动物疫病防控负责人及9个规模猪场召开座谈会，研讨</w:t>
            </w:r>
            <w:r w:rsidR="0062630D">
              <w:rPr>
                <w:rFonts w:ascii="宋体" w:hAnsi="宋体" w:hint="eastAsia"/>
                <w:szCs w:val="21"/>
              </w:rPr>
              <w:t>《规模化猪场非洲猪瘟防控技术规范》</w:t>
            </w:r>
            <w:r>
              <w:rPr>
                <w:rFonts w:ascii="宋体" w:hAnsi="宋体" w:hint="eastAsia"/>
                <w:szCs w:val="21"/>
              </w:rPr>
              <w:t>提纲及主要内容；</w:t>
            </w:r>
          </w:p>
          <w:p w14:paraId="796E00F3" w14:textId="77777777" w:rsidR="007D0197" w:rsidRDefault="008F6537">
            <w:pPr>
              <w:spacing w:line="400" w:lineRule="exact"/>
              <w:ind w:firstLineChars="200" w:firstLine="420"/>
              <w:rPr>
                <w:rFonts w:ascii="宋体" w:hAnsi="宋体"/>
                <w:szCs w:val="21"/>
              </w:rPr>
            </w:pPr>
            <w:r>
              <w:rPr>
                <w:rFonts w:ascii="宋体" w:hAnsi="宋体" w:hint="eastAsia"/>
                <w:szCs w:val="21"/>
              </w:rPr>
              <w:t>③2019年2月</w:t>
            </w:r>
            <w:r w:rsidR="00500985">
              <w:rPr>
                <w:rFonts w:ascii="宋体" w:hAnsi="宋体" w:hint="eastAsia"/>
                <w:szCs w:val="21"/>
              </w:rPr>
              <w:t>14</w:t>
            </w:r>
            <w:r>
              <w:rPr>
                <w:rFonts w:ascii="宋体" w:hAnsi="宋体" w:hint="eastAsia"/>
                <w:szCs w:val="21"/>
              </w:rPr>
              <w:t>，邀请安徽农业大学、省农科院、</w:t>
            </w:r>
            <w:r w:rsidR="00500985">
              <w:rPr>
                <w:rFonts w:ascii="宋体" w:hAnsi="宋体" w:hint="eastAsia"/>
                <w:szCs w:val="21"/>
              </w:rPr>
              <w:t>省畜牧技术推广总站、</w:t>
            </w:r>
            <w:proofErr w:type="gramStart"/>
            <w:r w:rsidR="00500985">
              <w:rPr>
                <w:rFonts w:ascii="宋体" w:hAnsi="宋体" w:hint="eastAsia"/>
                <w:szCs w:val="21"/>
              </w:rPr>
              <w:t>省动物</w:t>
            </w:r>
            <w:proofErr w:type="gramEnd"/>
            <w:r w:rsidR="00500985">
              <w:rPr>
                <w:rFonts w:ascii="宋体" w:hAnsi="宋体" w:hint="eastAsia"/>
                <w:szCs w:val="21"/>
              </w:rPr>
              <w:t>卫生监督所</w:t>
            </w:r>
            <w:r w:rsidR="0062630D">
              <w:rPr>
                <w:rFonts w:ascii="宋体" w:hAnsi="宋体" w:hint="eastAsia"/>
                <w:szCs w:val="21"/>
              </w:rPr>
              <w:t>专家，对</w:t>
            </w:r>
            <w:r>
              <w:rPr>
                <w:rFonts w:ascii="宋体" w:hAnsi="宋体" w:hint="eastAsia"/>
                <w:szCs w:val="21"/>
              </w:rPr>
              <w:t>《</w:t>
            </w:r>
            <w:r w:rsidR="00500985">
              <w:rPr>
                <w:rFonts w:ascii="宋体" w:hAnsi="宋体" w:hint="eastAsia"/>
                <w:szCs w:val="21"/>
              </w:rPr>
              <w:t>规模化猪场和种猪场非洲猪瘟生物安全</w:t>
            </w:r>
            <w:r>
              <w:rPr>
                <w:rFonts w:ascii="宋体" w:hAnsi="宋体" w:hint="eastAsia"/>
                <w:szCs w:val="21"/>
              </w:rPr>
              <w:t>控技术规范（试行》初稿进一步修改。2月</w:t>
            </w:r>
            <w:r w:rsidR="00500985">
              <w:rPr>
                <w:rFonts w:ascii="宋体" w:hAnsi="宋体" w:hint="eastAsia"/>
                <w:szCs w:val="21"/>
              </w:rPr>
              <w:t>18</w:t>
            </w:r>
            <w:r>
              <w:rPr>
                <w:rFonts w:ascii="宋体" w:hAnsi="宋体" w:hint="eastAsia"/>
                <w:szCs w:val="21"/>
              </w:rPr>
              <w:t>日，以省农业农村厅</w:t>
            </w:r>
            <w:r w:rsidR="00500985">
              <w:rPr>
                <w:rFonts w:ascii="宋体" w:hAnsi="宋体" w:hint="eastAsia"/>
                <w:szCs w:val="21"/>
              </w:rPr>
              <w:t>《关于印发安徽省规模化猪场和种猪场非洲猪瘟生物安全防控技术规范（试行）的通知》（皖农牧函</w:t>
            </w:r>
            <w:r w:rsidR="00500985" w:rsidRPr="00500985">
              <w:rPr>
                <w:rFonts w:asciiTheme="minorEastAsia" w:hAnsiTheme="minorEastAsia" w:hint="eastAsia"/>
                <w:szCs w:val="21"/>
              </w:rPr>
              <w:t>〔</w:t>
            </w:r>
            <w:r w:rsidR="00500985">
              <w:rPr>
                <w:rFonts w:asciiTheme="minorEastAsia" w:hAnsiTheme="minorEastAsia" w:hint="eastAsia"/>
                <w:szCs w:val="21"/>
              </w:rPr>
              <w:t>2019</w:t>
            </w:r>
            <w:r w:rsidR="00500985" w:rsidRPr="00500985">
              <w:rPr>
                <w:rFonts w:asciiTheme="minorEastAsia" w:hAnsiTheme="minorEastAsia" w:hint="eastAsia"/>
                <w:szCs w:val="21"/>
              </w:rPr>
              <w:t>〕</w:t>
            </w:r>
            <w:r w:rsidR="00500985">
              <w:rPr>
                <w:rFonts w:asciiTheme="minorEastAsia" w:hAnsiTheme="minorEastAsia" w:hint="eastAsia"/>
                <w:szCs w:val="21"/>
              </w:rPr>
              <w:t>230号）</w:t>
            </w:r>
            <w:r>
              <w:rPr>
                <w:rFonts w:ascii="宋体" w:hAnsi="宋体" w:hint="eastAsia"/>
                <w:szCs w:val="21"/>
              </w:rPr>
              <w:t>文件下发各地</w:t>
            </w:r>
            <w:r w:rsidR="00500985">
              <w:rPr>
                <w:rFonts w:ascii="宋体" w:hAnsi="宋体" w:hint="eastAsia"/>
                <w:szCs w:val="21"/>
              </w:rPr>
              <w:t>参照执行</w:t>
            </w:r>
            <w:r>
              <w:rPr>
                <w:rFonts w:ascii="宋体" w:hAnsi="宋体" w:hint="eastAsia"/>
                <w:szCs w:val="21"/>
              </w:rPr>
              <w:t>。</w:t>
            </w:r>
          </w:p>
          <w:p w14:paraId="0C277473" w14:textId="77777777" w:rsidR="007D0197" w:rsidRPr="00500985" w:rsidRDefault="00500985" w:rsidP="00500985">
            <w:pPr>
              <w:spacing w:line="400" w:lineRule="exact"/>
              <w:ind w:firstLineChars="200" w:firstLine="420"/>
              <w:rPr>
                <w:rFonts w:ascii="宋体" w:hAnsi="宋体"/>
                <w:szCs w:val="21"/>
              </w:rPr>
            </w:pPr>
            <w:r w:rsidRPr="00500985">
              <w:rPr>
                <w:rFonts w:asciiTheme="minorEastAsia" w:hAnsiTheme="minorEastAsia"/>
                <w:szCs w:val="21"/>
              </w:rPr>
              <w:t>④</w:t>
            </w:r>
            <w:r>
              <w:rPr>
                <w:rFonts w:ascii="宋体" w:hAnsi="宋体" w:hint="eastAsia"/>
                <w:szCs w:val="21"/>
              </w:rPr>
              <w:t>2019年4月，</w:t>
            </w:r>
            <w:r w:rsidR="008F6537" w:rsidRPr="00500985">
              <w:rPr>
                <w:rFonts w:ascii="宋体" w:hAnsi="宋体" w:hint="eastAsia"/>
                <w:szCs w:val="21"/>
              </w:rPr>
              <w:t>我中心</w:t>
            </w:r>
            <w:r w:rsidR="008F6537" w:rsidRPr="00500985">
              <w:rPr>
                <w:rFonts w:ascii="宋体" w:hAnsi="宋体"/>
                <w:szCs w:val="21"/>
              </w:rPr>
              <w:t>向安徽省农业标准化技术委员会提出</w:t>
            </w:r>
            <w:r w:rsidR="008F6537" w:rsidRPr="00500985">
              <w:rPr>
                <w:rFonts w:ascii="宋体" w:hAnsi="宋体" w:hint="eastAsia"/>
                <w:szCs w:val="21"/>
              </w:rPr>
              <w:t>了《规模化猪场非洲猪瘟生物安全防控技术规范》地方标准</w:t>
            </w:r>
            <w:r w:rsidR="008F6537" w:rsidRPr="00500985">
              <w:rPr>
                <w:rFonts w:ascii="宋体" w:hAnsi="宋体"/>
                <w:szCs w:val="21"/>
              </w:rPr>
              <w:t>项目制定申请，</w:t>
            </w:r>
            <w:r w:rsidR="008F6537" w:rsidRPr="00500985">
              <w:rPr>
                <w:rFonts w:ascii="宋体" w:hAnsi="宋体" w:hint="eastAsia"/>
                <w:szCs w:val="21"/>
              </w:rPr>
              <w:t>201</w:t>
            </w:r>
            <w:r w:rsidR="008F6537" w:rsidRPr="00500985">
              <w:rPr>
                <w:rFonts w:ascii="宋体" w:hAnsi="宋体"/>
                <w:szCs w:val="21"/>
              </w:rPr>
              <w:t>9</w:t>
            </w:r>
            <w:r w:rsidR="008F6537" w:rsidRPr="00500985">
              <w:rPr>
                <w:rFonts w:ascii="宋体" w:hAnsi="宋体" w:hint="eastAsia"/>
                <w:szCs w:val="21"/>
              </w:rPr>
              <w:t>年11月4日安徽省市场监督管理局下发了《关于下达2019年第一批安徽省地方标准制修订计划的函》（</w:t>
            </w:r>
            <w:proofErr w:type="gramStart"/>
            <w:r w:rsidR="008F6537" w:rsidRPr="00500985">
              <w:rPr>
                <w:rFonts w:ascii="宋体" w:hAnsi="宋体" w:hint="eastAsia"/>
                <w:szCs w:val="21"/>
              </w:rPr>
              <w:t>皖市监</w:t>
            </w:r>
            <w:proofErr w:type="gramEnd"/>
            <w:r w:rsidR="008F6537" w:rsidRPr="00500985">
              <w:rPr>
                <w:rFonts w:ascii="宋体" w:hAnsi="宋体" w:hint="eastAsia"/>
                <w:szCs w:val="21"/>
              </w:rPr>
              <w:t>函〔201</w:t>
            </w:r>
            <w:r w:rsidR="008F6537" w:rsidRPr="00500985">
              <w:rPr>
                <w:rFonts w:ascii="宋体" w:hAnsi="宋体"/>
                <w:szCs w:val="21"/>
              </w:rPr>
              <w:t>9</w:t>
            </w:r>
            <w:r w:rsidR="008F6537" w:rsidRPr="00500985">
              <w:rPr>
                <w:rFonts w:ascii="宋体" w:hAnsi="宋体" w:hint="eastAsia"/>
                <w:szCs w:val="21"/>
              </w:rPr>
              <w:t>〕51</w:t>
            </w:r>
            <w:r w:rsidR="008F6537" w:rsidRPr="00500985">
              <w:rPr>
                <w:rFonts w:ascii="宋体" w:hAnsi="宋体"/>
                <w:szCs w:val="21"/>
              </w:rPr>
              <w:t>0</w:t>
            </w:r>
            <w:r w:rsidR="008F6537" w:rsidRPr="00500985">
              <w:rPr>
                <w:rFonts w:ascii="宋体" w:hAnsi="宋体" w:hint="eastAsia"/>
                <w:szCs w:val="21"/>
              </w:rPr>
              <w:t>号），编号为</w:t>
            </w:r>
            <w:r w:rsidR="008F6537" w:rsidRPr="00500985">
              <w:rPr>
                <w:rFonts w:ascii="宋体" w:hAnsi="宋体"/>
                <w:szCs w:val="21"/>
              </w:rPr>
              <w:t>201</w:t>
            </w:r>
            <w:r w:rsidR="008F6537" w:rsidRPr="00500985">
              <w:rPr>
                <w:rFonts w:ascii="宋体" w:hAnsi="宋体" w:hint="eastAsia"/>
                <w:szCs w:val="21"/>
              </w:rPr>
              <w:t>9</w:t>
            </w:r>
            <w:r w:rsidR="008F6537" w:rsidRPr="00500985">
              <w:rPr>
                <w:rFonts w:ascii="宋体" w:hAnsi="宋体"/>
                <w:szCs w:val="21"/>
              </w:rPr>
              <w:t>-</w:t>
            </w:r>
            <w:r w:rsidR="008F6537" w:rsidRPr="00500985">
              <w:rPr>
                <w:rFonts w:ascii="宋体" w:hAnsi="宋体" w:hint="eastAsia"/>
                <w:szCs w:val="21"/>
              </w:rPr>
              <w:t>1</w:t>
            </w:r>
            <w:r w:rsidR="008F6537" w:rsidRPr="00500985">
              <w:rPr>
                <w:rFonts w:ascii="宋体" w:hAnsi="宋体"/>
                <w:szCs w:val="21"/>
              </w:rPr>
              <w:t>-08</w:t>
            </w:r>
            <w:r w:rsidR="008F6537" w:rsidRPr="00500985">
              <w:rPr>
                <w:rFonts w:ascii="宋体" w:hAnsi="宋体" w:hint="eastAsia"/>
                <w:szCs w:val="21"/>
              </w:rPr>
              <w:t>0</w:t>
            </w:r>
            <w:r w:rsidRPr="00500985">
              <w:rPr>
                <w:rFonts w:ascii="宋体" w:hAnsi="宋体" w:hint="eastAsia"/>
                <w:szCs w:val="21"/>
              </w:rPr>
              <w:t>。中心再次组织人员对有技术参数进行修改完善。</w:t>
            </w:r>
          </w:p>
          <w:p w14:paraId="60AB1127" w14:textId="77777777" w:rsidR="007D0197" w:rsidRDefault="00500985">
            <w:pPr>
              <w:spacing w:line="400" w:lineRule="exact"/>
              <w:ind w:firstLineChars="200" w:firstLine="420"/>
              <w:rPr>
                <w:rFonts w:ascii="宋体" w:hAnsi="宋体"/>
                <w:color w:val="0000FF"/>
                <w:szCs w:val="21"/>
              </w:rPr>
            </w:pPr>
            <w:r w:rsidRPr="00500985">
              <w:rPr>
                <w:rFonts w:ascii="宋体" w:hAnsi="宋体" w:hint="eastAsia"/>
                <w:szCs w:val="21"/>
              </w:rPr>
              <w:t>⑤</w:t>
            </w:r>
            <w:r w:rsidR="008F6537" w:rsidRPr="00500985">
              <w:rPr>
                <w:rFonts w:ascii="宋体" w:hAnsi="宋体" w:hint="eastAsia"/>
                <w:szCs w:val="21"/>
              </w:rPr>
              <w:t>2020年3月</w:t>
            </w:r>
            <w:r w:rsidRPr="00500985">
              <w:rPr>
                <w:rFonts w:ascii="宋体" w:hAnsi="宋体" w:hint="eastAsia"/>
                <w:szCs w:val="21"/>
              </w:rPr>
              <w:t>23日</w:t>
            </w:r>
            <w:r w:rsidR="008F6537" w:rsidRPr="00500985">
              <w:rPr>
                <w:rFonts w:ascii="宋体" w:hAnsi="宋体" w:hint="eastAsia"/>
                <w:szCs w:val="21"/>
              </w:rPr>
              <w:t>，在安徽省农业科学院网站公开征求意见，并发送电子稿至安徽农业大学、部分市、县</w:t>
            </w:r>
            <w:proofErr w:type="gramStart"/>
            <w:r w:rsidR="008F6537" w:rsidRPr="00500985">
              <w:rPr>
                <w:rFonts w:ascii="宋体" w:hAnsi="宋体" w:hint="eastAsia"/>
                <w:szCs w:val="21"/>
              </w:rPr>
              <w:t>疫</w:t>
            </w:r>
            <w:proofErr w:type="gramEnd"/>
            <w:r w:rsidR="008F6537" w:rsidRPr="00500985">
              <w:rPr>
                <w:rFonts w:ascii="宋体" w:hAnsi="宋体" w:hint="eastAsia"/>
                <w:szCs w:val="21"/>
              </w:rPr>
              <w:t>控中心专家征求意见。</w:t>
            </w:r>
          </w:p>
          <w:p w14:paraId="1DBDF9E9" w14:textId="77777777" w:rsidR="007D0197" w:rsidRDefault="007D0197">
            <w:pPr>
              <w:spacing w:line="400" w:lineRule="exact"/>
              <w:ind w:firstLineChars="200" w:firstLine="420"/>
              <w:rPr>
                <w:rFonts w:ascii="宋体" w:hAnsi="宋体"/>
                <w:szCs w:val="21"/>
              </w:rPr>
            </w:pPr>
          </w:p>
          <w:p w14:paraId="1C2912F9" w14:textId="77777777" w:rsidR="007D0197" w:rsidRDefault="007D0197">
            <w:pPr>
              <w:spacing w:line="400" w:lineRule="exact"/>
              <w:ind w:firstLineChars="200" w:firstLine="420"/>
              <w:rPr>
                <w:rFonts w:ascii="宋体" w:hAnsi="宋体"/>
                <w:szCs w:val="21"/>
              </w:rPr>
            </w:pPr>
          </w:p>
        </w:tc>
      </w:tr>
      <w:tr w:rsidR="007D0197" w14:paraId="29DF32E0" w14:textId="77777777">
        <w:trPr>
          <w:trHeight w:val="407"/>
          <w:jc w:val="center"/>
        </w:trPr>
        <w:tc>
          <w:tcPr>
            <w:tcW w:w="9661" w:type="dxa"/>
            <w:gridSpan w:val="6"/>
            <w:tcBorders>
              <w:top w:val="single" w:sz="4" w:space="0" w:color="auto"/>
              <w:left w:val="single" w:sz="4" w:space="0" w:color="auto"/>
              <w:bottom w:val="single" w:sz="4" w:space="0" w:color="auto"/>
              <w:right w:val="single" w:sz="4" w:space="0" w:color="auto"/>
            </w:tcBorders>
            <w:vAlign w:val="center"/>
          </w:tcPr>
          <w:p w14:paraId="47C69F6F" w14:textId="77777777" w:rsidR="007D0197" w:rsidRDefault="008F6537">
            <w:pPr>
              <w:pStyle w:val="af5"/>
              <w:ind w:firstLine="0"/>
              <w:rPr>
                <w:b/>
                <w:color w:val="auto"/>
                <w:szCs w:val="21"/>
              </w:rPr>
            </w:pPr>
            <w:r>
              <w:rPr>
                <w:rFonts w:hint="eastAsia"/>
                <w:b/>
                <w:color w:val="auto"/>
                <w:szCs w:val="21"/>
              </w:rPr>
              <w:t>2、制定标准的必要性和意义</w:t>
            </w:r>
          </w:p>
        </w:tc>
      </w:tr>
      <w:tr w:rsidR="007D0197" w14:paraId="54F950C8" w14:textId="77777777">
        <w:trPr>
          <w:trHeight w:val="142"/>
          <w:jc w:val="center"/>
        </w:trPr>
        <w:tc>
          <w:tcPr>
            <w:tcW w:w="9661" w:type="dxa"/>
            <w:gridSpan w:val="6"/>
            <w:tcBorders>
              <w:top w:val="single" w:sz="4" w:space="0" w:color="auto"/>
              <w:left w:val="single" w:sz="4" w:space="0" w:color="auto"/>
              <w:bottom w:val="single" w:sz="4" w:space="0" w:color="auto"/>
              <w:right w:val="single" w:sz="4" w:space="0" w:color="auto"/>
            </w:tcBorders>
            <w:vAlign w:val="center"/>
          </w:tcPr>
          <w:p w14:paraId="72AF9523" w14:textId="77777777" w:rsidR="007D0197" w:rsidRPr="00F65FB5" w:rsidRDefault="00C72379" w:rsidP="008F6537">
            <w:pPr>
              <w:spacing w:line="400" w:lineRule="exact"/>
              <w:ind w:firstLineChars="200" w:firstLine="420"/>
              <w:rPr>
                <w:rFonts w:ascii="宋体" w:hAnsi="宋体"/>
                <w:szCs w:val="21"/>
              </w:rPr>
            </w:pPr>
            <w:r w:rsidRPr="00F65FB5">
              <w:rPr>
                <w:rFonts w:ascii="宋体" w:hAnsi="宋体"/>
                <w:szCs w:val="21"/>
              </w:rPr>
              <w:t>非洲猪瘟（African swine fever，ASF）是由非洲猪瘟病毒（African swine fever virus，ASFV）引起的猪的一种急性、热性、高度接触性传染病，致死率100%。世界动物卫生组织（OIE）将其列为法定报告动物疫病，我国将其列为一类动物疫病。</w:t>
            </w:r>
            <w:r w:rsidR="008F6537" w:rsidRPr="00F65FB5">
              <w:rPr>
                <w:rFonts w:ascii="宋体" w:hAnsi="宋体" w:hint="eastAsia"/>
                <w:szCs w:val="21"/>
              </w:rPr>
              <w:t>自2018年8月3日我国首次发现非洲猪瘟疫情以来，该病迅速在32个省市蔓延，全国共报告非洲猪瘟疫情165起，对我国养猪业造成严重打击。据农业农村部统计，从2018年10月份以来，全国生猪存栏</w:t>
            </w:r>
            <w:proofErr w:type="gramStart"/>
            <w:r w:rsidR="008F6537" w:rsidRPr="00F65FB5">
              <w:rPr>
                <w:rFonts w:ascii="宋体" w:hAnsi="宋体" w:hint="eastAsia"/>
                <w:szCs w:val="21"/>
              </w:rPr>
              <w:t>和能繁母猪</w:t>
            </w:r>
            <w:proofErr w:type="gramEnd"/>
            <w:r w:rsidR="008F6537" w:rsidRPr="00F65FB5">
              <w:rPr>
                <w:rFonts w:ascii="宋体" w:hAnsi="宋体" w:hint="eastAsia"/>
                <w:szCs w:val="21"/>
              </w:rPr>
              <w:t>存栏同比降幅越来越大，降幅最高省份达到40%以上，从而导致生猪供应紧张，价格居高不下，生猪稳产保供引起了党中央、国务院及省委、省政府的高度重视，目前，农业农村部、财政部、生态环境部等部委相继出台一系列扶持政策，支持各地发展生猪生产。由于非洲猪瘟疫苗正在研制，非洲猪瘟的防控主要落实在生物安全防控措施上，为从源头控制非洲猪瘟病毒传播，制定《规模化猪场非洲猪瘟消毒技术规范》，将有利于指导种猪场做好生物安全防护，为生猪稳产保供提供技术支撑。</w:t>
            </w:r>
          </w:p>
        </w:tc>
      </w:tr>
      <w:tr w:rsidR="007D0197" w14:paraId="4D39AD57" w14:textId="77777777">
        <w:trPr>
          <w:trHeight w:val="337"/>
          <w:jc w:val="center"/>
        </w:trPr>
        <w:tc>
          <w:tcPr>
            <w:tcW w:w="9661" w:type="dxa"/>
            <w:gridSpan w:val="6"/>
            <w:tcBorders>
              <w:top w:val="single" w:sz="4" w:space="0" w:color="auto"/>
              <w:left w:val="single" w:sz="4" w:space="0" w:color="auto"/>
              <w:bottom w:val="single" w:sz="4" w:space="0" w:color="auto"/>
              <w:right w:val="single" w:sz="4" w:space="0" w:color="auto"/>
            </w:tcBorders>
            <w:vAlign w:val="center"/>
          </w:tcPr>
          <w:p w14:paraId="7B9CE63D" w14:textId="77777777" w:rsidR="007D0197" w:rsidRDefault="008F6537">
            <w:pPr>
              <w:pStyle w:val="af5"/>
              <w:ind w:firstLine="0"/>
              <w:rPr>
                <w:b/>
                <w:color w:val="auto"/>
                <w:szCs w:val="21"/>
              </w:rPr>
            </w:pPr>
            <w:r>
              <w:rPr>
                <w:rFonts w:hint="eastAsia"/>
                <w:b/>
                <w:color w:val="auto"/>
                <w:szCs w:val="21"/>
              </w:rPr>
              <w:t>3、制定标准的原则和依据，与现行法律法规、标准的关系</w:t>
            </w:r>
          </w:p>
        </w:tc>
      </w:tr>
      <w:tr w:rsidR="007D0197" w14:paraId="6D5461D4" w14:textId="77777777">
        <w:trPr>
          <w:trHeight w:val="337"/>
          <w:jc w:val="center"/>
        </w:trPr>
        <w:tc>
          <w:tcPr>
            <w:tcW w:w="9661" w:type="dxa"/>
            <w:gridSpan w:val="6"/>
            <w:tcBorders>
              <w:top w:val="single" w:sz="4" w:space="0" w:color="auto"/>
              <w:left w:val="single" w:sz="4" w:space="0" w:color="auto"/>
              <w:bottom w:val="single" w:sz="4" w:space="0" w:color="auto"/>
              <w:right w:val="single" w:sz="4" w:space="0" w:color="auto"/>
            </w:tcBorders>
            <w:vAlign w:val="center"/>
          </w:tcPr>
          <w:p w14:paraId="38BBD41F" w14:textId="77777777" w:rsidR="007D0197" w:rsidRDefault="00F65FB5">
            <w:pPr>
              <w:pStyle w:val="af5"/>
              <w:spacing w:line="360" w:lineRule="auto"/>
              <w:rPr>
                <w:b/>
                <w:color w:val="auto"/>
                <w:szCs w:val="21"/>
              </w:rPr>
            </w:pPr>
            <w:r>
              <w:rPr>
                <w:rFonts w:asciiTheme="minorEastAsia" w:hAnsiTheme="minorEastAsia" w:hint="eastAsia"/>
                <w:color w:val="auto"/>
                <w:szCs w:val="21"/>
              </w:rPr>
              <w:lastRenderedPageBreak/>
              <w:t xml:space="preserve">   </w:t>
            </w:r>
            <w:r w:rsidR="008F6537">
              <w:rPr>
                <w:rFonts w:asciiTheme="minorEastAsia" w:hAnsiTheme="minorEastAsia" w:hint="eastAsia"/>
                <w:color w:val="auto"/>
                <w:szCs w:val="21"/>
              </w:rPr>
              <w:t>本</w:t>
            </w:r>
            <w:r w:rsidR="008F6537">
              <w:rPr>
                <w:rFonts w:asciiTheme="minorEastAsia" w:hAnsiTheme="minorEastAsia"/>
                <w:color w:val="auto"/>
                <w:szCs w:val="21"/>
              </w:rPr>
              <w:t>标准</w:t>
            </w:r>
            <w:r w:rsidR="008F6537">
              <w:rPr>
                <w:rFonts w:asciiTheme="minorEastAsia" w:hAnsiTheme="minorEastAsia" w:hint="eastAsia"/>
                <w:color w:val="auto"/>
                <w:szCs w:val="21"/>
              </w:rPr>
              <w:t>本着科学、规范、统一和实用的原则，按照《中华人民共和国标准化法》和《安徽省地方标准管理办法》、《动物防疫法》等有关法律、法规，依据《</w:t>
            </w:r>
            <w:r w:rsidR="008F6537">
              <w:rPr>
                <w:rFonts w:hint="eastAsia"/>
                <w:color w:val="auto"/>
              </w:rPr>
              <w:t>非洲猪瘟防控技术指南（2020年版）</w:t>
            </w:r>
            <w:r w:rsidR="008F6537">
              <w:rPr>
                <w:rFonts w:asciiTheme="minorEastAsia" w:hAnsiTheme="minorEastAsia" w:hint="eastAsia"/>
                <w:color w:val="auto"/>
                <w:szCs w:val="21"/>
              </w:rPr>
              <w:t>》中有关内容，结合我省养殖特点及防控经验编制，</w:t>
            </w:r>
            <w:r w:rsidR="008F6537">
              <w:rPr>
                <w:rFonts w:asciiTheme="minorEastAsia" w:hAnsiTheme="minorEastAsia"/>
                <w:color w:val="auto"/>
                <w:szCs w:val="21"/>
              </w:rPr>
              <w:t>与现行</w:t>
            </w:r>
            <w:r w:rsidR="008F6537">
              <w:rPr>
                <w:rFonts w:asciiTheme="minorEastAsia" w:hAnsiTheme="minorEastAsia" w:hint="eastAsia"/>
                <w:color w:val="auto"/>
                <w:szCs w:val="21"/>
              </w:rPr>
              <w:t>法律、</w:t>
            </w:r>
            <w:r w:rsidR="008F6537">
              <w:rPr>
                <w:rFonts w:asciiTheme="minorEastAsia" w:hAnsiTheme="minorEastAsia"/>
                <w:color w:val="auto"/>
                <w:szCs w:val="21"/>
              </w:rPr>
              <w:t>标准无冲突。</w:t>
            </w:r>
          </w:p>
          <w:p w14:paraId="18C58A39" w14:textId="77777777" w:rsidR="007D0197" w:rsidRDefault="007D0197">
            <w:pPr>
              <w:pStyle w:val="af5"/>
              <w:ind w:firstLine="0"/>
              <w:rPr>
                <w:b/>
                <w:color w:val="FF0000"/>
                <w:szCs w:val="21"/>
              </w:rPr>
            </w:pPr>
          </w:p>
        </w:tc>
      </w:tr>
      <w:tr w:rsidR="007D0197" w14:paraId="2034DE5F" w14:textId="77777777">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5939F9E6" w14:textId="77777777" w:rsidR="007D0197" w:rsidRDefault="008F6537">
            <w:pPr>
              <w:pStyle w:val="af5"/>
              <w:spacing w:line="360" w:lineRule="auto"/>
              <w:ind w:firstLine="0"/>
              <w:rPr>
                <w:b/>
                <w:color w:val="auto"/>
                <w:szCs w:val="21"/>
              </w:rPr>
            </w:pPr>
            <w:r>
              <w:rPr>
                <w:rFonts w:hint="eastAsia"/>
                <w:b/>
                <w:color w:val="auto"/>
                <w:szCs w:val="21"/>
              </w:rPr>
              <w:t>4、主要条款的说明，主要技术指标、参数、试验验证的论述（详细说明）</w:t>
            </w:r>
          </w:p>
        </w:tc>
      </w:tr>
      <w:tr w:rsidR="007D0197" w14:paraId="2D0E1B6F" w14:textId="77777777">
        <w:trPr>
          <w:trHeight w:val="677"/>
          <w:jc w:val="center"/>
        </w:trPr>
        <w:tc>
          <w:tcPr>
            <w:tcW w:w="9661" w:type="dxa"/>
            <w:gridSpan w:val="6"/>
            <w:tcBorders>
              <w:top w:val="single" w:sz="4" w:space="0" w:color="auto"/>
              <w:left w:val="single" w:sz="4" w:space="0" w:color="auto"/>
              <w:bottom w:val="single" w:sz="4" w:space="0" w:color="auto"/>
              <w:right w:val="single" w:sz="4" w:space="0" w:color="auto"/>
            </w:tcBorders>
          </w:tcPr>
          <w:p w14:paraId="2743B8FB" w14:textId="77777777" w:rsidR="00F65FB5" w:rsidRPr="00CF45C6" w:rsidRDefault="00F65FB5" w:rsidP="00CF45C6">
            <w:pPr>
              <w:pStyle w:val="af5"/>
              <w:spacing w:line="360" w:lineRule="auto"/>
              <w:ind w:firstLineChars="250" w:firstLine="525"/>
              <w:rPr>
                <w:rFonts w:asciiTheme="minorEastAsia" w:hAnsiTheme="minorEastAsia"/>
                <w:color w:val="auto"/>
                <w:szCs w:val="21"/>
              </w:rPr>
            </w:pPr>
            <w:r w:rsidRPr="00CF45C6">
              <w:rPr>
                <w:rFonts w:asciiTheme="minorEastAsia" w:hAnsiTheme="minorEastAsia" w:hint="eastAsia"/>
                <w:color w:val="auto"/>
                <w:szCs w:val="21"/>
              </w:rPr>
              <w:t>本标准规定了规模化猪场非洲猪瘟生物安全防控中选址与布局、防疫设施、投入品管理、生产管理、人员、车辆及器具管理、环境控制、消毒药品和消毒方法等措施。</w:t>
            </w:r>
          </w:p>
          <w:p w14:paraId="6C1C402F" w14:textId="77777777" w:rsidR="00F65FB5" w:rsidRPr="00CF45C6" w:rsidRDefault="00CF45C6" w:rsidP="00CF45C6">
            <w:pPr>
              <w:pStyle w:val="af5"/>
              <w:spacing w:line="360" w:lineRule="auto"/>
              <w:rPr>
                <w:rFonts w:asciiTheme="minorEastAsia" w:hAnsiTheme="minorEastAsia"/>
                <w:color w:val="auto"/>
                <w:szCs w:val="21"/>
              </w:rPr>
            </w:pPr>
            <w:r>
              <w:rPr>
                <w:rFonts w:asciiTheme="minorEastAsia" w:hAnsiTheme="minorEastAsia" w:hint="eastAsia"/>
                <w:color w:val="auto"/>
                <w:szCs w:val="21"/>
              </w:rPr>
              <w:t>1</w:t>
            </w:r>
            <w:r w:rsidR="00F65FB5" w:rsidRPr="00CF45C6">
              <w:rPr>
                <w:rFonts w:asciiTheme="minorEastAsia" w:hAnsiTheme="minorEastAsia" w:hint="eastAsia"/>
                <w:color w:val="auto"/>
                <w:szCs w:val="21"/>
              </w:rPr>
              <w:t>.选址与布局：确定了新建猪场与现有猪场改建的基本条件及有关要求。</w:t>
            </w:r>
          </w:p>
          <w:p w14:paraId="12D74476" w14:textId="77777777" w:rsidR="00F65FB5" w:rsidRPr="00CF45C6" w:rsidRDefault="00CF45C6" w:rsidP="00CF45C6">
            <w:pPr>
              <w:pStyle w:val="af5"/>
              <w:spacing w:line="360" w:lineRule="auto"/>
              <w:rPr>
                <w:rFonts w:asciiTheme="minorEastAsia" w:hAnsiTheme="minorEastAsia"/>
                <w:color w:val="auto"/>
                <w:szCs w:val="21"/>
              </w:rPr>
            </w:pPr>
            <w:r>
              <w:rPr>
                <w:rFonts w:asciiTheme="minorEastAsia" w:hAnsiTheme="minorEastAsia" w:hint="eastAsia"/>
                <w:color w:val="auto"/>
                <w:szCs w:val="21"/>
              </w:rPr>
              <w:t>2</w:t>
            </w:r>
            <w:r w:rsidR="00F65FB5" w:rsidRPr="00CF45C6">
              <w:rPr>
                <w:rFonts w:asciiTheme="minorEastAsia" w:hAnsiTheme="minorEastAsia" w:hint="eastAsia"/>
                <w:color w:val="auto"/>
                <w:szCs w:val="21"/>
              </w:rPr>
              <w:t>.防疫设施：明确了防护设施、消毒设施、兽医室、装猪台、无害化处理设施的有关具体要求，条款简洁明了，便于操作。</w:t>
            </w:r>
          </w:p>
          <w:p w14:paraId="676A203B" w14:textId="77777777" w:rsidR="00F65FB5" w:rsidRPr="00CF45C6" w:rsidRDefault="00CF45C6" w:rsidP="00CF45C6">
            <w:pPr>
              <w:pStyle w:val="af5"/>
              <w:spacing w:line="360" w:lineRule="auto"/>
              <w:rPr>
                <w:rFonts w:asciiTheme="minorEastAsia" w:hAnsiTheme="minorEastAsia"/>
                <w:color w:val="auto"/>
                <w:szCs w:val="21"/>
              </w:rPr>
            </w:pPr>
            <w:r>
              <w:rPr>
                <w:rFonts w:asciiTheme="minorEastAsia" w:hAnsiTheme="minorEastAsia" w:hint="eastAsia"/>
                <w:color w:val="auto"/>
                <w:szCs w:val="21"/>
              </w:rPr>
              <w:t>3.</w:t>
            </w:r>
            <w:r w:rsidR="00F65FB5" w:rsidRPr="00CF45C6">
              <w:rPr>
                <w:rFonts w:asciiTheme="minorEastAsia" w:hAnsiTheme="minorEastAsia" w:hint="eastAsia"/>
                <w:color w:val="auto"/>
                <w:szCs w:val="21"/>
              </w:rPr>
              <w:t>投入品管理：本节中对饲料管理、用水管理、兽药及疫苗管理提出管理办法，</w:t>
            </w:r>
            <w:r w:rsidR="0062630D">
              <w:rPr>
                <w:rFonts w:asciiTheme="minorEastAsia" w:hAnsiTheme="minorEastAsia" w:hint="eastAsia"/>
                <w:color w:val="auto"/>
                <w:szCs w:val="21"/>
              </w:rPr>
              <w:t>结合农业农村部规定，</w:t>
            </w:r>
            <w:r w:rsidR="00F65FB5" w:rsidRPr="00CF45C6">
              <w:rPr>
                <w:rFonts w:asciiTheme="minorEastAsia" w:hAnsiTheme="minorEastAsia" w:hint="eastAsia"/>
                <w:color w:val="auto"/>
                <w:szCs w:val="21"/>
              </w:rPr>
              <w:t>禁止</w:t>
            </w:r>
            <w:r w:rsidR="0062630D">
              <w:rPr>
                <w:rFonts w:asciiTheme="minorEastAsia" w:hAnsiTheme="minorEastAsia" w:hint="eastAsia"/>
                <w:color w:val="auto"/>
                <w:szCs w:val="21"/>
              </w:rPr>
              <w:t>规模猪场使用</w:t>
            </w:r>
            <w:r w:rsidR="00F65FB5" w:rsidRPr="00CF45C6">
              <w:rPr>
                <w:rFonts w:asciiTheme="minorEastAsia" w:hAnsiTheme="minorEastAsia" w:hint="eastAsia"/>
                <w:color w:val="auto"/>
                <w:szCs w:val="21"/>
              </w:rPr>
              <w:t>泔水喂猪。</w:t>
            </w:r>
          </w:p>
          <w:p w14:paraId="6D636E91" w14:textId="77777777" w:rsidR="002B6DB1" w:rsidRPr="00CF45C6" w:rsidRDefault="00CF45C6" w:rsidP="00CF45C6">
            <w:pPr>
              <w:pStyle w:val="af5"/>
              <w:spacing w:line="360" w:lineRule="auto"/>
              <w:rPr>
                <w:rFonts w:asciiTheme="minorEastAsia" w:hAnsiTheme="minorEastAsia"/>
                <w:color w:val="auto"/>
                <w:szCs w:val="21"/>
              </w:rPr>
            </w:pPr>
            <w:r>
              <w:rPr>
                <w:rFonts w:asciiTheme="minorEastAsia" w:hAnsiTheme="minorEastAsia" w:hint="eastAsia"/>
                <w:color w:val="auto"/>
                <w:szCs w:val="21"/>
              </w:rPr>
              <w:t>4</w:t>
            </w:r>
            <w:r w:rsidR="00F65FB5" w:rsidRPr="00CF45C6">
              <w:rPr>
                <w:rFonts w:asciiTheme="minorEastAsia" w:hAnsiTheme="minorEastAsia" w:hint="eastAsia"/>
                <w:color w:val="auto"/>
                <w:szCs w:val="21"/>
              </w:rPr>
              <w:t>.生产管理：</w:t>
            </w:r>
            <w:r w:rsidR="002B6DB1" w:rsidRPr="00CF45C6">
              <w:rPr>
                <w:rFonts w:asciiTheme="minorEastAsia" w:hAnsiTheme="minorEastAsia" w:hint="eastAsia"/>
                <w:color w:val="auto"/>
                <w:szCs w:val="21"/>
              </w:rPr>
              <w:t>本节中按照非洲猪瘟病毒特点，要求新引进的种猪必须隔离饲养30～45天、育肥猪仔</w:t>
            </w:r>
            <w:proofErr w:type="gramStart"/>
            <w:r w:rsidR="002B6DB1" w:rsidRPr="00CF45C6">
              <w:rPr>
                <w:rFonts w:asciiTheme="minorEastAsia" w:hAnsiTheme="minorEastAsia" w:hint="eastAsia"/>
                <w:color w:val="auto"/>
                <w:szCs w:val="21"/>
              </w:rPr>
              <w:t>猪至少</w:t>
            </w:r>
            <w:proofErr w:type="gramEnd"/>
            <w:r w:rsidR="002B6DB1" w:rsidRPr="00CF45C6">
              <w:rPr>
                <w:rFonts w:asciiTheme="minorEastAsia" w:hAnsiTheme="minorEastAsia" w:hint="eastAsia"/>
                <w:color w:val="auto"/>
                <w:szCs w:val="21"/>
              </w:rPr>
              <w:t>隔离饲养14天后，经非洲猪瘟检测阴性方可再混群饲养。对生产管理、免疫管理制度的建立进行规范。</w:t>
            </w:r>
          </w:p>
          <w:p w14:paraId="1A95A98A" w14:textId="77777777" w:rsidR="00F65FB5" w:rsidRPr="00CF45C6" w:rsidRDefault="00CF45C6" w:rsidP="00CF45C6">
            <w:pPr>
              <w:pStyle w:val="af5"/>
              <w:spacing w:line="360" w:lineRule="auto"/>
              <w:rPr>
                <w:rFonts w:asciiTheme="minorEastAsia" w:hAnsiTheme="minorEastAsia"/>
                <w:color w:val="auto"/>
                <w:szCs w:val="21"/>
              </w:rPr>
            </w:pPr>
            <w:r>
              <w:rPr>
                <w:rFonts w:asciiTheme="minorEastAsia" w:hAnsiTheme="minorEastAsia" w:hint="eastAsia"/>
                <w:color w:val="auto"/>
                <w:szCs w:val="21"/>
              </w:rPr>
              <w:t>5</w:t>
            </w:r>
            <w:r w:rsidR="002B6DB1" w:rsidRPr="00CF45C6">
              <w:rPr>
                <w:rFonts w:asciiTheme="minorEastAsia" w:hAnsiTheme="minorEastAsia" w:hint="eastAsia"/>
                <w:color w:val="auto"/>
                <w:szCs w:val="21"/>
              </w:rPr>
              <w:t>.</w:t>
            </w:r>
            <w:r w:rsidR="00F65FB5" w:rsidRPr="00CF45C6">
              <w:rPr>
                <w:rFonts w:asciiTheme="minorEastAsia" w:hAnsiTheme="minorEastAsia" w:hint="eastAsia"/>
                <w:color w:val="auto"/>
                <w:szCs w:val="21"/>
              </w:rPr>
              <w:t>人员、车辆及器具管理</w:t>
            </w:r>
            <w:r w:rsidR="002B6DB1" w:rsidRPr="00CF45C6">
              <w:rPr>
                <w:rFonts w:asciiTheme="minorEastAsia" w:hAnsiTheme="minorEastAsia" w:hint="eastAsia"/>
                <w:color w:val="auto"/>
                <w:szCs w:val="21"/>
              </w:rPr>
              <w:t>：对人流、车流进出猪场程序、消毒进行规范。</w:t>
            </w:r>
          </w:p>
          <w:p w14:paraId="7A95C628" w14:textId="77777777" w:rsidR="00F65FB5" w:rsidRPr="00CF45C6" w:rsidRDefault="00CF45C6" w:rsidP="00CF45C6">
            <w:pPr>
              <w:pStyle w:val="af5"/>
              <w:spacing w:line="360" w:lineRule="auto"/>
              <w:rPr>
                <w:rFonts w:asciiTheme="minorEastAsia" w:hAnsiTheme="minorEastAsia"/>
                <w:color w:val="auto"/>
                <w:szCs w:val="21"/>
              </w:rPr>
            </w:pPr>
            <w:r>
              <w:rPr>
                <w:rFonts w:asciiTheme="minorEastAsia" w:hAnsiTheme="minorEastAsia" w:hint="eastAsia"/>
                <w:color w:val="auto"/>
                <w:szCs w:val="21"/>
              </w:rPr>
              <w:t>6</w:t>
            </w:r>
            <w:r w:rsidR="00F65FB5" w:rsidRPr="00CF45C6">
              <w:rPr>
                <w:rFonts w:asciiTheme="minorEastAsia" w:hAnsiTheme="minorEastAsia" w:hint="eastAsia"/>
                <w:color w:val="auto"/>
                <w:szCs w:val="21"/>
              </w:rPr>
              <w:t xml:space="preserve"> </w:t>
            </w:r>
            <w:r w:rsidR="002B6DB1" w:rsidRPr="00CF45C6">
              <w:rPr>
                <w:rFonts w:asciiTheme="minorEastAsia" w:hAnsiTheme="minorEastAsia" w:hint="eastAsia"/>
                <w:color w:val="auto"/>
                <w:szCs w:val="21"/>
              </w:rPr>
              <w:t>.</w:t>
            </w:r>
            <w:r w:rsidR="00F65FB5" w:rsidRPr="00CF45C6">
              <w:rPr>
                <w:rFonts w:asciiTheme="minorEastAsia" w:hAnsiTheme="minorEastAsia" w:hint="eastAsia"/>
                <w:color w:val="auto"/>
                <w:szCs w:val="21"/>
              </w:rPr>
              <w:t>环境控制</w:t>
            </w:r>
            <w:r w:rsidR="002B6DB1" w:rsidRPr="00CF45C6">
              <w:rPr>
                <w:rFonts w:asciiTheme="minorEastAsia" w:hAnsiTheme="minorEastAsia" w:hint="eastAsia"/>
                <w:color w:val="auto"/>
                <w:szCs w:val="21"/>
              </w:rPr>
              <w:t>：规范猪场外环境生物安全带的建立及场内环境分区、消毒和清洁。</w:t>
            </w:r>
          </w:p>
          <w:p w14:paraId="5EDFE11E" w14:textId="77777777" w:rsidR="00F65FB5" w:rsidRPr="00CF45C6" w:rsidRDefault="00CF45C6" w:rsidP="00CF45C6">
            <w:pPr>
              <w:pStyle w:val="af5"/>
              <w:spacing w:line="360" w:lineRule="auto"/>
              <w:rPr>
                <w:rFonts w:asciiTheme="minorEastAsia" w:hAnsiTheme="minorEastAsia"/>
                <w:color w:val="auto"/>
                <w:szCs w:val="21"/>
              </w:rPr>
            </w:pPr>
            <w:r>
              <w:rPr>
                <w:rFonts w:asciiTheme="minorEastAsia" w:hAnsiTheme="minorEastAsia" w:hint="eastAsia"/>
                <w:color w:val="auto"/>
                <w:szCs w:val="21"/>
              </w:rPr>
              <w:t>7</w:t>
            </w:r>
            <w:r w:rsidR="002B6DB1" w:rsidRPr="00CF45C6">
              <w:rPr>
                <w:rFonts w:asciiTheme="minorEastAsia" w:hAnsiTheme="minorEastAsia" w:hint="eastAsia"/>
                <w:color w:val="auto"/>
                <w:szCs w:val="21"/>
              </w:rPr>
              <w:t>.</w:t>
            </w:r>
            <w:r w:rsidR="00F65FB5" w:rsidRPr="00CF45C6">
              <w:rPr>
                <w:rFonts w:asciiTheme="minorEastAsia" w:hAnsiTheme="minorEastAsia" w:hint="eastAsia"/>
                <w:color w:val="auto"/>
                <w:szCs w:val="21"/>
              </w:rPr>
              <w:t xml:space="preserve"> 消毒药品和消毒方法</w:t>
            </w:r>
            <w:r w:rsidR="002B6DB1" w:rsidRPr="00CF45C6">
              <w:rPr>
                <w:rFonts w:asciiTheme="minorEastAsia" w:hAnsiTheme="minorEastAsia" w:hint="eastAsia"/>
                <w:color w:val="auto"/>
                <w:szCs w:val="21"/>
              </w:rPr>
              <w:t>：本节推荐了非洲猪瘟常见消毒药品</w:t>
            </w:r>
            <w:r w:rsidRPr="00CF45C6">
              <w:rPr>
                <w:rFonts w:asciiTheme="minorEastAsia" w:hAnsiTheme="minorEastAsia" w:hint="eastAsia"/>
                <w:color w:val="auto"/>
                <w:szCs w:val="21"/>
              </w:rPr>
              <w:t>及</w:t>
            </w:r>
            <w:r w:rsidR="002B6DB1" w:rsidRPr="00CF45C6">
              <w:rPr>
                <w:rFonts w:asciiTheme="minorEastAsia" w:hAnsiTheme="minorEastAsia" w:hint="eastAsia"/>
                <w:color w:val="auto"/>
                <w:szCs w:val="21"/>
              </w:rPr>
              <w:t>对人员、车辆、物品</w:t>
            </w:r>
            <w:r w:rsidRPr="00CF45C6">
              <w:rPr>
                <w:rFonts w:asciiTheme="minorEastAsia" w:hAnsiTheme="minorEastAsia" w:hint="eastAsia"/>
                <w:color w:val="auto"/>
                <w:szCs w:val="21"/>
              </w:rPr>
              <w:t>、环境</w:t>
            </w:r>
            <w:r w:rsidR="002B6DB1" w:rsidRPr="00CF45C6">
              <w:rPr>
                <w:rFonts w:asciiTheme="minorEastAsia" w:hAnsiTheme="minorEastAsia" w:hint="eastAsia"/>
                <w:color w:val="auto"/>
                <w:szCs w:val="21"/>
              </w:rPr>
              <w:t>的消毒方法</w:t>
            </w:r>
            <w:r w:rsidRPr="00CF45C6">
              <w:rPr>
                <w:rFonts w:asciiTheme="minorEastAsia" w:hAnsiTheme="minorEastAsia" w:hint="eastAsia"/>
                <w:color w:val="auto"/>
                <w:szCs w:val="21"/>
              </w:rPr>
              <w:t>。</w:t>
            </w:r>
          </w:p>
          <w:p w14:paraId="4DCC2E04" w14:textId="77777777" w:rsidR="007D0197" w:rsidRPr="00F65FB5" w:rsidRDefault="007D0197" w:rsidP="00CF45C6">
            <w:pPr>
              <w:tabs>
                <w:tab w:val="left" w:pos="3807"/>
              </w:tabs>
              <w:rPr>
                <w:rFonts w:ascii="宋体" w:hAnsi="宋体"/>
                <w:color w:val="FF0000"/>
                <w:szCs w:val="21"/>
              </w:rPr>
            </w:pPr>
          </w:p>
        </w:tc>
      </w:tr>
      <w:tr w:rsidR="007D0197" w14:paraId="3F81D1FD" w14:textId="77777777">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113F2BD9" w14:textId="77777777" w:rsidR="007D0197" w:rsidRDefault="008F6537">
            <w:pPr>
              <w:pStyle w:val="af5"/>
              <w:spacing w:line="400" w:lineRule="exact"/>
              <w:ind w:firstLine="0"/>
              <w:rPr>
                <w:b/>
                <w:color w:val="auto"/>
              </w:rPr>
            </w:pPr>
            <w:bookmarkStart w:id="0" w:name="_Toc464902852"/>
            <w:bookmarkStart w:id="1" w:name="_Toc464905809"/>
            <w:bookmarkStart w:id="2" w:name="_Toc465074266"/>
            <w:bookmarkStart w:id="3" w:name="_Toc464905557"/>
            <w:bookmarkStart w:id="4" w:name="_Toc464905613"/>
            <w:r>
              <w:rPr>
                <w:rFonts w:hint="eastAsia"/>
                <w:b/>
                <w:color w:val="auto"/>
                <w:szCs w:val="21"/>
              </w:rPr>
              <w:t>5、标准中如果涉及专利，应有明确的知识产权说明</w:t>
            </w:r>
            <w:bookmarkEnd w:id="0"/>
            <w:bookmarkEnd w:id="1"/>
            <w:bookmarkEnd w:id="2"/>
            <w:bookmarkEnd w:id="3"/>
            <w:bookmarkEnd w:id="4"/>
          </w:p>
        </w:tc>
      </w:tr>
      <w:tr w:rsidR="007D0197" w14:paraId="28258EAA" w14:textId="77777777">
        <w:trPr>
          <w:trHeight w:val="457"/>
          <w:jc w:val="center"/>
        </w:trPr>
        <w:tc>
          <w:tcPr>
            <w:tcW w:w="9661" w:type="dxa"/>
            <w:gridSpan w:val="6"/>
            <w:tcBorders>
              <w:top w:val="single" w:sz="4" w:space="0" w:color="auto"/>
              <w:left w:val="single" w:sz="4" w:space="0" w:color="auto"/>
              <w:bottom w:val="single" w:sz="4" w:space="0" w:color="auto"/>
              <w:right w:val="single" w:sz="4" w:space="0" w:color="auto"/>
            </w:tcBorders>
          </w:tcPr>
          <w:p w14:paraId="7261AC8D" w14:textId="77777777" w:rsidR="007D0197" w:rsidRDefault="008F6537">
            <w:pPr>
              <w:pStyle w:val="af5"/>
              <w:spacing w:line="400" w:lineRule="exact"/>
              <w:ind w:left="420" w:firstLine="0"/>
              <w:rPr>
                <w:color w:val="auto"/>
                <w:szCs w:val="21"/>
              </w:rPr>
            </w:pPr>
            <w:r>
              <w:rPr>
                <w:rFonts w:hint="eastAsia"/>
                <w:color w:val="auto"/>
                <w:szCs w:val="21"/>
              </w:rPr>
              <w:t>本标准不涉及任何专利。</w:t>
            </w:r>
          </w:p>
        </w:tc>
      </w:tr>
      <w:tr w:rsidR="007D0197" w14:paraId="59BFE3BC" w14:textId="77777777">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43DEE9E6" w14:textId="77777777" w:rsidR="007D0197" w:rsidRDefault="008F6537">
            <w:pPr>
              <w:pStyle w:val="af5"/>
              <w:spacing w:line="400" w:lineRule="exact"/>
              <w:ind w:firstLine="0"/>
              <w:rPr>
                <w:b/>
                <w:color w:val="auto"/>
              </w:rPr>
            </w:pPr>
            <w:bookmarkStart w:id="5" w:name="_Toc464905558"/>
            <w:bookmarkStart w:id="6" w:name="_Toc464905614"/>
            <w:bookmarkStart w:id="7" w:name="_Toc464902853"/>
            <w:bookmarkStart w:id="8" w:name="_Toc465074267"/>
            <w:bookmarkStart w:id="9" w:name="_Toc464905810"/>
            <w:r>
              <w:rPr>
                <w:rFonts w:hint="eastAsia"/>
                <w:b/>
                <w:color w:val="auto"/>
                <w:szCs w:val="21"/>
              </w:rPr>
              <w:t>6、采用国际标准或国外先进标准的，说明采标程度，以及国内外同类标准水平的对比情况</w:t>
            </w:r>
            <w:bookmarkEnd w:id="5"/>
            <w:bookmarkEnd w:id="6"/>
            <w:bookmarkEnd w:id="7"/>
            <w:bookmarkEnd w:id="8"/>
            <w:bookmarkEnd w:id="9"/>
          </w:p>
        </w:tc>
      </w:tr>
      <w:tr w:rsidR="007D0197" w14:paraId="12539467" w14:textId="77777777">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31909291" w14:textId="77777777" w:rsidR="007D0197" w:rsidRDefault="008F6537" w:rsidP="00CF45C6">
            <w:pPr>
              <w:spacing w:line="400" w:lineRule="exact"/>
              <w:ind w:firstLineChars="200" w:firstLine="420"/>
              <w:rPr>
                <w:rFonts w:ascii="宋体" w:hAnsi="宋体"/>
                <w:szCs w:val="21"/>
              </w:rPr>
            </w:pPr>
            <w:r>
              <w:rPr>
                <w:rFonts w:ascii="宋体" w:hAnsi="宋体" w:hint="eastAsia"/>
                <w:szCs w:val="21"/>
              </w:rPr>
              <w:t>未采用国际标准或国外先进标准；与国内同类标准相比，根据我省实际，</w:t>
            </w:r>
            <w:r w:rsidR="00CF45C6">
              <w:rPr>
                <w:rFonts w:ascii="宋体" w:hAnsi="宋体" w:hint="eastAsia"/>
                <w:szCs w:val="21"/>
              </w:rPr>
              <w:t>将省农业农村厅出台的《安徽省规模化猪场和种猪场非洲猪瘟生物安全防控技术规范（试行）》上升为我省地方标准。</w:t>
            </w:r>
          </w:p>
        </w:tc>
      </w:tr>
      <w:tr w:rsidR="007D0197" w14:paraId="26DD9F47" w14:textId="77777777">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2B70F116" w14:textId="77777777" w:rsidR="007D0197" w:rsidRDefault="008F6537">
            <w:pPr>
              <w:pStyle w:val="af5"/>
              <w:spacing w:line="400" w:lineRule="exact"/>
              <w:ind w:firstLine="0"/>
              <w:rPr>
                <w:b/>
                <w:color w:val="auto"/>
              </w:rPr>
            </w:pPr>
            <w:bookmarkStart w:id="10" w:name="_Toc464905811"/>
            <w:bookmarkStart w:id="11" w:name="_Toc464905615"/>
            <w:bookmarkStart w:id="12" w:name="_Toc464905559"/>
            <w:bookmarkStart w:id="13" w:name="_Toc465074268"/>
            <w:bookmarkStart w:id="14" w:name="_Toc464902854"/>
            <w:r>
              <w:rPr>
                <w:rFonts w:hint="eastAsia"/>
                <w:b/>
                <w:color w:val="auto"/>
                <w:szCs w:val="21"/>
              </w:rPr>
              <w:t>7、重大分歧意见的处理经过和依据</w:t>
            </w:r>
            <w:bookmarkEnd w:id="10"/>
            <w:bookmarkEnd w:id="11"/>
            <w:bookmarkEnd w:id="12"/>
            <w:bookmarkEnd w:id="13"/>
            <w:bookmarkEnd w:id="14"/>
          </w:p>
        </w:tc>
      </w:tr>
      <w:tr w:rsidR="007D0197" w14:paraId="2F0E41A6" w14:textId="77777777">
        <w:trPr>
          <w:trHeight w:val="554"/>
          <w:jc w:val="center"/>
        </w:trPr>
        <w:tc>
          <w:tcPr>
            <w:tcW w:w="9661" w:type="dxa"/>
            <w:gridSpan w:val="6"/>
            <w:tcBorders>
              <w:top w:val="single" w:sz="4" w:space="0" w:color="auto"/>
              <w:left w:val="single" w:sz="4" w:space="0" w:color="auto"/>
              <w:bottom w:val="single" w:sz="4" w:space="0" w:color="auto"/>
              <w:right w:val="single" w:sz="4" w:space="0" w:color="auto"/>
            </w:tcBorders>
          </w:tcPr>
          <w:p w14:paraId="1F3428CF" w14:textId="77777777" w:rsidR="007D0197" w:rsidRDefault="008F6537">
            <w:pPr>
              <w:spacing w:line="400" w:lineRule="exact"/>
              <w:ind w:firstLine="420"/>
              <w:rPr>
                <w:rFonts w:hAnsi="宋体"/>
                <w:szCs w:val="21"/>
              </w:rPr>
            </w:pPr>
            <w:r>
              <w:rPr>
                <w:rFonts w:ascii="宋体" w:hAnsi="宋体" w:hint="eastAsia"/>
                <w:szCs w:val="21"/>
              </w:rPr>
              <w:t>标准在编制过程中没有重大意见分歧。</w:t>
            </w:r>
          </w:p>
        </w:tc>
      </w:tr>
      <w:tr w:rsidR="007D0197" w14:paraId="096B6E4A" w14:textId="77777777">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50F95CD6" w14:textId="77777777" w:rsidR="007D0197" w:rsidRDefault="008F6537">
            <w:pPr>
              <w:pStyle w:val="af5"/>
              <w:spacing w:line="400" w:lineRule="exact"/>
              <w:ind w:firstLine="0"/>
              <w:rPr>
                <w:b/>
                <w:color w:val="auto"/>
              </w:rPr>
            </w:pPr>
            <w:bookmarkStart w:id="15" w:name="_Toc464902855"/>
            <w:bookmarkStart w:id="16" w:name="_Toc464905616"/>
            <w:bookmarkStart w:id="17" w:name="_Toc465074269"/>
            <w:bookmarkStart w:id="18" w:name="_Toc464905812"/>
            <w:bookmarkStart w:id="19" w:name="_Toc464905560"/>
            <w:r>
              <w:rPr>
                <w:rFonts w:hint="eastAsia"/>
                <w:b/>
                <w:color w:val="auto"/>
                <w:szCs w:val="21"/>
              </w:rPr>
              <w:t>8、贯彻标准的要求和措施建议（包括组织措施、技术措施、过渡办法、实施日期等）</w:t>
            </w:r>
            <w:bookmarkEnd w:id="15"/>
            <w:bookmarkEnd w:id="16"/>
            <w:bookmarkEnd w:id="17"/>
            <w:bookmarkEnd w:id="18"/>
            <w:bookmarkEnd w:id="19"/>
          </w:p>
        </w:tc>
      </w:tr>
      <w:tr w:rsidR="007D0197" w14:paraId="4147A6BC" w14:textId="77777777">
        <w:trPr>
          <w:trHeight w:val="669"/>
          <w:jc w:val="center"/>
        </w:trPr>
        <w:tc>
          <w:tcPr>
            <w:tcW w:w="9661" w:type="dxa"/>
            <w:gridSpan w:val="6"/>
            <w:tcBorders>
              <w:top w:val="single" w:sz="4" w:space="0" w:color="auto"/>
              <w:left w:val="single" w:sz="4" w:space="0" w:color="auto"/>
              <w:bottom w:val="single" w:sz="4" w:space="0" w:color="auto"/>
              <w:right w:val="single" w:sz="4" w:space="0" w:color="auto"/>
            </w:tcBorders>
          </w:tcPr>
          <w:p w14:paraId="7972B99D" w14:textId="77777777" w:rsidR="007D0197" w:rsidRDefault="008F6537" w:rsidP="0039312E">
            <w:pPr>
              <w:spacing w:line="400" w:lineRule="exact"/>
              <w:ind w:firstLineChars="200" w:firstLine="420"/>
              <w:rPr>
                <w:rFonts w:ascii="宋体" w:hAnsi="宋体"/>
                <w:szCs w:val="21"/>
              </w:rPr>
            </w:pPr>
            <w:r>
              <w:rPr>
                <w:rFonts w:ascii="宋体" w:hAnsi="宋体" w:hint="eastAsia"/>
                <w:szCs w:val="21"/>
              </w:rPr>
              <w:t>本标准作为推荐性地方标准，应自本标准发布之日起在省内</w:t>
            </w:r>
            <w:r w:rsidR="0039312E">
              <w:rPr>
                <w:rFonts w:ascii="宋体" w:hAnsi="宋体" w:hint="eastAsia"/>
                <w:szCs w:val="21"/>
              </w:rPr>
              <w:t>规模化猪场</w:t>
            </w:r>
            <w:r>
              <w:rPr>
                <w:rFonts w:ascii="宋体" w:hAnsi="宋体" w:hint="eastAsia"/>
                <w:szCs w:val="21"/>
              </w:rPr>
              <w:t>全面推荐施行。</w:t>
            </w:r>
          </w:p>
        </w:tc>
      </w:tr>
      <w:tr w:rsidR="007D0197" w14:paraId="0EB2AB27" w14:textId="77777777">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74D446F2" w14:textId="77777777" w:rsidR="007D0197" w:rsidRDefault="008F6537">
            <w:pPr>
              <w:pStyle w:val="af5"/>
              <w:spacing w:line="400" w:lineRule="exact"/>
              <w:ind w:firstLine="0"/>
              <w:rPr>
                <w:b/>
                <w:color w:val="auto"/>
              </w:rPr>
            </w:pPr>
            <w:bookmarkStart w:id="20" w:name="_Toc464902856"/>
            <w:bookmarkStart w:id="21" w:name="_Toc464905561"/>
            <w:bookmarkStart w:id="22" w:name="_Toc464905617"/>
            <w:bookmarkStart w:id="23" w:name="_Toc464905813"/>
            <w:bookmarkStart w:id="24" w:name="_Toc465074270"/>
            <w:r>
              <w:rPr>
                <w:rFonts w:hint="eastAsia"/>
                <w:b/>
                <w:color w:val="auto"/>
                <w:szCs w:val="21"/>
              </w:rPr>
              <w:t>9、废止现行相关标准的建议</w:t>
            </w:r>
            <w:bookmarkEnd w:id="20"/>
            <w:bookmarkEnd w:id="21"/>
            <w:bookmarkEnd w:id="22"/>
            <w:bookmarkEnd w:id="23"/>
            <w:bookmarkEnd w:id="24"/>
          </w:p>
        </w:tc>
      </w:tr>
      <w:tr w:rsidR="007D0197" w14:paraId="3875D457" w14:textId="77777777">
        <w:trPr>
          <w:trHeight w:val="434"/>
          <w:jc w:val="center"/>
        </w:trPr>
        <w:tc>
          <w:tcPr>
            <w:tcW w:w="9661" w:type="dxa"/>
            <w:gridSpan w:val="6"/>
            <w:tcBorders>
              <w:top w:val="single" w:sz="4" w:space="0" w:color="auto"/>
              <w:left w:val="single" w:sz="4" w:space="0" w:color="auto"/>
              <w:bottom w:val="single" w:sz="4" w:space="0" w:color="auto"/>
              <w:right w:val="single" w:sz="4" w:space="0" w:color="auto"/>
            </w:tcBorders>
          </w:tcPr>
          <w:p w14:paraId="775CA6BF" w14:textId="77777777" w:rsidR="007D0197" w:rsidRDefault="008F6537">
            <w:pPr>
              <w:pStyle w:val="af5"/>
              <w:spacing w:line="400" w:lineRule="exact"/>
              <w:ind w:left="420" w:firstLine="0"/>
              <w:rPr>
                <w:color w:val="auto"/>
                <w:szCs w:val="21"/>
              </w:rPr>
            </w:pPr>
            <w:r>
              <w:rPr>
                <w:rFonts w:hint="eastAsia"/>
                <w:color w:val="auto"/>
                <w:szCs w:val="21"/>
              </w:rPr>
              <w:lastRenderedPageBreak/>
              <w:t>无</w:t>
            </w:r>
          </w:p>
        </w:tc>
      </w:tr>
      <w:tr w:rsidR="007D0197" w14:paraId="46D1EE05" w14:textId="77777777">
        <w:trPr>
          <w:trHeight w:val="309"/>
          <w:jc w:val="center"/>
        </w:trPr>
        <w:tc>
          <w:tcPr>
            <w:tcW w:w="9661" w:type="dxa"/>
            <w:gridSpan w:val="6"/>
            <w:tcBorders>
              <w:top w:val="single" w:sz="4" w:space="0" w:color="auto"/>
              <w:left w:val="single" w:sz="4" w:space="0" w:color="auto"/>
              <w:bottom w:val="single" w:sz="4" w:space="0" w:color="auto"/>
              <w:right w:val="single" w:sz="4" w:space="0" w:color="auto"/>
            </w:tcBorders>
          </w:tcPr>
          <w:p w14:paraId="1B5FD743" w14:textId="77777777" w:rsidR="007D0197" w:rsidRDefault="008F6537">
            <w:pPr>
              <w:pStyle w:val="af5"/>
              <w:spacing w:line="400" w:lineRule="exact"/>
              <w:ind w:firstLine="0"/>
              <w:rPr>
                <w:b/>
                <w:color w:val="auto"/>
              </w:rPr>
            </w:pPr>
            <w:bookmarkStart w:id="25" w:name="_Toc465074271"/>
            <w:bookmarkStart w:id="26" w:name="_Toc464905562"/>
            <w:bookmarkStart w:id="27" w:name="_Toc464905618"/>
            <w:bookmarkStart w:id="28" w:name="_Toc464902857"/>
            <w:bookmarkStart w:id="29" w:name="_Toc464905814"/>
            <w:r>
              <w:rPr>
                <w:rFonts w:hint="eastAsia"/>
                <w:b/>
                <w:color w:val="auto"/>
                <w:szCs w:val="21"/>
              </w:rPr>
              <w:t>10、其它应予说明的事项</w:t>
            </w:r>
            <w:bookmarkEnd w:id="25"/>
            <w:bookmarkEnd w:id="26"/>
            <w:bookmarkEnd w:id="27"/>
            <w:bookmarkEnd w:id="28"/>
            <w:bookmarkEnd w:id="29"/>
          </w:p>
        </w:tc>
      </w:tr>
      <w:tr w:rsidR="007D0197" w14:paraId="1E702508" w14:textId="77777777">
        <w:trPr>
          <w:trHeight w:val="346"/>
          <w:jc w:val="center"/>
        </w:trPr>
        <w:tc>
          <w:tcPr>
            <w:tcW w:w="9661" w:type="dxa"/>
            <w:gridSpan w:val="6"/>
            <w:tcBorders>
              <w:top w:val="single" w:sz="4" w:space="0" w:color="auto"/>
              <w:left w:val="single" w:sz="4" w:space="0" w:color="auto"/>
              <w:bottom w:val="single" w:sz="4" w:space="0" w:color="auto"/>
              <w:right w:val="single" w:sz="4" w:space="0" w:color="auto"/>
            </w:tcBorders>
          </w:tcPr>
          <w:p w14:paraId="7EA516FF" w14:textId="77777777" w:rsidR="007D0197" w:rsidRDefault="008F6537">
            <w:pPr>
              <w:spacing w:line="400" w:lineRule="exact"/>
              <w:ind w:left="600" w:hanging="180"/>
              <w:rPr>
                <w:rFonts w:ascii="宋体" w:hAnsi="宋体"/>
                <w:szCs w:val="21"/>
              </w:rPr>
            </w:pPr>
            <w:r>
              <w:rPr>
                <w:rFonts w:ascii="宋体" w:hAnsi="宋体" w:hint="eastAsia"/>
                <w:szCs w:val="21"/>
              </w:rPr>
              <w:t>无</w:t>
            </w:r>
          </w:p>
        </w:tc>
      </w:tr>
    </w:tbl>
    <w:p w14:paraId="4F496911" w14:textId="77777777" w:rsidR="007D0197" w:rsidRDefault="008F6537">
      <w:pPr>
        <w:widowControl/>
        <w:spacing w:line="400" w:lineRule="exact"/>
        <w:jc w:val="left"/>
      </w:pPr>
      <w:r>
        <w:rPr>
          <w:rFonts w:ascii="仿宋_GB2312" w:eastAsia="仿宋_GB2312"/>
          <w:b/>
          <w:kern w:val="0"/>
          <w:szCs w:val="21"/>
        </w:rPr>
        <w:t>注</w:t>
      </w:r>
      <w:r>
        <w:rPr>
          <w:rFonts w:ascii="仿宋_GB2312" w:eastAsia="仿宋_GB2312" w:hint="eastAsia"/>
          <w:b/>
          <w:kern w:val="0"/>
          <w:szCs w:val="21"/>
        </w:rPr>
        <w:t>：没有的请填写 “无”</w:t>
      </w:r>
    </w:p>
    <w:sectPr w:rsidR="007D0197" w:rsidSect="007D0197">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5294C" w14:textId="77777777" w:rsidR="00964C17" w:rsidRDefault="00964C17" w:rsidP="007D0197">
      <w:r>
        <w:separator/>
      </w:r>
    </w:p>
  </w:endnote>
  <w:endnote w:type="continuationSeparator" w:id="0">
    <w:p w14:paraId="0BEA5AFB" w14:textId="77777777" w:rsidR="00964C17" w:rsidRDefault="00964C17" w:rsidP="007D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A4721" w14:textId="77777777" w:rsidR="007D0197" w:rsidRDefault="008F6537">
    <w:pPr>
      <w:pStyle w:val="ab"/>
      <w:framePr w:wrap="around" w:vAnchor="text" w:hAnchor="page" w:x="1513" w:y="-366"/>
      <w:ind w:leftChars="180" w:left="378" w:rightChars="180" w:right="378"/>
      <w:rPr>
        <w:rStyle w:val="af2"/>
        <w:rFonts w:ascii="宋体" w:hAnsi="宋体"/>
        <w:sz w:val="28"/>
        <w:szCs w:val="28"/>
      </w:rPr>
    </w:pPr>
    <w:r>
      <w:rPr>
        <w:rStyle w:val="af2"/>
        <w:rFonts w:ascii="宋体" w:hAnsi="宋体" w:hint="eastAsia"/>
        <w:sz w:val="28"/>
        <w:szCs w:val="28"/>
      </w:rPr>
      <w:t>—</w:t>
    </w:r>
    <w:r>
      <w:rPr>
        <w:rStyle w:val="af2"/>
        <w:rFonts w:ascii="宋体" w:hAnsi="宋体"/>
        <w:sz w:val="28"/>
        <w:szCs w:val="28"/>
      </w:rPr>
      <w:t xml:space="preserve"> </w:t>
    </w:r>
    <w:r w:rsidR="0077017A">
      <w:rPr>
        <w:rFonts w:ascii="宋体" w:hAnsi="宋体"/>
        <w:sz w:val="28"/>
        <w:szCs w:val="28"/>
      </w:rPr>
      <w:fldChar w:fldCharType="begin"/>
    </w:r>
    <w:r>
      <w:rPr>
        <w:rStyle w:val="af2"/>
        <w:rFonts w:ascii="宋体" w:hAnsi="宋体"/>
        <w:sz w:val="28"/>
        <w:szCs w:val="28"/>
      </w:rPr>
      <w:instrText xml:space="preserve">PAGE  </w:instrText>
    </w:r>
    <w:r w:rsidR="0077017A">
      <w:rPr>
        <w:rFonts w:ascii="宋体" w:hAnsi="宋体"/>
        <w:sz w:val="28"/>
        <w:szCs w:val="28"/>
      </w:rPr>
      <w:fldChar w:fldCharType="separate"/>
    </w:r>
    <w:r>
      <w:rPr>
        <w:rStyle w:val="af2"/>
        <w:rFonts w:ascii="宋体" w:hAnsi="宋体"/>
        <w:sz w:val="28"/>
        <w:szCs w:val="28"/>
      </w:rPr>
      <w:t>4</w:t>
    </w:r>
    <w:r w:rsidR="0077017A">
      <w:rPr>
        <w:rFonts w:ascii="宋体" w:hAnsi="宋体"/>
        <w:sz w:val="28"/>
        <w:szCs w:val="28"/>
      </w:rPr>
      <w:fldChar w:fldCharType="end"/>
    </w:r>
    <w:r>
      <w:rPr>
        <w:rStyle w:val="af2"/>
        <w:rFonts w:ascii="宋体" w:hAnsi="宋体" w:hint="eastAsia"/>
        <w:sz w:val="28"/>
        <w:szCs w:val="28"/>
      </w:rPr>
      <w:t xml:space="preserve"> —</w:t>
    </w:r>
  </w:p>
  <w:p w14:paraId="46977BEE" w14:textId="77777777" w:rsidR="007D0197" w:rsidRDefault="007D01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FE94" w14:textId="77777777" w:rsidR="007D0197" w:rsidRDefault="008F6537">
    <w:pPr>
      <w:pStyle w:val="ab"/>
      <w:framePr w:wrap="around" w:vAnchor="text" w:hAnchor="page" w:x="8641" w:y="-388"/>
      <w:ind w:leftChars="180" w:left="378" w:rightChars="180" w:right="378"/>
      <w:rPr>
        <w:rStyle w:val="af2"/>
        <w:rFonts w:ascii="宋体" w:hAnsi="宋体"/>
        <w:sz w:val="28"/>
        <w:szCs w:val="28"/>
      </w:rPr>
    </w:pPr>
    <w:r>
      <w:rPr>
        <w:rStyle w:val="af2"/>
        <w:rFonts w:ascii="宋体" w:hAnsi="宋体" w:hint="eastAsia"/>
        <w:sz w:val="28"/>
        <w:szCs w:val="28"/>
      </w:rPr>
      <w:t>—</w:t>
    </w:r>
    <w:r>
      <w:rPr>
        <w:rStyle w:val="af2"/>
        <w:rFonts w:ascii="宋体" w:hAnsi="宋体"/>
        <w:sz w:val="28"/>
        <w:szCs w:val="28"/>
      </w:rPr>
      <w:t xml:space="preserve"> </w:t>
    </w:r>
    <w:r w:rsidR="0077017A">
      <w:rPr>
        <w:rFonts w:ascii="宋体" w:hAnsi="宋体"/>
        <w:sz w:val="28"/>
        <w:szCs w:val="28"/>
      </w:rPr>
      <w:fldChar w:fldCharType="begin"/>
    </w:r>
    <w:r>
      <w:rPr>
        <w:rStyle w:val="af2"/>
        <w:rFonts w:ascii="宋体" w:hAnsi="宋体"/>
        <w:sz w:val="28"/>
        <w:szCs w:val="28"/>
      </w:rPr>
      <w:instrText xml:space="preserve">PAGE  </w:instrText>
    </w:r>
    <w:r w:rsidR="0077017A">
      <w:rPr>
        <w:rFonts w:ascii="宋体" w:hAnsi="宋体"/>
        <w:sz w:val="28"/>
        <w:szCs w:val="28"/>
      </w:rPr>
      <w:fldChar w:fldCharType="separate"/>
    </w:r>
    <w:r w:rsidR="0062630D">
      <w:rPr>
        <w:rStyle w:val="af2"/>
        <w:rFonts w:ascii="宋体" w:hAnsi="宋体"/>
        <w:noProof/>
        <w:sz w:val="28"/>
        <w:szCs w:val="28"/>
      </w:rPr>
      <w:t>2</w:t>
    </w:r>
    <w:r w:rsidR="0077017A">
      <w:rPr>
        <w:rFonts w:ascii="宋体" w:hAnsi="宋体"/>
        <w:sz w:val="28"/>
        <w:szCs w:val="28"/>
      </w:rPr>
      <w:fldChar w:fldCharType="end"/>
    </w:r>
    <w:r>
      <w:rPr>
        <w:rStyle w:val="af2"/>
        <w:rFonts w:ascii="宋体" w:hAnsi="宋体" w:hint="eastAsia"/>
        <w:sz w:val="28"/>
        <w:szCs w:val="28"/>
      </w:rPr>
      <w:t xml:space="preserve"> —</w:t>
    </w:r>
  </w:p>
  <w:p w14:paraId="45B054F3" w14:textId="77777777" w:rsidR="007D0197" w:rsidRDefault="007D0197">
    <w:pPr>
      <w:pStyle w:val="ab"/>
      <w:tabs>
        <w:tab w:val="clear" w:pos="4153"/>
        <w:tab w:val="clear" w:pos="8306"/>
        <w:tab w:val="left" w:pos="224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078AD" w14:textId="77777777" w:rsidR="00964C17" w:rsidRDefault="00964C17" w:rsidP="007D0197">
      <w:r>
        <w:separator/>
      </w:r>
    </w:p>
  </w:footnote>
  <w:footnote w:type="continuationSeparator" w:id="0">
    <w:p w14:paraId="4003B4E5" w14:textId="77777777" w:rsidR="00964C17" w:rsidRDefault="00964C17" w:rsidP="007D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F7113"/>
    <w:multiLevelType w:val="multilevel"/>
    <w:tmpl w:val="2A8F7113"/>
    <w:lvl w:ilvl="0">
      <w:start w:val="1"/>
      <w:numFmt w:val="upperLetter"/>
      <w:suff w:val="space"/>
      <w:lvlText w:val="%1"/>
      <w:lvlJc w:val="left"/>
      <w:pPr>
        <w:ind w:left="623" w:hanging="425"/>
      </w:pPr>
      <w:rPr>
        <w:rFonts w:hint="eastAsia"/>
      </w:rPr>
    </w:lvl>
    <w:lvl w:ilvl="1">
      <w:start w:val="1"/>
      <w:numFmt w:val="decimal"/>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873"/>
    <w:rsid w:val="00000E88"/>
    <w:rsid w:val="00000EDC"/>
    <w:rsid w:val="000160B6"/>
    <w:rsid w:val="00027138"/>
    <w:rsid w:val="000534AB"/>
    <w:rsid w:val="00062C15"/>
    <w:rsid w:val="00065C01"/>
    <w:rsid w:val="00070D79"/>
    <w:rsid w:val="00093F28"/>
    <w:rsid w:val="000B3E89"/>
    <w:rsid w:val="000C4C94"/>
    <w:rsid w:val="000D565A"/>
    <w:rsid w:val="000E0C75"/>
    <w:rsid w:val="000E1714"/>
    <w:rsid w:val="001303CF"/>
    <w:rsid w:val="00140B89"/>
    <w:rsid w:val="00155AB9"/>
    <w:rsid w:val="00164B01"/>
    <w:rsid w:val="00164C3D"/>
    <w:rsid w:val="00187D4E"/>
    <w:rsid w:val="00195EB9"/>
    <w:rsid w:val="00197FB0"/>
    <w:rsid w:val="001B003E"/>
    <w:rsid w:val="001B19DF"/>
    <w:rsid w:val="001C1268"/>
    <w:rsid w:val="001C40C5"/>
    <w:rsid w:val="001C4887"/>
    <w:rsid w:val="001C72B0"/>
    <w:rsid w:val="001E4A40"/>
    <w:rsid w:val="001E6FBF"/>
    <w:rsid w:val="001F0815"/>
    <w:rsid w:val="001F0E68"/>
    <w:rsid w:val="001F7B0A"/>
    <w:rsid w:val="00200F9B"/>
    <w:rsid w:val="002043CA"/>
    <w:rsid w:val="002052A1"/>
    <w:rsid w:val="00221630"/>
    <w:rsid w:val="002254C7"/>
    <w:rsid w:val="002332B9"/>
    <w:rsid w:val="00235493"/>
    <w:rsid w:val="0027033C"/>
    <w:rsid w:val="00276B9F"/>
    <w:rsid w:val="0027791F"/>
    <w:rsid w:val="002822C7"/>
    <w:rsid w:val="00296672"/>
    <w:rsid w:val="002B0CA8"/>
    <w:rsid w:val="002B5568"/>
    <w:rsid w:val="002B6638"/>
    <w:rsid w:val="002B6DB1"/>
    <w:rsid w:val="002B7C50"/>
    <w:rsid w:val="002D0F11"/>
    <w:rsid w:val="002D1AC8"/>
    <w:rsid w:val="002E2859"/>
    <w:rsid w:val="002E4263"/>
    <w:rsid w:val="0030297A"/>
    <w:rsid w:val="00351146"/>
    <w:rsid w:val="00355D18"/>
    <w:rsid w:val="003571E6"/>
    <w:rsid w:val="00362108"/>
    <w:rsid w:val="0036285D"/>
    <w:rsid w:val="00370C22"/>
    <w:rsid w:val="00383758"/>
    <w:rsid w:val="003918ED"/>
    <w:rsid w:val="0039312E"/>
    <w:rsid w:val="003B447D"/>
    <w:rsid w:val="003C176D"/>
    <w:rsid w:val="003C78E4"/>
    <w:rsid w:val="003D7779"/>
    <w:rsid w:val="003F5E09"/>
    <w:rsid w:val="00404204"/>
    <w:rsid w:val="00410251"/>
    <w:rsid w:val="00414B47"/>
    <w:rsid w:val="00417497"/>
    <w:rsid w:val="00420873"/>
    <w:rsid w:val="00427E38"/>
    <w:rsid w:val="004460E3"/>
    <w:rsid w:val="00446B3D"/>
    <w:rsid w:val="00451F9E"/>
    <w:rsid w:val="00467713"/>
    <w:rsid w:val="00493050"/>
    <w:rsid w:val="004D6B60"/>
    <w:rsid w:val="004E31E7"/>
    <w:rsid w:val="004F06EB"/>
    <w:rsid w:val="00500985"/>
    <w:rsid w:val="00501AA6"/>
    <w:rsid w:val="00511BAC"/>
    <w:rsid w:val="0052211C"/>
    <w:rsid w:val="005435D4"/>
    <w:rsid w:val="00553BC7"/>
    <w:rsid w:val="00553D2E"/>
    <w:rsid w:val="00554487"/>
    <w:rsid w:val="005575C1"/>
    <w:rsid w:val="00580115"/>
    <w:rsid w:val="00580EB1"/>
    <w:rsid w:val="00583026"/>
    <w:rsid w:val="005942D5"/>
    <w:rsid w:val="005C0C24"/>
    <w:rsid w:val="005E280F"/>
    <w:rsid w:val="005E326D"/>
    <w:rsid w:val="005F0202"/>
    <w:rsid w:val="005F7D05"/>
    <w:rsid w:val="006005EB"/>
    <w:rsid w:val="00605231"/>
    <w:rsid w:val="00606792"/>
    <w:rsid w:val="00610635"/>
    <w:rsid w:val="00613451"/>
    <w:rsid w:val="00614D4F"/>
    <w:rsid w:val="006150A4"/>
    <w:rsid w:val="00616B3A"/>
    <w:rsid w:val="006201D1"/>
    <w:rsid w:val="00622CA0"/>
    <w:rsid w:val="0062630D"/>
    <w:rsid w:val="00655611"/>
    <w:rsid w:val="006635E5"/>
    <w:rsid w:val="006657BD"/>
    <w:rsid w:val="006A290F"/>
    <w:rsid w:val="006A3E46"/>
    <w:rsid w:val="006A4635"/>
    <w:rsid w:val="006B04FE"/>
    <w:rsid w:val="006B13F3"/>
    <w:rsid w:val="006C3D8B"/>
    <w:rsid w:val="006D0FB5"/>
    <w:rsid w:val="00736237"/>
    <w:rsid w:val="0077017A"/>
    <w:rsid w:val="00773B66"/>
    <w:rsid w:val="00784215"/>
    <w:rsid w:val="007D0197"/>
    <w:rsid w:val="007D3010"/>
    <w:rsid w:val="007D568A"/>
    <w:rsid w:val="007E492A"/>
    <w:rsid w:val="007E49E2"/>
    <w:rsid w:val="007F12DC"/>
    <w:rsid w:val="007F2BFA"/>
    <w:rsid w:val="00802282"/>
    <w:rsid w:val="00803914"/>
    <w:rsid w:val="008047BF"/>
    <w:rsid w:val="008328A7"/>
    <w:rsid w:val="00843478"/>
    <w:rsid w:val="008440E3"/>
    <w:rsid w:val="00847A81"/>
    <w:rsid w:val="0085022F"/>
    <w:rsid w:val="00855700"/>
    <w:rsid w:val="008809E5"/>
    <w:rsid w:val="00887EC7"/>
    <w:rsid w:val="00890595"/>
    <w:rsid w:val="008A7D10"/>
    <w:rsid w:val="008B2056"/>
    <w:rsid w:val="008B248C"/>
    <w:rsid w:val="008B730B"/>
    <w:rsid w:val="008D1AC4"/>
    <w:rsid w:val="008F6537"/>
    <w:rsid w:val="0090248B"/>
    <w:rsid w:val="0091475F"/>
    <w:rsid w:val="00935C5B"/>
    <w:rsid w:val="00936F19"/>
    <w:rsid w:val="00957D9C"/>
    <w:rsid w:val="00960333"/>
    <w:rsid w:val="00964C17"/>
    <w:rsid w:val="00966EEB"/>
    <w:rsid w:val="009823A0"/>
    <w:rsid w:val="009907E4"/>
    <w:rsid w:val="009959B1"/>
    <w:rsid w:val="00996ECC"/>
    <w:rsid w:val="009B6E1A"/>
    <w:rsid w:val="009D58C1"/>
    <w:rsid w:val="00A52926"/>
    <w:rsid w:val="00A55CE6"/>
    <w:rsid w:val="00A74616"/>
    <w:rsid w:val="00A828B5"/>
    <w:rsid w:val="00A93E74"/>
    <w:rsid w:val="00A973BD"/>
    <w:rsid w:val="00AA1460"/>
    <w:rsid w:val="00AA7AB8"/>
    <w:rsid w:val="00AD1681"/>
    <w:rsid w:val="00AD191A"/>
    <w:rsid w:val="00AE46B0"/>
    <w:rsid w:val="00AE6647"/>
    <w:rsid w:val="00AF6A1F"/>
    <w:rsid w:val="00B01D50"/>
    <w:rsid w:val="00B043E0"/>
    <w:rsid w:val="00B04DF5"/>
    <w:rsid w:val="00B17B0D"/>
    <w:rsid w:val="00B23809"/>
    <w:rsid w:val="00B30DD0"/>
    <w:rsid w:val="00B36A04"/>
    <w:rsid w:val="00B50305"/>
    <w:rsid w:val="00B62D1C"/>
    <w:rsid w:val="00B66783"/>
    <w:rsid w:val="00B66CD4"/>
    <w:rsid w:val="00B67D0E"/>
    <w:rsid w:val="00B75780"/>
    <w:rsid w:val="00B81E52"/>
    <w:rsid w:val="00BB7708"/>
    <w:rsid w:val="00BC0A57"/>
    <w:rsid w:val="00BC5DB4"/>
    <w:rsid w:val="00BF4BC5"/>
    <w:rsid w:val="00BF7D8D"/>
    <w:rsid w:val="00C07CF9"/>
    <w:rsid w:val="00C605AF"/>
    <w:rsid w:val="00C6444B"/>
    <w:rsid w:val="00C72379"/>
    <w:rsid w:val="00C91527"/>
    <w:rsid w:val="00CA1DA0"/>
    <w:rsid w:val="00CC633A"/>
    <w:rsid w:val="00CE17AE"/>
    <w:rsid w:val="00CE51B9"/>
    <w:rsid w:val="00CF21E2"/>
    <w:rsid w:val="00CF45C6"/>
    <w:rsid w:val="00CF5CF9"/>
    <w:rsid w:val="00D10FC1"/>
    <w:rsid w:val="00D1349C"/>
    <w:rsid w:val="00D45CF1"/>
    <w:rsid w:val="00DA719E"/>
    <w:rsid w:val="00DB2EF1"/>
    <w:rsid w:val="00DB7115"/>
    <w:rsid w:val="00DB7C05"/>
    <w:rsid w:val="00DC3195"/>
    <w:rsid w:val="00DD1741"/>
    <w:rsid w:val="00DD7528"/>
    <w:rsid w:val="00DE0260"/>
    <w:rsid w:val="00DF798E"/>
    <w:rsid w:val="00E129BE"/>
    <w:rsid w:val="00E12ADE"/>
    <w:rsid w:val="00E16E4B"/>
    <w:rsid w:val="00E271B0"/>
    <w:rsid w:val="00E36875"/>
    <w:rsid w:val="00E4204F"/>
    <w:rsid w:val="00E57BB3"/>
    <w:rsid w:val="00E632E5"/>
    <w:rsid w:val="00E66C7D"/>
    <w:rsid w:val="00E94A10"/>
    <w:rsid w:val="00EC1AD8"/>
    <w:rsid w:val="00ED59ED"/>
    <w:rsid w:val="00ED6878"/>
    <w:rsid w:val="00EE36AC"/>
    <w:rsid w:val="00EE7045"/>
    <w:rsid w:val="00EF0868"/>
    <w:rsid w:val="00F0414B"/>
    <w:rsid w:val="00F061E9"/>
    <w:rsid w:val="00F26D69"/>
    <w:rsid w:val="00F633F5"/>
    <w:rsid w:val="00F65FB5"/>
    <w:rsid w:val="00FB7281"/>
    <w:rsid w:val="00FB76FB"/>
    <w:rsid w:val="00FC3825"/>
    <w:rsid w:val="00FC7D59"/>
    <w:rsid w:val="00FD050A"/>
    <w:rsid w:val="00FD2B61"/>
    <w:rsid w:val="00FD6151"/>
    <w:rsid w:val="00FF64D2"/>
    <w:rsid w:val="16FD2F8F"/>
    <w:rsid w:val="312F36A3"/>
    <w:rsid w:val="4CE968DB"/>
    <w:rsid w:val="56DD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F7968"/>
  <w15:docId w15:val="{B0B73557-90FD-4BFF-98FA-D12E5E22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19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D0197"/>
    <w:pPr>
      <w:ind w:firstLineChars="225" w:firstLine="720"/>
    </w:pPr>
    <w:rPr>
      <w:rFonts w:ascii="仿宋_GB2312" w:eastAsia="仿宋_GB2312" w:hAnsi="Times New Roman" w:cs="Times New Roman"/>
      <w:sz w:val="32"/>
      <w:szCs w:val="24"/>
    </w:rPr>
  </w:style>
  <w:style w:type="paragraph" w:styleId="a5">
    <w:name w:val="Plain Text"/>
    <w:basedOn w:val="a"/>
    <w:link w:val="a6"/>
    <w:uiPriority w:val="99"/>
    <w:qFormat/>
    <w:rsid w:val="007D0197"/>
    <w:rPr>
      <w:rFonts w:ascii="宋体" w:eastAsia="宋体" w:hAnsi="Courier New" w:cs="Times New Roman"/>
      <w:szCs w:val="20"/>
    </w:rPr>
  </w:style>
  <w:style w:type="paragraph" w:styleId="a7">
    <w:name w:val="Date"/>
    <w:basedOn w:val="a"/>
    <w:next w:val="a"/>
    <w:link w:val="a8"/>
    <w:uiPriority w:val="99"/>
    <w:qFormat/>
    <w:rsid w:val="007D0197"/>
    <w:pPr>
      <w:ind w:leftChars="2500" w:left="100"/>
    </w:pPr>
    <w:rPr>
      <w:rFonts w:ascii="Times New Roman" w:eastAsia="宋体" w:hAnsi="Times New Roman" w:cs="Times New Roman"/>
      <w:szCs w:val="24"/>
    </w:rPr>
  </w:style>
  <w:style w:type="paragraph" w:styleId="a9">
    <w:name w:val="Balloon Text"/>
    <w:basedOn w:val="a"/>
    <w:link w:val="aa"/>
    <w:uiPriority w:val="99"/>
    <w:qFormat/>
    <w:rsid w:val="007D0197"/>
    <w:rPr>
      <w:rFonts w:ascii="Times New Roman" w:eastAsia="宋体" w:hAnsi="Times New Roman" w:cs="Times New Roman"/>
      <w:sz w:val="18"/>
      <w:szCs w:val="18"/>
    </w:rPr>
  </w:style>
  <w:style w:type="paragraph" w:styleId="ab">
    <w:name w:val="footer"/>
    <w:basedOn w:val="a"/>
    <w:link w:val="ac"/>
    <w:uiPriority w:val="99"/>
    <w:unhideWhenUsed/>
    <w:qFormat/>
    <w:rsid w:val="007D0197"/>
    <w:pPr>
      <w:tabs>
        <w:tab w:val="center" w:pos="4153"/>
        <w:tab w:val="right" w:pos="8306"/>
      </w:tabs>
      <w:snapToGrid w:val="0"/>
      <w:jc w:val="left"/>
    </w:pPr>
    <w:rPr>
      <w:sz w:val="18"/>
      <w:szCs w:val="18"/>
    </w:rPr>
  </w:style>
  <w:style w:type="paragraph" w:styleId="ad">
    <w:name w:val="header"/>
    <w:basedOn w:val="a"/>
    <w:link w:val="ae"/>
    <w:uiPriority w:val="99"/>
    <w:unhideWhenUsed/>
    <w:rsid w:val="007D019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sid w:val="007D01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
    <w:name w:val="Normal (Web)"/>
    <w:basedOn w:val="a"/>
    <w:uiPriority w:val="99"/>
    <w:unhideWhenUsed/>
    <w:qFormat/>
    <w:rsid w:val="007D0197"/>
    <w:pPr>
      <w:widowControl/>
      <w:spacing w:before="100" w:beforeAutospacing="1" w:after="100" w:afterAutospacing="1"/>
      <w:jc w:val="left"/>
    </w:pPr>
    <w:rPr>
      <w:rFonts w:ascii="宋体" w:eastAsia="宋体" w:hAnsi="宋体" w:cs="宋体"/>
      <w:kern w:val="0"/>
      <w:sz w:val="24"/>
      <w:szCs w:val="24"/>
    </w:rPr>
  </w:style>
  <w:style w:type="table" w:styleId="af0">
    <w:name w:val="Table Grid"/>
    <w:basedOn w:val="a1"/>
    <w:uiPriority w:val="59"/>
    <w:qFormat/>
    <w:rsid w:val="007D019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7D0197"/>
    <w:rPr>
      <w:b/>
      <w:bCs/>
    </w:rPr>
  </w:style>
  <w:style w:type="character" w:styleId="af2">
    <w:name w:val="page number"/>
    <w:uiPriority w:val="99"/>
    <w:qFormat/>
    <w:rsid w:val="007D0197"/>
  </w:style>
  <w:style w:type="character" w:styleId="af3">
    <w:name w:val="Hyperlink"/>
    <w:basedOn w:val="a0"/>
    <w:uiPriority w:val="99"/>
    <w:unhideWhenUsed/>
    <w:qFormat/>
    <w:rsid w:val="007D0197"/>
    <w:rPr>
      <w:color w:val="0000FF"/>
      <w:u w:val="single"/>
    </w:rPr>
  </w:style>
  <w:style w:type="character" w:customStyle="1" w:styleId="ae">
    <w:name w:val="页眉 字符"/>
    <w:basedOn w:val="a0"/>
    <w:link w:val="ad"/>
    <w:uiPriority w:val="99"/>
    <w:rsid w:val="007D0197"/>
    <w:rPr>
      <w:sz w:val="18"/>
      <w:szCs w:val="18"/>
    </w:rPr>
  </w:style>
  <w:style w:type="character" w:customStyle="1" w:styleId="ac">
    <w:name w:val="页脚 字符"/>
    <w:basedOn w:val="a0"/>
    <w:link w:val="ab"/>
    <w:uiPriority w:val="99"/>
    <w:rsid w:val="007D0197"/>
    <w:rPr>
      <w:sz w:val="18"/>
      <w:szCs w:val="18"/>
    </w:rPr>
  </w:style>
  <w:style w:type="character" w:customStyle="1" w:styleId="a4">
    <w:name w:val="正文文本缩进 字符"/>
    <w:basedOn w:val="a0"/>
    <w:link w:val="a3"/>
    <w:semiHidden/>
    <w:rsid w:val="007D0197"/>
    <w:rPr>
      <w:rFonts w:ascii="仿宋_GB2312" w:eastAsia="仿宋_GB2312" w:hAnsi="Times New Roman" w:cs="Times New Roman"/>
      <w:sz w:val="32"/>
      <w:szCs w:val="24"/>
    </w:rPr>
  </w:style>
  <w:style w:type="paragraph" w:styleId="af4">
    <w:name w:val="List Paragraph"/>
    <w:basedOn w:val="a"/>
    <w:qFormat/>
    <w:rsid w:val="007D0197"/>
    <w:pPr>
      <w:ind w:firstLineChars="200" w:firstLine="420"/>
    </w:pPr>
  </w:style>
  <w:style w:type="character" w:customStyle="1" w:styleId="HTML0">
    <w:name w:val="HTML 预设格式 字符"/>
    <w:basedOn w:val="a0"/>
    <w:link w:val="HTML"/>
    <w:uiPriority w:val="99"/>
    <w:qFormat/>
    <w:rsid w:val="007D0197"/>
    <w:rPr>
      <w:rFonts w:ascii="宋体" w:eastAsia="宋体" w:hAnsi="宋体" w:cs="宋体"/>
      <w:kern w:val="0"/>
      <w:sz w:val="24"/>
      <w:szCs w:val="24"/>
    </w:rPr>
  </w:style>
  <w:style w:type="character" w:customStyle="1" w:styleId="aa">
    <w:name w:val="批注框文本 字符"/>
    <w:basedOn w:val="a0"/>
    <w:link w:val="a9"/>
    <w:uiPriority w:val="99"/>
    <w:qFormat/>
    <w:rsid w:val="007D0197"/>
    <w:rPr>
      <w:rFonts w:ascii="Times New Roman" w:eastAsia="宋体" w:hAnsi="Times New Roman" w:cs="Times New Roman"/>
      <w:sz w:val="18"/>
      <w:szCs w:val="18"/>
    </w:rPr>
  </w:style>
  <w:style w:type="character" w:customStyle="1" w:styleId="a6">
    <w:name w:val="纯文本 字符"/>
    <w:basedOn w:val="a0"/>
    <w:link w:val="a5"/>
    <w:uiPriority w:val="99"/>
    <w:qFormat/>
    <w:rsid w:val="007D0197"/>
    <w:rPr>
      <w:rFonts w:ascii="宋体" w:eastAsia="宋体" w:hAnsi="Courier New" w:cs="Times New Roman"/>
      <w:szCs w:val="20"/>
    </w:rPr>
  </w:style>
  <w:style w:type="character" w:customStyle="1" w:styleId="a8">
    <w:name w:val="日期 字符"/>
    <w:basedOn w:val="a0"/>
    <w:link w:val="a7"/>
    <w:uiPriority w:val="99"/>
    <w:qFormat/>
    <w:rsid w:val="007D0197"/>
    <w:rPr>
      <w:rFonts w:ascii="Times New Roman" w:eastAsia="宋体" w:hAnsi="Times New Roman" w:cs="Times New Roman"/>
      <w:szCs w:val="24"/>
    </w:rPr>
  </w:style>
  <w:style w:type="character" w:customStyle="1" w:styleId="1">
    <w:name w:val="明显强调1"/>
    <w:basedOn w:val="a0"/>
    <w:uiPriority w:val="21"/>
    <w:qFormat/>
    <w:rsid w:val="007D0197"/>
    <w:rPr>
      <w:b/>
      <w:bCs/>
      <w:i/>
      <w:iCs/>
      <w:color w:val="4F81BD"/>
    </w:rPr>
  </w:style>
  <w:style w:type="paragraph" w:customStyle="1" w:styleId="af5">
    <w:name w:val="段"/>
    <w:link w:val="Char"/>
    <w:qFormat/>
    <w:rsid w:val="007D0197"/>
    <w:pPr>
      <w:ind w:firstLine="200"/>
      <w:jc w:val="both"/>
    </w:pPr>
    <w:rPr>
      <w:rFonts w:ascii="宋体" w:eastAsia="宋体" w:hAnsi="宋体" w:cs="Times New Roman"/>
      <w:color w:val="000000"/>
      <w:sz w:val="21"/>
    </w:rPr>
  </w:style>
  <w:style w:type="paragraph" w:customStyle="1" w:styleId="af6">
    <w:name w:val="目次、标准名称标题"/>
    <w:basedOn w:val="a"/>
    <w:next w:val="af5"/>
    <w:qFormat/>
    <w:rsid w:val="007D0197"/>
    <w:pPr>
      <w:widowControl/>
      <w:shd w:val="clear" w:color="FFFFFF" w:fill="FFFFFF"/>
      <w:spacing w:before="640" w:after="560" w:line="460" w:lineRule="exact"/>
      <w:jc w:val="center"/>
      <w:outlineLvl w:val="0"/>
    </w:pPr>
    <w:rPr>
      <w:rFonts w:ascii="黑体" w:eastAsia="黑体" w:hAnsi="黑体" w:cs="Times New Roman"/>
      <w:color w:val="000000"/>
      <w:kern w:val="0"/>
      <w:sz w:val="32"/>
      <w:szCs w:val="20"/>
    </w:rPr>
  </w:style>
  <w:style w:type="character" w:customStyle="1" w:styleId="Char">
    <w:name w:val="段 Char"/>
    <w:basedOn w:val="a0"/>
    <w:link w:val="af5"/>
    <w:qFormat/>
    <w:rsid w:val="007D0197"/>
    <w:rPr>
      <w:rFonts w:ascii="宋体" w:eastAsia="宋体" w:hAnsi="宋体" w:cs="Times New Roman"/>
      <w:color w:val="000000"/>
      <w:kern w:val="0"/>
      <w:szCs w:val="20"/>
    </w:rPr>
  </w:style>
  <w:style w:type="paragraph" w:customStyle="1" w:styleId="af7">
    <w:name w:val="正文表标题"/>
    <w:next w:val="af5"/>
    <w:qFormat/>
    <w:rsid w:val="007D0197"/>
    <w:pPr>
      <w:tabs>
        <w:tab w:val="left" w:pos="0"/>
        <w:tab w:val="left" w:pos="360"/>
      </w:tabs>
      <w:spacing w:beforeLines="50" w:afterLines="50"/>
      <w:ind w:hanging="425"/>
      <w:jc w:val="center"/>
    </w:pPr>
    <w:rPr>
      <w:rFonts w:ascii="黑体" w:eastAsia="黑体" w:hAnsi="Times New Roman" w:cs="Times New Roman"/>
      <w:sz w:val="21"/>
    </w:rPr>
  </w:style>
  <w:style w:type="paragraph" w:customStyle="1" w:styleId="af8">
    <w:name w:val="附录表标号"/>
    <w:basedOn w:val="a"/>
    <w:next w:val="af5"/>
    <w:qFormat/>
    <w:rsid w:val="007D0197"/>
    <w:pPr>
      <w:tabs>
        <w:tab w:val="left" w:pos="72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9">
    <w:name w:val="附录图标号"/>
    <w:basedOn w:val="a"/>
    <w:qFormat/>
    <w:rsid w:val="007D0197"/>
    <w:pPr>
      <w:keepNext/>
      <w:pageBreakBefore/>
      <w:widowControl/>
      <w:tabs>
        <w:tab w:val="left" w:pos="720"/>
      </w:tabs>
      <w:spacing w:line="14" w:lineRule="exact"/>
      <w:ind w:left="720" w:firstLine="363"/>
      <w:jc w:val="center"/>
      <w:outlineLvl w:val="0"/>
    </w:pPr>
    <w:rPr>
      <w:rFonts w:ascii="Times New Roman" w:eastAsia="宋体" w:hAnsi="Times New Roman" w:cs="Times New Roman"/>
      <w:color w:val="FFFF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D4FB30-FDAF-4004-9E91-30E20748B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353</Words>
  <Characters>2017</Characters>
  <Application>Microsoft Office Word</Application>
  <DocSecurity>0</DocSecurity>
  <Lines>16</Lines>
  <Paragraphs>4</Paragraphs>
  <ScaleCrop>false</ScaleCrop>
  <Company>china</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于淑琴</dc:creator>
  <cp:lastModifiedBy>shouyi</cp:lastModifiedBy>
  <cp:revision>6</cp:revision>
  <cp:lastPrinted>2018-12-17T08:04:00Z</cp:lastPrinted>
  <dcterms:created xsi:type="dcterms:W3CDTF">2020-04-13T03:32:00Z</dcterms:created>
  <dcterms:modified xsi:type="dcterms:W3CDTF">2020-04-13T08:22:00Z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