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777" w:rsidRPr="00BA4409" w:rsidRDefault="00D97777">
      <w:pPr>
        <w:jc w:val="right"/>
        <w:rPr>
          <w:rFonts w:eastAsia="方正大标宋简体"/>
          <w:sz w:val="52"/>
          <w:szCs w:val="52"/>
        </w:rPr>
      </w:pPr>
      <w:r w:rsidRPr="00BA4409">
        <w:rPr>
          <w:rFonts w:eastAsia="方正大标宋简体"/>
          <w:sz w:val="52"/>
          <w:szCs w:val="52"/>
        </w:rPr>
        <w:t>DB34</w:t>
      </w:r>
    </w:p>
    <w:p w:rsidR="00D97777" w:rsidRPr="00BA4409" w:rsidRDefault="00D97777">
      <w:pPr>
        <w:jc w:val="center"/>
        <w:rPr>
          <w:rFonts w:eastAsia="方正大标宋简体"/>
          <w:sz w:val="70"/>
          <w:szCs w:val="70"/>
        </w:rPr>
      </w:pPr>
      <w:r w:rsidRPr="00BA4409">
        <w:rPr>
          <w:rFonts w:eastAsia="方正大标宋简体"/>
          <w:sz w:val="70"/>
          <w:szCs w:val="70"/>
        </w:rPr>
        <w:t>安徽省地方标准</w:t>
      </w:r>
    </w:p>
    <w:p w:rsidR="00D97777" w:rsidRPr="00BA4409" w:rsidRDefault="00D97777">
      <w:pPr>
        <w:jc w:val="right"/>
        <w:rPr>
          <w:rFonts w:eastAsia="方正大标宋简体"/>
          <w:sz w:val="33"/>
        </w:rPr>
      </w:pPr>
      <w:r w:rsidRPr="00BA4409">
        <w:rPr>
          <w:rFonts w:eastAsia="方正大标宋简体"/>
          <w:sz w:val="33"/>
        </w:rPr>
        <w:t xml:space="preserve">DB34/ </w:t>
      </w:r>
      <w:r w:rsidRPr="00BA4409">
        <w:t>XXXX</w:t>
      </w:r>
      <w:r w:rsidRPr="00BA4409">
        <w:rPr>
          <w:rFonts w:eastAsia="方正大标宋简体"/>
          <w:sz w:val="33"/>
        </w:rPr>
        <w:t xml:space="preserve"> —20</w:t>
      </w:r>
      <w:r w:rsidR="00D77BA1">
        <w:rPr>
          <w:rFonts w:eastAsia="方正大标宋简体" w:hint="eastAsia"/>
          <w:sz w:val="33"/>
        </w:rPr>
        <w:t>20</w:t>
      </w:r>
    </w:p>
    <w:p w:rsidR="00D97777" w:rsidRPr="00BA4409" w:rsidRDefault="009051FE">
      <w:r>
        <w:rPr>
          <w:noProof/>
        </w:rPr>
        <w:pict>
          <v:line id="直线 4" o:spid="_x0000_s1026" style="position:absolute;left:0;text-align:left;z-index:251657216;visibility:visible" from="0,7.95pt" to="446.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" strokeweight="2pt"/>
        </w:pict>
      </w:r>
    </w:p>
    <w:p w:rsidR="00D97777" w:rsidRPr="00BA4409" w:rsidRDefault="00D97777"/>
    <w:p w:rsidR="00D97777" w:rsidRPr="00BA4409" w:rsidRDefault="00994F39">
      <w:pPr>
        <w:jc w:val="center"/>
        <w:rPr>
          <w:rFonts w:eastAsia="黑体"/>
          <w:sz w:val="36"/>
          <w:szCs w:val="36"/>
        </w:rPr>
      </w:pPr>
      <w:r w:rsidRPr="00BA4409">
        <w:rPr>
          <w:rFonts w:eastAsia="黑体"/>
          <w:sz w:val="36"/>
          <w:szCs w:val="36"/>
        </w:rPr>
        <w:t>小麦倒春寒综合防控技术规程</w:t>
      </w:r>
    </w:p>
    <w:p w:rsidR="00D97777" w:rsidRPr="00BA4409" w:rsidRDefault="00D97777">
      <w:pPr>
        <w:jc w:val="center"/>
        <w:rPr>
          <w:rFonts w:eastAsia="黑体"/>
          <w:sz w:val="36"/>
          <w:szCs w:val="36"/>
        </w:rPr>
      </w:pPr>
    </w:p>
    <w:p w:rsidR="00D97777" w:rsidRPr="007F22E1" w:rsidRDefault="00994F39">
      <w:pPr>
        <w:jc w:val="center"/>
        <w:rPr>
          <w:rFonts w:eastAsia="黑体"/>
          <w:sz w:val="28"/>
        </w:rPr>
      </w:pPr>
      <w:r w:rsidRPr="007F22E1">
        <w:rPr>
          <w:rFonts w:eastAsia="黑体"/>
          <w:sz w:val="28"/>
        </w:rPr>
        <w:t>Comprehensive Technical Rules for Prevention and Control Late Spring Coldnesse</w:t>
      </w:r>
      <w:r w:rsidR="005B2F55">
        <w:rPr>
          <w:rFonts w:eastAsia="黑体" w:hint="eastAsia"/>
          <w:sz w:val="28"/>
        </w:rPr>
        <w:t>i</w:t>
      </w:r>
      <w:r w:rsidRPr="007F22E1">
        <w:rPr>
          <w:rFonts w:eastAsia="黑体"/>
          <w:sz w:val="28"/>
        </w:rPr>
        <w:t>n Wheat</w:t>
      </w:r>
    </w:p>
    <w:p w:rsidR="00D97777" w:rsidRPr="003B488E" w:rsidRDefault="00D97777">
      <w:pPr>
        <w:jc w:val="center"/>
        <w:rPr>
          <w:rFonts w:eastAsia="黑体"/>
          <w:sz w:val="36"/>
          <w:szCs w:val="36"/>
        </w:rPr>
      </w:pPr>
    </w:p>
    <w:p w:rsidR="00D97777" w:rsidRPr="00BA4409" w:rsidRDefault="00D97777">
      <w:pPr>
        <w:jc w:val="center"/>
        <w:rPr>
          <w:rFonts w:eastAsia="方正大标宋简体"/>
          <w:sz w:val="50"/>
          <w:szCs w:val="50"/>
        </w:rPr>
      </w:pPr>
    </w:p>
    <w:p w:rsidR="00D97777" w:rsidRPr="00BA4409" w:rsidRDefault="00D97777"/>
    <w:p w:rsidR="00D97777" w:rsidRPr="00BA4409" w:rsidRDefault="00D97777"/>
    <w:p w:rsidR="00D97777" w:rsidRPr="00BA4409" w:rsidRDefault="00D97777" w:rsidP="00994F39">
      <w:pPr>
        <w:jc w:val="center"/>
        <w:rPr>
          <w:sz w:val="44"/>
          <w:szCs w:val="44"/>
        </w:rPr>
      </w:pPr>
      <w:r w:rsidRPr="00BA4409">
        <w:rPr>
          <w:sz w:val="44"/>
          <w:szCs w:val="44"/>
        </w:rPr>
        <w:t>（</w:t>
      </w:r>
      <w:r w:rsidR="00B17132">
        <w:rPr>
          <w:sz w:val="44"/>
          <w:szCs w:val="44"/>
        </w:rPr>
        <w:t>征求意见</w:t>
      </w:r>
      <w:r w:rsidR="00B17132">
        <w:rPr>
          <w:rFonts w:hint="eastAsia"/>
          <w:sz w:val="44"/>
          <w:szCs w:val="44"/>
        </w:rPr>
        <w:t>稿</w:t>
      </w:r>
      <w:r w:rsidRPr="00BA4409">
        <w:rPr>
          <w:sz w:val="44"/>
          <w:szCs w:val="44"/>
        </w:rPr>
        <w:t>）</w:t>
      </w:r>
    </w:p>
    <w:p w:rsidR="00D97777" w:rsidRPr="00BA4409" w:rsidRDefault="00D97777"/>
    <w:p w:rsidR="00D97777" w:rsidRPr="00BA4409" w:rsidRDefault="00D97777"/>
    <w:p w:rsidR="00D97777" w:rsidRPr="00BA4409" w:rsidRDefault="00D97777"/>
    <w:p w:rsidR="00D97777" w:rsidRPr="00BA4409" w:rsidRDefault="00D97777"/>
    <w:p w:rsidR="00D97777" w:rsidRPr="00BA4409" w:rsidRDefault="00D97777"/>
    <w:p w:rsidR="00D97777" w:rsidRPr="00BA4409" w:rsidRDefault="00D97777"/>
    <w:p w:rsidR="00D97777" w:rsidRPr="00BA4409" w:rsidRDefault="00D97777"/>
    <w:p w:rsidR="00D97777" w:rsidRPr="00BA4409" w:rsidRDefault="00D97777"/>
    <w:p w:rsidR="00D97777" w:rsidRPr="00BA4409" w:rsidRDefault="00D97777"/>
    <w:p w:rsidR="00D97777" w:rsidRPr="00BA4409" w:rsidRDefault="00D97777"/>
    <w:p w:rsidR="00D97777" w:rsidRPr="00BA4409" w:rsidRDefault="00D97777"/>
    <w:p w:rsidR="00D97777" w:rsidRPr="00BA4409" w:rsidRDefault="00D97777">
      <w:pPr>
        <w:rPr>
          <w:sz w:val="32"/>
          <w:szCs w:val="44"/>
        </w:rPr>
      </w:pPr>
      <w:r w:rsidRPr="00BA4409">
        <w:rPr>
          <w:sz w:val="32"/>
          <w:szCs w:val="44"/>
        </w:rPr>
        <w:t>20</w:t>
      </w:r>
      <w:r w:rsidR="00D77BA1">
        <w:rPr>
          <w:rFonts w:hint="eastAsia"/>
          <w:sz w:val="32"/>
          <w:szCs w:val="44"/>
        </w:rPr>
        <w:t>20</w:t>
      </w:r>
      <w:r w:rsidRPr="00BA4409">
        <w:rPr>
          <w:sz w:val="32"/>
          <w:szCs w:val="44"/>
        </w:rPr>
        <w:t>—</w:t>
      </w:r>
      <w:r w:rsidRPr="00BA4409">
        <w:t>XX</w:t>
      </w:r>
      <w:r w:rsidRPr="00BA4409">
        <w:rPr>
          <w:sz w:val="32"/>
          <w:szCs w:val="44"/>
        </w:rPr>
        <w:t>—</w:t>
      </w:r>
      <w:r w:rsidRPr="00BA4409">
        <w:t>XX</w:t>
      </w:r>
      <w:r w:rsidRPr="00BA4409">
        <w:rPr>
          <w:sz w:val="32"/>
          <w:szCs w:val="44"/>
        </w:rPr>
        <w:t>发布</w:t>
      </w:r>
      <w:r w:rsidRPr="00BA4409">
        <w:rPr>
          <w:sz w:val="32"/>
          <w:szCs w:val="44"/>
        </w:rPr>
        <w:t xml:space="preserve">                  20</w:t>
      </w:r>
      <w:r w:rsidR="00D77BA1">
        <w:rPr>
          <w:rFonts w:hint="eastAsia"/>
          <w:sz w:val="32"/>
          <w:szCs w:val="44"/>
        </w:rPr>
        <w:t>20</w:t>
      </w:r>
      <w:r w:rsidRPr="00BA4409">
        <w:rPr>
          <w:sz w:val="32"/>
          <w:szCs w:val="44"/>
        </w:rPr>
        <w:t>—</w:t>
      </w:r>
      <w:r w:rsidRPr="00BA4409">
        <w:t>XX</w:t>
      </w:r>
      <w:r w:rsidRPr="00BA4409">
        <w:rPr>
          <w:sz w:val="32"/>
          <w:szCs w:val="44"/>
        </w:rPr>
        <w:t>—</w:t>
      </w:r>
      <w:r w:rsidRPr="00BA4409">
        <w:t>XX</w:t>
      </w:r>
      <w:r w:rsidRPr="00BA4409">
        <w:rPr>
          <w:sz w:val="32"/>
          <w:szCs w:val="44"/>
        </w:rPr>
        <w:t>实施</w:t>
      </w:r>
    </w:p>
    <w:p w:rsidR="00D97777" w:rsidRPr="00BA4409" w:rsidRDefault="009051FE">
      <w:r>
        <w:rPr>
          <w:noProof/>
        </w:rPr>
        <w:pict>
          <v:line id="直线 5" o:spid="_x0000_s1027" style="position:absolute;left:0;text-align:left;z-index:251658240;visibility:visible" from="-5.25pt,5.55pt" to="441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" strokeweight="2pt"/>
        </w:pict>
      </w:r>
    </w:p>
    <w:p w:rsidR="00D97777" w:rsidRPr="00BA4409" w:rsidRDefault="00D97777">
      <w:pPr>
        <w:jc w:val="center"/>
        <w:rPr>
          <w:sz w:val="30"/>
          <w:szCs w:val="30"/>
        </w:rPr>
      </w:pPr>
      <w:r w:rsidRPr="00BA4409">
        <w:rPr>
          <w:sz w:val="30"/>
          <w:szCs w:val="30"/>
        </w:rPr>
        <w:t>安徽省市场监督管理局发布</w:t>
      </w:r>
    </w:p>
    <w:p w:rsidR="00D97777" w:rsidRPr="00BA4409" w:rsidRDefault="00D97777">
      <w:pPr>
        <w:sectPr w:rsidR="00D97777" w:rsidRPr="00BA4409">
          <w:pgSz w:w="11907" w:h="16840" w:orient="landscape"/>
          <w:pgMar w:top="1701" w:right="1531" w:bottom="1418" w:left="1531" w:header="851" w:footer="1134" w:gutter="0"/>
          <w:pgNumType w:start="0"/>
          <w:cols w:space="720"/>
          <w:docGrid w:type="lines" w:linePitch="312"/>
        </w:sectPr>
      </w:pPr>
    </w:p>
    <w:p w:rsidR="00D97777" w:rsidRPr="00BA4409" w:rsidRDefault="00D97777">
      <w:pPr>
        <w:jc w:val="right"/>
        <w:rPr>
          <w:rFonts w:eastAsia="方正大标宋简体"/>
          <w:szCs w:val="21"/>
        </w:rPr>
      </w:pPr>
      <w:r w:rsidRPr="00BA4409">
        <w:rPr>
          <w:rFonts w:eastAsia="方正大标宋简体"/>
          <w:szCs w:val="21"/>
        </w:rPr>
        <w:lastRenderedPageBreak/>
        <w:t xml:space="preserve">DB34/ </w:t>
      </w:r>
      <w:r w:rsidRPr="00BA4409">
        <w:rPr>
          <w:szCs w:val="21"/>
        </w:rPr>
        <w:t>XXXX</w:t>
      </w:r>
      <w:r w:rsidRPr="00BA4409">
        <w:rPr>
          <w:rFonts w:eastAsia="方正大标宋简体"/>
          <w:szCs w:val="21"/>
        </w:rPr>
        <w:t xml:space="preserve"> —20</w:t>
      </w:r>
      <w:r w:rsidR="00497DA7">
        <w:rPr>
          <w:rFonts w:eastAsia="方正大标宋简体" w:hint="eastAsia"/>
          <w:szCs w:val="21"/>
        </w:rPr>
        <w:t>20</w:t>
      </w:r>
    </w:p>
    <w:p w:rsidR="00D97777" w:rsidRPr="00BA4409" w:rsidRDefault="00D97777">
      <w:pPr>
        <w:rPr>
          <w:szCs w:val="21"/>
        </w:rPr>
      </w:pPr>
      <w:r w:rsidRPr="00BA4409">
        <w:rPr>
          <w:b/>
          <w:bCs/>
          <w:sz w:val="32"/>
          <w:szCs w:val="32"/>
        </w:rPr>
        <w:t>前言</w:t>
      </w:r>
    </w:p>
    <w:p w:rsidR="00D97777" w:rsidRPr="00BA4409" w:rsidRDefault="00D97777" w:rsidP="00704FDB">
      <w:pPr>
        <w:spacing w:line="360" w:lineRule="exact"/>
        <w:ind w:firstLineChars="200" w:firstLine="420"/>
        <w:rPr>
          <w:szCs w:val="21"/>
        </w:rPr>
      </w:pPr>
      <w:r w:rsidRPr="00BA4409">
        <w:rPr>
          <w:szCs w:val="21"/>
        </w:rPr>
        <w:t>本标准按照</w:t>
      </w:r>
      <w:r w:rsidRPr="00BA4409">
        <w:rPr>
          <w:szCs w:val="21"/>
        </w:rPr>
        <w:t>GB/T1.1-2009</w:t>
      </w:r>
      <w:r w:rsidRPr="00BA4409">
        <w:rPr>
          <w:szCs w:val="21"/>
        </w:rPr>
        <w:t>给出的规则起草。</w:t>
      </w:r>
    </w:p>
    <w:p w:rsidR="00D97777" w:rsidRPr="00BA4409" w:rsidRDefault="00D97777">
      <w:pPr>
        <w:spacing w:line="360" w:lineRule="exact"/>
        <w:ind w:firstLineChars="200" w:firstLine="420"/>
        <w:rPr>
          <w:szCs w:val="21"/>
        </w:rPr>
      </w:pPr>
      <w:r w:rsidRPr="00BA4409">
        <w:rPr>
          <w:szCs w:val="21"/>
        </w:rPr>
        <w:t>本标准由</w:t>
      </w:r>
      <w:r w:rsidR="00704FDB" w:rsidRPr="00BA4409">
        <w:rPr>
          <w:szCs w:val="21"/>
        </w:rPr>
        <w:t>安徽农业大学</w:t>
      </w:r>
      <w:r w:rsidRPr="00BA4409">
        <w:rPr>
          <w:szCs w:val="21"/>
        </w:rPr>
        <w:t>提出。</w:t>
      </w:r>
    </w:p>
    <w:p w:rsidR="00D97777" w:rsidRPr="00BA4409" w:rsidRDefault="00D97777">
      <w:pPr>
        <w:spacing w:line="360" w:lineRule="exact"/>
        <w:ind w:firstLineChars="200" w:firstLine="420"/>
        <w:rPr>
          <w:szCs w:val="21"/>
        </w:rPr>
      </w:pPr>
      <w:r w:rsidRPr="00BA4409">
        <w:rPr>
          <w:szCs w:val="21"/>
        </w:rPr>
        <w:t>本标准由安徽省农业标准化技术委员会归口。</w:t>
      </w:r>
    </w:p>
    <w:p w:rsidR="00704FDB" w:rsidRPr="00BA4409" w:rsidRDefault="00D97777">
      <w:pPr>
        <w:spacing w:line="360" w:lineRule="exact"/>
        <w:ind w:firstLineChars="200" w:firstLine="420"/>
        <w:rPr>
          <w:szCs w:val="21"/>
        </w:rPr>
      </w:pPr>
      <w:r w:rsidRPr="00BA4409">
        <w:rPr>
          <w:szCs w:val="21"/>
        </w:rPr>
        <w:t>本标准起草单位：</w:t>
      </w:r>
      <w:r w:rsidR="00704FDB" w:rsidRPr="00BA4409">
        <w:rPr>
          <w:szCs w:val="21"/>
        </w:rPr>
        <w:t>安徽农业大学、亳州市农技推广中心、阜阳市农技推广中</w:t>
      </w:r>
      <w:bookmarkStart w:id="0" w:name="_GoBack"/>
      <w:bookmarkEnd w:id="0"/>
      <w:r w:rsidR="00704FDB" w:rsidRPr="00BA4409">
        <w:rPr>
          <w:szCs w:val="21"/>
        </w:rPr>
        <w:t>心、宿州市农业农村局、合肥丰乐种业股份有限公司、淮北市农技站、蒙城县</w:t>
      </w:r>
      <w:r w:rsidR="001536BC">
        <w:rPr>
          <w:rFonts w:hint="eastAsia"/>
          <w:szCs w:val="21"/>
        </w:rPr>
        <w:t>种植业发展中心</w:t>
      </w:r>
      <w:r w:rsidR="00704FDB" w:rsidRPr="00BA4409">
        <w:rPr>
          <w:szCs w:val="21"/>
        </w:rPr>
        <w:t>、利辛县农技推广中心、怀远县农技推广中心、濉溪县农科所。</w:t>
      </w:r>
    </w:p>
    <w:p w:rsidR="00D97777" w:rsidRPr="00BA4409" w:rsidRDefault="00D97777">
      <w:pPr>
        <w:spacing w:line="360" w:lineRule="exact"/>
        <w:ind w:firstLineChars="200" w:firstLine="420"/>
        <w:rPr>
          <w:szCs w:val="21"/>
        </w:rPr>
      </w:pPr>
      <w:r w:rsidRPr="00BA4409">
        <w:rPr>
          <w:szCs w:val="21"/>
        </w:rPr>
        <w:t>本标准起草人：</w:t>
      </w:r>
      <w:r w:rsidR="00704FDB" w:rsidRPr="00BA4409">
        <w:rPr>
          <w:szCs w:val="21"/>
        </w:rPr>
        <w:t>李金才、陈翔、魏凤珍、林非非、张妍、张俊侠、邓坤、赵晓春、胡娜、戴学邦、孙建强、孙世彦、李东安、马连、马琨、蔡士兵。</w:t>
      </w:r>
    </w:p>
    <w:p w:rsidR="007C76D7" w:rsidRPr="00BA4409" w:rsidRDefault="00704FDB">
      <w:pPr>
        <w:spacing w:line="360" w:lineRule="exact"/>
        <w:ind w:firstLineChars="200" w:firstLine="420"/>
        <w:rPr>
          <w:szCs w:val="21"/>
        </w:rPr>
      </w:pPr>
      <w:r w:rsidRPr="00BA4409">
        <w:rPr>
          <w:szCs w:val="21"/>
        </w:rPr>
        <w:t>本标准于</w:t>
      </w:r>
      <w:r w:rsidRPr="00BA4409">
        <w:rPr>
          <w:szCs w:val="21"/>
        </w:rPr>
        <w:t>20</w:t>
      </w:r>
      <w:r w:rsidR="00D77BA1">
        <w:rPr>
          <w:rFonts w:hint="eastAsia"/>
          <w:szCs w:val="21"/>
        </w:rPr>
        <w:t>20</w:t>
      </w:r>
      <w:r w:rsidRPr="00BA4409">
        <w:rPr>
          <w:szCs w:val="21"/>
        </w:rPr>
        <w:t>年</w:t>
      </w:r>
      <w:r w:rsidRPr="00BA4409">
        <w:rPr>
          <w:szCs w:val="21"/>
        </w:rPr>
        <w:t>X</w:t>
      </w:r>
      <w:r w:rsidR="007F22E1">
        <w:rPr>
          <w:szCs w:val="21"/>
        </w:rPr>
        <w:t>X</w:t>
      </w:r>
      <w:r w:rsidRPr="00BA4409">
        <w:rPr>
          <w:szCs w:val="21"/>
        </w:rPr>
        <w:t>月</w:t>
      </w:r>
      <w:r w:rsidRPr="00BA4409">
        <w:rPr>
          <w:szCs w:val="21"/>
        </w:rPr>
        <w:t>X</w:t>
      </w:r>
      <w:r w:rsidR="007F22E1">
        <w:rPr>
          <w:szCs w:val="21"/>
        </w:rPr>
        <w:t>X</w:t>
      </w:r>
      <w:r w:rsidRPr="00BA4409">
        <w:rPr>
          <w:szCs w:val="21"/>
        </w:rPr>
        <w:t>日首次发布。</w:t>
      </w:r>
    </w:p>
    <w:p w:rsidR="00D97777" w:rsidRPr="00BA4409" w:rsidRDefault="00D97777">
      <w:pPr>
        <w:spacing w:line="440" w:lineRule="exact"/>
        <w:rPr>
          <w:szCs w:val="21"/>
        </w:rPr>
      </w:pPr>
    </w:p>
    <w:p w:rsidR="00D97777" w:rsidRPr="00BA4409" w:rsidRDefault="00D97777">
      <w:pPr>
        <w:spacing w:line="600" w:lineRule="exact"/>
        <w:jc w:val="center"/>
        <w:rPr>
          <w:szCs w:val="21"/>
        </w:rPr>
      </w:pPr>
    </w:p>
    <w:p w:rsidR="00D97777" w:rsidRPr="00BA4409" w:rsidRDefault="00D97777">
      <w:pPr>
        <w:spacing w:line="600" w:lineRule="exact"/>
        <w:jc w:val="center"/>
        <w:rPr>
          <w:szCs w:val="21"/>
        </w:rPr>
      </w:pPr>
    </w:p>
    <w:p w:rsidR="00D97777" w:rsidRPr="00BA4409" w:rsidRDefault="00D97777">
      <w:pPr>
        <w:spacing w:line="600" w:lineRule="exact"/>
        <w:jc w:val="center"/>
        <w:rPr>
          <w:szCs w:val="21"/>
        </w:rPr>
      </w:pPr>
    </w:p>
    <w:p w:rsidR="00D97777" w:rsidRPr="00BA4409" w:rsidRDefault="00D97777">
      <w:pPr>
        <w:spacing w:line="600" w:lineRule="exact"/>
        <w:jc w:val="center"/>
        <w:rPr>
          <w:szCs w:val="21"/>
        </w:rPr>
      </w:pPr>
    </w:p>
    <w:p w:rsidR="00D97777" w:rsidRPr="00BA4409" w:rsidRDefault="00D97777">
      <w:pPr>
        <w:spacing w:line="600" w:lineRule="exact"/>
        <w:jc w:val="center"/>
        <w:rPr>
          <w:szCs w:val="21"/>
        </w:rPr>
      </w:pPr>
    </w:p>
    <w:p w:rsidR="00D97777" w:rsidRPr="00BA4409" w:rsidRDefault="00D97777">
      <w:pPr>
        <w:spacing w:line="600" w:lineRule="exact"/>
        <w:jc w:val="center"/>
        <w:rPr>
          <w:szCs w:val="21"/>
        </w:rPr>
      </w:pPr>
    </w:p>
    <w:p w:rsidR="00D97777" w:rsidRPr="00BA4409" w:rsidRDefault="00D97777">
      <w:pPr>
        <w:spacing w:line="600" w:lineRule="exact"/>
        <w:jc w:val="center"/>
        <w:rPr>
          <w:szCs w:val="21"/>
        </w:rPr>
      </w:pPr>
    </w:p>
    <w:p w:rsidR="00D97777" w:rsidRPr="00BA4409" w:rsidRDefault="00D97777">
      <w:pPr>
        <w:spacing w:line="600" w:lineRule="exact"/>
        <w:jc w:val="center"/>
        <w:rPr>
          <w:szCs w:val="21"/>
        </w:rPr>
      </w:pPr>
    </w:p>
    <w:p w:rsidR="00D97777" w:rsidRDefault="00D97777">
      <w:pPr>
        <w:spacing w:line="600" w:lineRule="exact"/>
        <w:jc w:val="center"/>
        <w:rPr>
          <w:szCs w:val="21"/>
        </w:rPr>
      </w:pPr>
    </w:p>
    <w:p w:rsidR="00B20174" w:rsidRDefault="00B20174">
      <w:pPr>
        <w:spacing w:line="600" w:lineRule="exact"/>
        <w:jc w:val="center"/>
        <w:rPr>
          <w:szCs w:val="21"/>
        </w:rPr>
      </w:pPr>
    </w:p>
    <w:p w:rsidR="00B20174" w:rsidRDefault="00B20174">
      <w:pPr>
        <w:spacing w:line="600" w:lineRule="exact"/>
        <w:jc w:val="center"/>
        <w:rPr>
          <w:szCs w:val="21"/>
        </w:rPr>
      </w:pPr>
    </w:p>
    <w:p w:rsidR="00B20174" w:rsidRDefault="00B20174">
      <w:pPr>
        <w:spacing w:line="600" w:lineRule="exact"/>
        <w:jc w:val="center"/>
        <w:rPr>
          <w:szCs w:val="21"/>
        </w:rPr>
      </w:pPr>
    </w:p>
    <w:p w:rsidR="00B20174" w:rsidRDefault="00B20174">
      <w:pPr>
        <w:spacing w:line="600" w:lineRule="exact"/>
        <w:jc w:val="center"/>
        <w:rPr>
          <w:szCs w:val="21"/>
        </w:rPr>
      </w:pPr>
    </w:p>
    <w:p w:rsidR="00B20174" w:rsidRDefault="00B20174">
      <w:pPr>
        <w:spacing w:line="600" w:lineRule="exact"/>
        <w:jc w:val="center"/>
        <w:rPr>
          <w:szCs w:val="21"/>
        </w:rPr>
      </w:pPr>
    </w:p>
    <w:p w:rsidR="00B20174" w:rsidRPr="00BA4409" w:rsidRDefault="00B20174">
      <w:pPr>
        <w:spacing w:line="600" w:lineRule="exact"/>
        <w:jc w:val="center"/>
        <w:rPr>
          <w:szCs w:val="21"/>
        </w:rPr>
      </w:pPr>
    </w:p>
    <w:p w:rsidR="00D97777" w:rsidRPr="00BA4409" w:rsidRDefault="00D97777">
      <w:pPr>
        <w:spacing w:line="600" w:lineRule="exact"/>
        <w:ind w:firstLineChars="1600" w:firstLine="3373"/>
        <w:jc w:val="center"/>
        <w:rPr>
          <w:b/>
          <w:bCs/>
          <w:szCs w:val="21"/>
        </w:rPr>
        <w:sectPr w:rsidR="00D97777" w:rsidRPr="00BA4409">
          <w:footerReference w:type="default" r:id="rId8"/>
          <w:pgSz w:w="11907" w:h="16840" w:orient="landscape"/>
          <w:pgMar w:top="1701" w:right="1531" w:bottom="1418" w:left="1531" w:header="851" w:footer="1134" w:gutter="0"/>
          <w:pgNumType w:start="1"/>
          <w:cols w:space="720"/>
          <w:docGrid w:type="lines" w:linePitch="312"/>
        </w:sectPr>
      </w:pPr>
    </w:p>
    <w:p w:rsidR="00D97777" w:rsidRPr="00BA4409" w:rsidRDefault="00D97777">
      <w:pPr>
        <w:jc w:val="right"/>
        <w:rPr>
          <w:rFonts w:eastAsia="方正大标宋简体"/>
          <w:szCs w:val="21"/>
        </w:rPr>
      </w:pPr>
      <w:r w:rsidRPr="00BA4409">
        <w:rPr>
          <w:rFonts w:eastAsia="方正大标宋简体"/>
          <w:szCs w:val="21"/>
        </w:rPr>
        <w:lastRenderedPageBreak/>
        <w:t xml:space="preserve">DB34/ </w:t>
      </w:r>
      <w:r w:rsidRPr="00BA4409">
        <w:rPr>
          <w:szCs w:val="21"/>
        </w:rPr>
        <w:t>XXXX</w:t>
      </w:r>
      <w:r w:rsidRPr="00BA4409">
        <w:rPr>
          <w:rFonts w:eastAsia="方正大标宋简体"/>
          <w:szCs w:val="21"/>
        </w:rPr>
        <w:t xml:space="preserve"> —20</w:t>
      </w:r>
      <w:r w:rsidR="00497DA7">
        <w:rPr>
          <w:rFonts w:eastAsia="方正大标宋简体" w:hint="eastAsia"/>
          <w:szCs w:val="21"/>
        </w:rPr>
        <w:t>20</w:t>
      </w:r>
    </w:p>
    <w:p w:rsidR="00D97777" w:rsidRPr="00BA4409" w:rsidRDefault="00F539BE">
      <w:pPr>
        <w:spacing w:line="600" w:lineRule="exact"/>
        <w:jc w:val="center"/>
        <w:rPr>
          <w:b/>
          <w:bCs/>
          <w:sz w:val="32"/>
          <w:szCs w:val="32"/>
        </w:rPr>
      </w:pPr>
      <w:r w:rsidRPr="00BA4409">
        <w:rPr>
          <w:b/>
          <w:bCs/>
          <w:sz w:val="32"/>
          <w:szCs w:val="32"/>
        </w:rPr>
        <w:t>小麦倒春寒综合防控技术规程</w:t>
      </w:r>
    </w:p>
    <w:p w:rsidR="00D97777" w:rsidRPr="00BA4409" w:rsidRDefault="00D97777">
      <w:pPr>
        <w:spacing w:line="520" w:lineRule="exact"/>
        <w:rPr>
          <w:b/>
          <w:szCs w:val="21"/>
        </w:rPr>
      </w:pPr>
      <w:r w:rsidRPr="00BA4409">
        <w:rPr>
          <w:b/>
          <w:szCs w:val="21"/>
        </w:rPr>
        <w:t xml:space="preserve">1 </w:t>
      </w:r>
      <w:r w:rsidRPr="00BA4409">
        <w:rPr>
          <w:b/>
          <w:szCs w:val="21"/>
        </w:rPr>
        <w:t>范围</w:t>
      </w:r>
    </w:p>
    <w:p w:rsidR="003E0E98" w:rsidRDefault="00F539BE" w:rsidP="00F539BE">
      <w:pPr>
        <w:spacing w:line="520" w:lineRule="exact"/>
        <w:ind w:firstLineChars="200" w:firstLine="420"/>
        <w:rPr>
          <w:szCs w:val="21"/>
        </w:rPr>
      </w:pPr>
      <w:r w:rsidRPr="00BA4409">
        <w:rPr>
          <w:szCs w:val="21"/>
        </w:rPr>
        <w:t>本标准规定了小麦倒春寒的</w:t>
      </w:r>
      <w:r w:rsidR="003E0E98">
        <w:rPr>
          <w:rFonts w:hint="eastAsia"/>
          <w:szCs w:val="21"/>
        </w:rPr>
        <w:t>术语与定义、产地环境要求、</w:t>
      </w:r>
      <w:r w:rsidR="003E0E98" w:rsidRPr="003E0E98">
        <w:rPr>
          <w:rFonts w:hint="eastAsia"/>
          <w:szCs w:val="21"/>
        </w:rPr>
        <w:t>农药、肥料使用原则和要求</w:t>
      </w:r>
      <w:r w:rsidR="002075F1">
        <w:rPr>
          <w:rFonts w:hint="eastAsia"/>
          <w:szCs w:val="21"/>
        </w:rPr>
        <w:t>、危害等级以及综合防控措施等技术要求。</w:t>
      </w:r>
    </w:p>
    <w:p w:rsidR="00F539BE" w:rsidRPr="00BA4409" w:rsidRDefault="00F539BE" w:rsidP="00F539BE">
      <w:pPr>
        <w:spacing w:line="520" w:lineRule="exact"/>
        <w:ind w:firstLineChars="200" w:firstLine="420"/>
        <w:rPr>
          <w:szCs w:val="21"/>
        </w:rPr>
      </w:pPr>
      <w:r w:rsidRPr="00BA4409">
        <w:rPr>
          <w:szCs w:val="21"/>
        </w:rPr>
        <w:t>本标准适用于</w:t>
      </w:r>
      <w:r w:rsidR="001E4913">
        <w:rPr>
          <w:rFonts w:hint="eastAsia"/>
          <w:szCs w:val="21"/>
        </w:rPr>
        <w:t>安徽省小麦主产区以及</w:t>
      </w:r>
      <w:r w:rsidR="00D119F7">
        <w:rPr>
          <w:rFonts w:hint="eastAsia"/>
          <w:szCs w:val="21"/>
        </w:rPr>
        <w:t>气候条件与之相似的同类地区</w:t>
      </w:r>
      <w:r w:rsidRPr="00BA4409">
        <w:rPr>
          <w:szCs w:val="21"/>
        </w:rPr>
        <w:t>。</w:t>
      </w:r>
    </w:p>
    <w:p w:rsidR="00D97777" w:rsidRPr="00BA4409" w:rsidRDefault="00D97777">
      <w:pPr>
        <w:spacing w:line="520" w:lineRule="exact"/>
        <w:rPr>
          <w:b/>
          <w:szCs w:val="21"/>
        </w:rPr>
      </w:pPr>
      <w:r w:rsidRPr="00BA4409">
        <w:rPr>
          <w:b/>
          <w:szCs w:val="21"/>
        </w:rPr>
        <w:t xml:space="preserve">2 </w:t>
      </w:r>
      <w:r w:rsidRPr="00BA4409">
        <w:rPr>
          <w:b/>
          <w:szCs w:val="21"/>
        </w:rPr>
        <w:t>规范性引用文件</w:t>
      </w:r>
    </w:p>
    <w:p w:rsidR="00F539BE" w:rsidRPr="00BA4409" w:rsidRDefault="00F539BE" w:rsidP="00F539BE">
      <w:pPr>
        <w:spacing w:line="520" w:lineRule="exact"/>
        <w:ind w:firstLineChars="200" w:firstLine="420"/>
        <w:rPr>
          <w:bCs/>
          <w:szCs w:val="21"/>
        </w:rPr>
      </w:pPr>
      <w:r w:rsidRPr="00BA4409">
        <w:rPr>
          <w:bCs/>
          <w:szCs w:val="21"/>
        </w:rPr>
        <w:t>下列文件对于本文件的应用是必不可少的。凡是注日期的引用文件，仅所注日期的版本适用于本文件。其随后所有的修改单（不包括勘误的内容）或修订版均不适用于本标准，然而，鼓励根据本标准达成协议的各方研究是否可使用这些文件的最新版本。凡是不注日期的引用文件，其最新版本（包括所有的修改单）适用于本标准。</w:t>
      </w:r>
    </w:p>
    <w:p w:rsidR="00AB3B39" w:rsidRDefault="00AB3B39" w:rsidP="00AB3B39">
      <w:pPr>
        <w:spacing w:line="520" w:lineRule="exact"/>
        <w:ind w:firstLineChars="200" w:firstLine="420"/>
        <w:rPr>
          <w:bCs/>
          <w:szCs w:val="21"/>
        </w:rPr>
      </w:pPr>
      <w:r>
        <w:rPr>
          <w:bCs/>
          <w:szCs w:val="21"/>
        </w:rPr>
        <w:t>GB4404.1</w:t>
      </w:r>
      <w:r w:rsidRPr="00BA4409">
        <w:rPr>
          <w:bCs/>
          <w:szCs w:val="21"/>
        </w:rPr>
        <w:t>粮食作物种子第</w:t>
      </w:r>
      <w:r w:rsidRPr="00BA4409">
        <w:rPr>
          <w:bCs/>
          <w:szCs w:val="21"/>
        </w:rPr>
        <w:t>1</w:t>
      </w:r>
      <w:r w:rsidRPr="00BA4409">
        <w:rPr>
          <w:bCs/>
          <w:szCs w:val="21"/>
        </w:rPr>
        <w:t>部：禾谷类</w:t>
      </w:r>
    </w:p>
    <w:p w:rsidR="00AB3B39" w:rsidRDefault="00AB3B39" w:rsidP="00AB3B39">
      <w:pPr>
        <w:spacing w:line="520" w:lineRule="exact"/>
        <w:ind w:firstLineChars="200" w:firstLine="420"/>
        <w:rPr>
          <w:bCs/>
          <w:szCs w:val="21"/>
        </w:rPr>
      </w:pPr>
      <w:r w:rsidRPr="00BA4409">
        <w:rPr>
          <w:bCs/>
          <w:szCs w:val="21"/>
        </w:rPr>
        <w:t>GB/T 8321</w:t>
      </w:r>
      <w:r>
        <w:rPr>
          <w:bCs/>
          <w:szCs w:val="21"/>
        </w:rPr>
        <w:t>.9</w:t>
      </w:r>
      <w:r w:rsidRPr="00BA4409">
        <w:rPr>
          <w:bCs/>
          <w:szCs w:val="21"/>
        </w:rPr>
        <w:t>（所有部分）农药合理使用准则</w:t>
      </w:r>
    </w:p>
    <w:p w:rsidR="00AB3B39" w:rsidRPr="00BA4409" w:rsidRDefault="00AB3B39" w:rsidP="00AB3B39">
      <w:pPr>
        <w:spacing w:line="520" w:lineRule="exact"/>
        <w:ind w:firstLineChars="200" w:firstLine="420"/>
        <w:rPr>
          <w:bCs/>
          <w:szCs w:val="21"/>
        </w:rPr>
      </w:pPr>
      <w:r w:rsidRPr="00994D3A">
        <w:rPr>
          <w:rFonts w:hint="eastAsia"/>
          <w:bCs/>
          <w:szCs w:val="21"/>
        </w:rPr>
        <w:t xml:space="preserve">GB 4285  </w:t>
      </w:r>
      <w:r w:rsidRPr="00994D3A">
        <w:rPr>
          <w:rFonts w:hint="eastAsia"/>
          <w:bCs/>
          <w:szCs w:val="21"/>
        </w:rPr>
        <w:t>农药安全使用标准</w:t>
      </w:r>
    </w:p>
    <w:p w:rsidR="00AB3B39" w:rsidRPr="00BA4409" w:rsidRDefault="00F615CF" w:rsidP="00AB3B39">
      <w:pPr>
        <w:spacing w:line="520" w:lineRule="exact"/>
        <w:ind w:firstLineChars="200" w:firstLine="420"/>
        <w:rPr>
          <w:bCs/>
          <w:szCs w:val="21"/>
        </w:rPr>
      </w:pPr>
      <w:r>
        <w:rPr>
          <w:bCs/>
          <w:szCs w:val="21"/>
        </w:rPr>
        <w:t>NY/T 1965.3</w:t>
      </w:r>
      <w:r w:rsidR="00AB3B39" w:rsidRPr="00BA4409">
        <w:rPr>
          <w:bCs/>
          <w:szCs w:val="21"/>
        </w:rPr>
        <w:t>农药对作物安全性评价准则第</w:t>
      </w:r>
      <w:r w:rsidR="00AB3B39" w:rsidRPr="00BA4409">
        <w:rPr>
          <w:bCs/>
          <w:szCs w:val="21"/>
        </w:rPr>
        <w:t>3</w:t>
      </w:r>
      <w:r w:rsidR="00AB3B39" w:rsidRPr="00BA4409">
        <w:rPr>
          <w:bCs/>
          <w:szCs w:val="21"/>
        </w:rPr>
        <w:t>部分：种子处理剂对作物安全性评价室内试验方法</w:t>
      </w:r>
    </w:p>
    <w:p w:rsidR="00AB3B39" w:rsidRPr="00BA4409" w:rsidRDefault="00AB3B39" w:rsidP="00AB3B39">
      <w:pPr>
        <w:spacing w:line="520" w:lineRule="exact"/>
        <w:ind w:firstLineChars="200" w:firstLine="420"/>
        <w:rPr>
          <w:bCs/>
          <w:szCs w:val="21"/>
        </w:rPr>
      </w:pPr>
      <w:r w:rsidRPr="00BA4409">
        <w:rPr>
          <w:bCs/>
          <w:szCs w:val="21"/>
        </w:rPr>
        <w:t xml:space="preserve">NY/T 496  </w:t>
      </w:r>
      <w:r w:rsidRPr="00BA4409">
        <w:rPr>
          <w:bCs/>
          <w:szCs w:val="21"/>
        </w:rPr>
        <w:t>肥料合理使用准则通则</w:t>
      </w:r>
    </w:p>
    <w:p w:rsidR="00AB3B39" w:rsidRDefault="00F615CF" w:rsidP="00AB3B39">
      <w:pPr>
        <w:spacing w:line="520" w:lineRule="exact"/>
        <w:ind w:firstLineChars="200" w:firstLine="420"/>
        <w:rPr>
          <w:bCs/>
          <w:szCs w:val="21"/>
        </w:rPr>
      </w:pPr>
      <w:r>
        <w:rPr>
          <w:bCs/>
          <w:szCs w:val="21"/>
        </w:rPr>
        <w:t>NY/T 394</w:t>
      </w:r>
      <w:r w:rsidR="00AB3B39" w:rsidRPr="00BA4409">
        <w:rPr>
          <w:bCs/>
          <w:szCs w:val="21"/>
        </w:rPr>
        <w:t>绿色食品肥料使用准则</w:t>
      </w:r>
    </w:p>
    <w:p w:rsidR="00AB3B39" w:rsidRPr="00AB3B39" w:rsidRDefault="00AB3B39" w:rsidP="00AB3B39">
      <w:pPr>
        <w:spacing w:line="520" w:lineRule="exact"/>
        <w:ind w:firstLineChars="200" w:firstLine="420"/>
        <w:rPr>
          <w:bCs/>
          <w:szCs w:val="21"/>
        </w:rPr>
      </w:pPr>
      <w:r>
        <w:rPr>
          <w:bCs/>
          <w:szCs w:val="21"/>
        </w:rPr>
        <w:t xml:space="preserve">NY/T </w:t>
      </w:r>
      <w:r w:rsidR="00F615CF">
        <w:rPr>
          <w:rFonts w:hint="eastAsia"/>
          <w:bCs/>
          <w:szCs w:val="21"/>
        </w:rPr>
        <w:t>500</w:t>
      </w:r>
      <w:r>
        <w:rPr>
          <w:rFonts w:hint="eastAsia"/>
          <w:bCs/>
          <w:szCs w:val="21"/>
        </w:rPr>
        <w:t>秸秆粉碎还田机作业质量</w:t>
      </w:r>
    </w:p>
    <w:p w:rsidR="00F539BE" w:rsidRPr="00BA4409" w:rsidRDefault="00F615CF" w:rsidP="00F539BE">
      <w:pPr>
        <w:spacing w:line="520" w:lineRule="exact"/>
        <w:ind w:firstLineChars="200" w:firstLine="420"/>
        <w:rPr>
          <w:bCs/>
          <w:szCs w:val="21"/>
        </w:rPr>
      </w:pPr>
      <w:r>
        <w:rPr>
          <w:bCs/>
          <w:szCs w:val="21"/>
        </w:rPr>
        <w:t>DB34/T 2343</w:t>
      </w:r>
      <w:r w:rsidR="00F539BE" w:rsidRPr="00BA4409">
        <w:rPr>
          <w:bCs/>
          <w:szCs w:val="21"/>
        </w:rPr>
        <w:t>旱茬小麦全程机械化生产技术规程</w:t>
      </w:r>
    </w:p>
    <w:p w:rsidR="008C5DC7" w:rsidRPr="00BA4409" w:rsidRDefault="00F615CF" w:rsidP="008C5DC7">
      <w:pPr>
        <w:spacing w:line="520" w:lineRule="exact"/>
        <w:ind w:firstLineChars="200" w:firstLine="420"/>
        <w:rPr>
          <w:bCs/>
          <w:szCs w:val="21"/>
        </w:rPr>
      </w:pPr>
      <w:r>
        <w:rPr>
          <w:bCs/>
          <w:szCs w:val="21"/>
        </w:rPr>
        <w:t>DB51/T 336</w:t>
      </w:r>
      <w:r w:rsidR="008C5DC7" w:rsidRPr="00BA4409">
        <w:rPr>
          <w:bCs/>
          <w:szCs w:val="21"/>
        </w:rPr>
        <w:t>无公害农产品（种植业）产地环境条件</w:t>
      </w:r>
    </w:p>
    <w:p w:rsidR="00AD6C3A" w:rsidRPr="00BA4409" w:rsidRDefault="00D97777">
      <w:pPr>
        <w:spacing w:line="520" w:lineRule="exact"/>
        <w:rPr>
          <w:b/>
          <w:szCs w:val="21"/>
        </w:rPr>
      </w:pPr>
      <w:r w:rsidRPr="00BA4409">
        <w:rPr>
          <w:b/>
          <w:szCs w:val="21"/>
        </w:rPr>
        <w:t xml:space="preserve">3 </w:t>
      </w:r>
      <w:r w:rsidR="00AD6C3A" w:rsidRPr="00BA4409">
        <w:rPr>
          <w:b/>
          <w:szCs w:val="21"/>
        </w:rPr>
        <w:t>术语和定义</w:t>
      </w:r>
    </w:p>
    <w:p w:rsidR="00AD6C3A" w:rsidRPr="00BA4409" w:rsidRDefault="00AD6C3A" w:rsidP="00C32867">
      <w:pPr>
        <w:spacing w:line="520" w:lineRule="exact"/>
        <w:rPr>
          <w:bCs/>
          <w:szCs w:val="21"/>
        </w:rPr>
      </w:pPr>
      <w:r w:rsidRPr="00BA4409">
        <w:rPr>
          <w:bCs/>
          <w:szCs w:val="21"/>
        </w:rPr>
        <w:t>下列术语和定义适用于本规程。</w:t>
      </w:r>
    </w:p>
    <w:p w:rsidR="00F079D1" w:rsidRPr="00C32867" w:rsidRDefault="00F079D1" w:rsidP="00C32867">
      <w:pPr>
        <w:spacing w:line="520" w:lineRule="exact"/>
        <w:rPr>
          <w:b/>
          <w:szCs w:val="21"/>
        </w:rPr>
      </w:pPr>
      <w:r w:rsidRPr="00C32867">
        <w:rPr>
          <w:rFonts w:hint="eastAsia"/>
          <w:b/>
          <w:szCs w:val="21"/>
        </w:rPr>
        <w:t>3.1</w:t>
      </w:r>
      <w:r w:rsidR="00AD6C3A" w:rsidRPr="00C32867">
        <w:rPr>
          <w:b/>
          <w:szCs w:val="21"/>
        </w:rPr>
        <w:t>小麦倒春寒</w:t>
      </w:r>
      <w:r w:rsidRPr="00C32867">
        <w:rPr>
          <w:rFonts w:hint="eastAsia"/>
          <w:b/>
          <w:szCs w:val="21"/>
        </w:rPr>
        <w:t>（</w:t>
      </w:r>
      <w:r w:rsidRPr="00C32867">
        <w:rPr>
          <w:rFonts w:hint="eastAsia"/>
          <w:b/>
          <w:szCs w:val="21"/>
        </w:rPr>
        <w:t>Late</w:t>
      </w:r>
      <w:r w:rsidRPr="00C32867">
        <w:rPr>
          <w:b/>
          <w:szCs w:val="21"/>
        </w:rPr>
        <w:t xml:space="preserve"> Spring Coldness in Wheat</w:t>
      </w:r>
      <w:r w:rsidRPr="00C32867">
        <w:rPr>
          <w:rFonts w:hint="eastAsia"/>
          <w:b/>
          <w:szCs w:val="21"/>
        </w:rPr>
        <w:t>）</w:t>
      </w:r>
    </w:p>
    <w:p w:rsidR="00AD6C3A" w:rsidRPr="00BA4409" w:rsidRDefault="00AD6C3A" w:rsidP="00AD6C3A">
      <w:pPr>
        <w:spacing w:line="520" w:lineRule="exact"/>
        <w:ind w:firstLineChars="200" w:firstLine="420"/>
        <w:rPr>
          <w:bCs/>
          <w:szCs w:val="21"/>
        </w:rPr>
      </w:pPr>
      <w:r w:rsidRPr="00BA4409">
        <w:rPr>
          <w:bCs/>
          <w:szCs w:val="21"/>
        </w:rPr>
        <w:t>小麦拔节</w:t>
      </w:r>
      <w:r w:rsidRPr="00BA4409">
        <w:rPr>
          <w:bCs/>
          <w:szCs w:val="21"/>
        </w:rPr>
        <w:t>-</w:t>
      </w:r>
      <w:r w:rsidRPr="00BA4409">
        <w:rPr>
          <w:bCs/>
          <w:szCs w:val="21"/>
        </w:rPr>
        <w:t>孕穗期间遭</w:t>
      </w:r>
      <w:r w:rsidR="00B66362">
        <w:rPr>
          <w:bCs/>
          <w:szCs w:val="21"/>
        </w:rPr>
        <w:t>遇突然降温天气，</w:t>
      </w:r>
      <w:r w:rsidRPr="00BA4409">
        <w:rPr>
          <w:bCs/>
          <w:szCs w:val="21"/>
        </w:rPr>
        <w:t>造成幼穗受伤或死亡，</w:t>
      </w:r>
      <w:r w:rsidR="00B83ADD">
        <w:rPr>
          <w:bCs/>
          <w:szCs w:val="21"/>
        </w:rPr>
        <w:t>部分小穗不结实甚至全穗不结实</w:t>
      </w:r>
      <w:r w:rsidRPr="00BA4409">
        <w:rPr>
          <w:bCs/>
          <w:szCs w:val="21"/>
        </w:rPr>
        <w:t>，</w:t>
      </w:r>
      <w:r w:rsidR="00037D37">
        <w:rPr>
          <w:rFonts w:hint="eastAsia"/>
          <w:bCs/>
          <w:szCs w:val="21"/>
        </w:rPr>
        <w:t>从而</w:t>
      </w:r>
      <w:r w:rsidRPr="00BA4409">
        <w:rPr>
          <w:bCs/>
          <w:szCs w:val="21"/>
        </w:rPr>
        <w:t>导致小麦减产的一种农业气象灾害。</w:t>
      </w:r>
    </w:p>
    <w:p w:rsidR="00F079D1" w:rsidRPr="00C32867" w:rsidRDefault="00F079D1" w:rsidP="00C32867">
      <w:pPr>
        <w:spacing w:line="520" w:lineRule="exact"/>
        <w:rPr>
          <w:b/>
          <w:szCs w:val="21"/>
        </w:rPr>
      </w:pPr>
      <w:r w:rsidRPr="00C32867">
        <w:rPr>
          <w:b/>
          <w:szCs w:val="21"/>
        </w:rPr>
        <w:lastRenderedPageBreak/>
        <w:t xml:space="preserve">3.2 </w:t>
      </w:r>
      <w:r w:rsidR="00AD6C3A" w:rsidRPr="00C32867">
        <w:rPr>
          <w:b/>
          <w:szCs w:val="21"/>
        </w:rPr>
        <w:t>综合防控技术</w:t>
      </w:r>
      <w:r w:rsidR="008A444F" w:rsidRPr="00C32867">
        <w:rPr>
          <w:rFonts w:hint="eastAsia"/>
          <w:b/>
          <w:szCs w:val="21"/>
        </w:rPr>
        <w:t>（</w:t>
      </w:r>
      <w:r w:rsidR="006C1638" w:rsidRPr="00C32867">
        <w:rPr>
          <w:b/>
          <w:szCs w:val="21"/>
        </w:rPr>
        <w:t xml:space="preserve">Comprehensive Prevention and </w:t>
      </w:r>
      <w:r w:rsidR="00A814CE" w:rsidRPr="00C32867">
        <w:rPr>
          <w:b/>
          <w:szCs w:val="21"/>
        </w:rPr>
        <w:t>C</w:t>
      </w:r>
      <w:r w:rsidR="006C1638" w:rsidRPr="00C32867">
        <w:rPr>
          <w:b/>
          <w:szCs w:val="21"/>
        </w:rPr>
        <w:t xml:space="preserve">ontrol </w:t>
      </w:r>
      <w:r w:rsidR="00A814CE" w:rsidRPr="00C32867">
        <w:rPr>
          <w:b/>
          <w:szCs w:val="21"/>
        </w:rPr>
        <w:t>T</w:t>
      </w:r>
      <w:r w:rsidR="006C1638" w:rsidRPr="00C32867">
        <w:rPr>
          <w:b/>
          <w:szCs w:val="21"/>
        </w:rPr>
        <w:t>echnology</w:t>
      </w:r>
      <w:r w:rsidR="008A444F" w:rsidRPr="00C32867">
        <w:rPr>
          <w:rFonts w:hint="eastAsia"/>
          <w:b/>
          <w:szCs w:val="21"/>
        </w:rPr>
        <w:t>）</w:t>
      </w:r>
    </w:p>
    <w:p w:rsidR="00AD6C3A" w:rsidRPr="00BA4409" w:rsidRDefault="00AD6C3A" w:rsidP="00AD6C3A">
      <w:pPr>
        <w:spacing w:line="520" w:lineRule="exact"/>
        <w:ind w:firstLineChars="200" w:firstLine="420"/>
        <w:rPr>
          <w:bCs/>
          <w:szCs w:val="21"/>
        </w:rPr>
      </w:pPr>
      <w:r w:rsidRPr="00BA4409">
        <w:rPr>
          <w:bCs/>
          <w:szCs w:val="21"/>
        </w:rPr>
        <w:t>在选用抗倒春寒品种的基础上，以生物防控技术为主，辅以物理、化学防控技术等。</w:t>
      </w:r>
    </w:p>
    <w:p w:rsidR="00D97777" w:rsidRPr="00BA4409" w:rsidRDefault="00AD6C3A">
      <w:pPr>
        <w:spacing w:line="520" w:lineRule="exact"/>
        <w:rPr>
          <w:b/>
          <w:szCs w:val="21"/>
        </w:rPr>
      </w:pPr>
      <w:r w:rsidRPr="00BA4409">
        <w:rPr>
          <w:b/>
          <w:szCs w:val="21"/>
        </w:rPr>
        <w:t xml:space="preserve">4 </w:t>
      </w:r>
      <w:r w:rsidR="00D97777" w:rsidRPr="00BA4409">
        <w:rPr>
          <w:b/>
          <w:szCs w:val="21"/>
        </w:rPr>
        <w:t>产地环境要求</w:t>
      </w:r>
    </w:p>
    <w:p w:rsidR="00D97777" w:rsidRDefault="00AD6C3A">
      <w:pPr>
        <w:spacing w:line="520" w:lineRule="exact"/>
        <w:ind w:firstLineChars="200" w:firstLine="420"/>
        <w:rPr>
          <w:szCs w:val="21"/>
        </w:rPr>
      </w:pPr>
      <w:r w:rsidRPr="00BA4409">
        <w:rPr>
          <w:szCs w:val="21"/>
        </w:rPr>
        <w:t>适宜在</w:t>
      </w:r>
      <w:r w:rsidR="00FA0D8B">
        <w:rPr>
          <w:rFonts w:hint="eastAsia"/>
          <w:szCs w:val="21"/>
        </w:rPr>
        <w:t>安徽省</w:t>
      </w:r>
      <w:r w:rsidRPr="00BA4409">
        <w:rPr>
          <w:szCs w:val="21"/>
        </w:rPr>
        <w:t>小麦主产区进行种植。产地环境条件应符合</w:t>
      </w:r>
      <w:r w:rsidRPr="00BA4409">
        <w:rPr>
          <w:szCs w:val="21"/>
        </w:rPr>
        <w:t xml:space="preserve">“DB51/T 336-2009 </w:t>
      </w:r>
      <w:r w:rsidRPr="00BA4409">
        <w:rPr>
          <w:szCs w:val="21"/>
        </w:rPr>
        <w:t>无公害农产品（种植业）产地环境条件</w:t>
      </w:r>
      <w:r w:rsidRPr="00BA4409">
        <w:rPr>
          <w:szCs w:val="21"/>
        </w:rPr>
        <w:t>”</w:t>
      </w:r>
      <w:r w:rsidRPr="00BA4409">
        <w:rPr>
          <w:szCs w:val="21"/>
        </w:rPr>
        <w:t>要求。</w:t>
      </w:r>
    </w:p>
    <w:p w:rsidR="009F662E" w:rsidRPr="009F662E" w:rsidRDefault="009F662E" w:rsidP="009F662E">
      <w:pPr>
        <w:spacing w:line="520" w:lineRule="exact"/>
        <w:rPr>
          <w:b/>
          <w:szCs w:val="21"/>
        </w:rPr>
      </w:pPr>
      <w:r w:rsidRPr="009F662E">
        <w:rPr>
          <w:rFonts w:hint="eastAsia"/>
          <w:b/>
          <w:szCs w:val="21"/>
        </w:rPr>
        <w:t>5</w:t>
      </w:r>
      <w:r w:rsidR="00FD2A56">
        <w:rPr>
          <w:rFonts w:hint="eastAsia"/>
          <w:b/>
          <w:szCs w:val="21"/>
        </w:rPr>
        <w:t>农药</w:t>
      </w:r>
      <w:r w:rsidRPr="009F662E">
        <w:rPr>
          <w:rFonts w:hint="eastAsia"/>
          <w:b/>
          <w:szCs w:val="21"/>
        </w:rPr>
        <w:t>、</w:t>
      </w:r>
      <w:r w:rsidR="00FD2A56">
        <w:rPr>
          <w:rFonts w:hint="eastAsia"/>
          <w:b/>
          <w:szCs w:val="21"/>
        </w:rPr>
        <w:t>肥料</w:t>
      </w:r>
      <w:r w:rsidRPr="009F662E">
        <w:rPr>
          <w:rFonts w:hint="eastAsia"/>
          <w:b/>
          <w:szCs w:val="21"/>
        </w:rPr>
        <w:t>使用原则和要求</w:t>
      </w:r>
    </w:p>
    <w:p w:rsidR="009F662E" w:rsidRPr="00BA4409" w:rsidRDefault="00FA0D8B" w:rsidP="00F5040D">
      <w:pPr>
        <w:spacing w:line="520" w:lineRule="exact"/>
        <w:ind w:firstLineChars="200" w:firstLine="420"/>
        <w:rPr>
          <w:szCs w:val="21"/>
        </w:rPr>
      </w:pPr>
      <w:r>
        <w:rPr>
          <w:rFonts w:hint="eastAsia"/>
          <w:szCs w:val="21"/>
        </w:rPr>
        <w:t>允许和禁止使用的</w:t>
      </w:r>
      <w:r w:rsidR="00FD2A56">
        <w:rPr>
          <w:rFonts w:hint="eastAsia"/>
          <w:szCs w:val="21"/>
        </w:rPr>
        <w:t>农药、</w:t>
      </w:r>
      <w:r>
        <w:rPr>
          <w:rFonts w:hint="eastAsia"/>
          <w:szCs w:val="21"/>
        </w:rPr>
        <w:t>肥料</w:t>
      </w:r>
      <w:r w:rsidR="002602BB">
        <w:rPr>
          <w:rFonts w:hint="eastAsia"/>
          <w:szCs w:val="21"/>
        </w:rPr>
        <w:t>的种类，按照</w:t>
      </w:r>
      <w:r w:rsidR="00FD2A56" w:rsidRPr="00BA4409">
        <w:rPr>
          <w:bCs/>
          <w:szCs w:val="21"/>
        </w:rPr>
        <w:t>GB/T 8321</w:t>
      </w:r>
      <w:r w:rsidR="00FD2A56">
        <w:rPr>
          <w:bCs/>
          <w:szCs w:val="21"/>
        </w:rPr>
        <w:t>.9</w:t>
      </w:r>
      <w:r w:rsidR="00FD2A56">
        <w:rPr>
          <w:rFonts w:hint="eastAsia"/>
          <w:bCs/>
          <w:szCs w:val="21"/>
        </w:rPr>
        <w:t>（所有部分）、</w:t>
      </w:r>
      <w:r w:rsidR="00F5040D">
        <w:rPr>
          <w:rFonts w:hint="eastAsia"/>
          <w:bCs/>
          <w:szCs w:val="21"/>
        </w:rPr>
        <w:t>G</w:t>
      </w:r>
      <w:r w:rsidR="00F5040D">
        <w:rPr>
          <w:bCs/>
          <w:szCs w:val="21"/>
        </w:rPr>
        <w:t>B4285</w:t>
      </w:r>
      <w:r w:rsidR="00F5040D">
        <w:rPr>
          <w:rFonts w:hint="eastAsia"/>
          <w:bCs/>
          <w:szCs w:val="21"/>
        </w:rPr>
        <w:t>、</w:t>
      </w:r>
      <w:r w:rsidR="002602BB">
        <w:rPr>
          <w:rFonts w:hint="eastAsia"/>
          <w:szCs w:val="21"/>
        </w:rPr>
        <w:t>N</w:t>
      </w:r>
      <w:r w:rsidR="002602BB">
        <w:rPr>
          <w:szCs w:val="21"/>
        </w:rPr>
        <w:t>Y/T 496</w:t>
      </w:r>
      <w:r w:rsidR="00FD2A56">
        <w:rPr>
          <w:rFonts w:hint="eastAsia"/>
          <w:szCs w:val="21"/>
        </w:rPr>
        <w:t>和</w:t>
      </w:r>
      <w:r w:rsidR="00FD2A56">
        <w:rPr>
          <w:bCs/>
          <w:szCs w:val="21"/>
        </w:rPr>
        <w:t>NY/T 394</w:t>
      </w:r>
      <w:r w:rsidR="00F5040D">
        <w:rPr>
          <w:rFonts w:hint="eastAsia"/>
          <w:bCs/>
          <w:szCs w:val="21"/>
        </w:rPr>
        <w:t>的规定执行。</w:t>
      </w:r>
    </w:p>
    <w:p w:rsidR="000404C8" w:rsidRPr="00BA4409" w:rsidRDefault="009F662E" w:rsidP="000404C8">
      <w:pPr>
        <w:spacing w:line="520" w:lineRule="exact"/>
        <w:rPr>
          <w:b/>
          <w:szCs w:val="21"/>
        </w:rPr>
      </w:pPr>
      <w:r>
        <w:rPr>
          <w:rFonts w:hint="eastAsia"/>
          <w:b/>
          <w:szCs w:val="21"/>
        </w:rPr>
        <w:t>6</w:t>
      </w:r>
      <w:r w:rsidR="000404C8" w:rsidRPr="00BA4409">
        <w:rPr>
          <w:b/>
          <w:szCs w:val="21"/>
        </w:rPr>
        <w:t>倒春寒危害分级</w:t>
      </w:r>
    </w:p>
    <w:p w:rsidR="000404C8" w:rsidRPr="00BA4409" w:rsidRDefault="009F662E" w:rsidP="000404C8">
      <w:pPr>
        <w:spacing w:line="520" w:lineRule="exact"/>
        <w:rPr>
          <w:b/>
          <w:szCs w:val="21"/>
        </w:rPr>
      </w:pPr>
      <w:r>
        <w:rPr>
          <w:rFonts w:hint="eastAsia"/>
          <w:b/>
          <w:szCs w:val="21"/>
        </w:rPr>
        <w:t>6</w:t>
      </w:r>
      <w:r w:rsidR="000404C8" w:rsidRPr="00BA4409">
        <w:rPr>
          <w:b/>
          <w:szCs w:val="21"/>
        </w:rPr>
        <w:t>.1</w:t>
      </w:r>
      <w:r w:rsidR="000404C8" w:rsidRPr="00BA4409">
        <w:rPr>
          <w:b/>
          <w:szCs w:val="21"/>
        </w:rPr>
        <w:t>倒春寒的危害等级划分标准</w:t>
      </w:r>
    </w:p>
    <w:p w:rsidR="000404C8" w:rsidRPr="00BA4409" w:rsidRDefault="000404C8" w:rsidP="004171A3">
      <w:pPr>
        <w:spacing w:line="520" w:lineRule="exact"/>
        <w:ind w:firstLineChars="200" w:firstLine="420"/>
        <w:rPr>
          <w:szCs w:val="21"/>
        </w:rPr>
      </w:pPr>
      <w:r w:rsidRPr="00BA4409">
        <w:rPr>
          <w:szCs w:val="21"/>
        </w:rPr>
        <w:t>0</w:t>
      </w:r>
      <w:r w:rsidRPr="00BA4409">
        <w:rPr>
          <w:szCs w:val="21"/>
        </w:rPr>
        <w:t>级：幼穗未产生伤害</w:t>
      </w:r>
      <w:r w:rsidR="001E1205">
        <w:rPr>
          <w:rFonts w:hint="eastAsia"/>
          <w:szCs w:val="21"/>
        </w:rPr>
        <w:t>；</w:t>
      </w:r>
    </w:p>
    <w:p w:rsidR="000404C8" w:rsidRPr="00BA4409" w:rsidRDefault="000404C8" w:rsidP="004171A3">
      <w:pPr>
        <w:spacing w:line="520" w:lineRule="exact"/>
        <w:ind w:firstLineChars="200" w:firstLine="420"/>
        <w:rPr>
          <w:szCs w:val="21"/>
        </w:rPr>
      </w:pPr>
      <w:r w:rsidRPr="00BA4409">
        <w:rPr>
          <w:szCs w:val="21"/>
        </w:rPr>
        <w:t>1</w:t>
      </w:r>
      <w:r w:rsidRPr="00BA4409">
        <w:rPr>
          <w:szCs w:val="21"/>
        </w:rPr>
        <w:t>级：幼穗＜</w:t>
      </w:r>
      <w:r w:rsidRPr="00BA4409">
        <w:rPr>
          <w:szCs w:val="21"/>
        </w:rPr>
        <w:t>1/3</w:t>
      </w:r>
      <w:r w:rsidRPr="00BA4409">
        <w:rPr>
          <w:szCs w:val="21"/>
        </w:rPr>
        <w:t>受到伤害</w:t>
      </w:r>
      <w:r w:rsidR="001E1205">
        <w:rPr>
          <w:rFonts w:hint="eastAsia"/>
          <w:szCs w:val="21"/>
        </w:rPr>
        <w:t>；</w:t>
      </w:r>
    </w:p>
    <w:p w:rsidR="000404C8" w:rsidRPr="00BA4409" w:rsidRDefault="000404C8" w:rsidP="004171A3">
      <w:pPr>
        <w:spacing w:line="520" w:lineRule="exact"/>
        <w:ind w:firstLineChars="200" w:firstLine="420"/>
        <w:rPr>
          <w:szCs w:val="21"/>
        </w:rPr>
      </w:pPr>
      <w:r w:rsidRPr="00BA4409">
        <w:rPr>
          <w:szCs w:val="21"/>
        </w:rPr>
        <w:t>2</w:t>
      </w:r>
      <w:r w:rsidRPr="00BA4409">
        <w:rPr>
          <w:szCs w:val="21"/>
        </w:rPr>
        <w:t>级：幼穗</w:t>
      </w:r>
      <w:r w:rsidRPr="00BA4409">
        <w:rPr>
          <w:szCs w:val="21"/>
        </w:rPr>
        <w:t>1/3</w:t>
      </w:r>
      <w:r w:rsidRPr="00BA4409">
        <w:rPr>
          <w:szCs w:val="21"/>
        </w:rPr>
        <w:t>～</w:t>
      </w:r>
      <w:r w:rsidRPr="00BA4409">
        <w:rPr>
          <w:szCs w:val="21"/>
        </w:rPr>
        <w:t>1/2</w:t>
      </w:r>
      <w:r w:rsidRPr="00BA4409">
        <w:rPr>
          <w:szCs w:val="21"/>
        </w:rPr>
        <w:t>受到伤害</w:t>
      </w:r>
      <w:r w:rsidR="001E1205">
        <w:rPr>
          <w:rFonts w:hint="eastAsia"/>
          <w:szCs w:val="21"/>
        </w:rPr>
        <w:t>；</w:t>
      </w:r>
    </w:p>
    <w:p w:rsidR="000404C8" w:rsidRPr="00BA4409" w:rsidRDefault="000404C8" w:rsidP="004171A3">
      <w:pPr>
        <w:spacing w:line="520" w:lineRule="exact"/>
        <w:ind w:firstLineChars="200" w:firstLine="420"/>
        <w:rPr>
          <w:szCs w:val="21"/>
        </w:rPr>
      </w:pPr>
      <w:r w:rsidRPr="00BA4409">
        <w:rPr>
          <w:szCs w:val="21"/>
        </w:rPr>
        <w:t>3</w:t>
      </w:r>
      <w:r w:rsidRPr="00BA4409">
        <w:rPr>
          <w:szCs w:val="21"/>
        </w:rPr>
        <w:t>级：幼穗</w:t>
      </w:r>
      <w:r w:rsidRPr="00BA4409">
        <w:rPr>
          <w:szCs w:val="21"/>
        </w:rPr>
        <w:t>1/2</w:t>
      </w:r>
      <w:r w:rsidRPr="00BA4409">
        <w:rPr>
          <w:szCs w:val="21"/>
        </w:rPr>
        <w:t>～</w:t>
      </w:r>
      <w:r w:rsidRPr="00BA4409">
        <w:rPr>
          <w:szCs w:val="21"/>
        </w:rPr>
        <w:t>3/4</w:t>
      </w:r>
      <w:r w:rsidRPr="00BA4409">
        <w:rPr>
          <w:szCs w:val="21"/>
        </w:rPr>
        <w:t>受到伤害</w:t>
      </w:r>
      <w:r w:rsidR="001E1205">
        <w:rPr>
          <w:rFonts w:hint="eastAsia"/>
          <w:szCs w:val="21"/>
        </w:rPr>
        <w:t>；</w:t>
      </w:r>
    </w:p>
    <w:p w:rsidR="000404C8" w:rsidRPr="00BA4409" w:rsidRDefault="000404C8" w:rsidP="004171A3">
      <w:pPr>
        <w:spacing w:line="520" w:lineRule="exact"/>
        <w:ind w:firstLineChars="200" w:firstLine="420"/>
        <w:rPr>
          <w:szCs w:val="21"/>
        </w:rPr>
      </w:pPr>
      <w:r w:rsidRPr="00BA4409">
        <w:rPr>
          <w:szCs w:val="21"/>
        </w:rPr>
        <w:t>4</w:t>
      </w:r>
      <w:r w:rsidRPr="00BA4409">
        <w:rPr>
          <w:szCs w:val="21"/>
        </w:rPr>
        <w:t>级：幼穗＞</w:t>
      </w:r>
      <w:r w:rsidRPr="00BA4409">
        <w:rPr>
          <w:szCs w:val="21"/>
        </w:rPr>
        <w:t>3/4</w:t>
      </w:r>
      <w:r w:rsidRPr="00BA4409">
        <w:rPr>
          <w:szCs w:val="21"/>
        </w:rPr>
        <w:t>受到伤害或全部冻死</w:t>
      </w:r>
      <w:r w:rsidR="00570783">
        <w:rPr>
          <w:rFonts w:hint="eastAsia"/>
          <w:szCs w:val="21"/>
        </w:rPr>
        <w:t>或完全不抽穗</w:t>
      </w:r>
      <w:r w:rsidR="001E1205">
        <w:rPr>
          <w:rFonts w:hint="eastAsia"/>
          <w:szCs w:val="21"/>
        </w:rPr>
        <w:t>；</w:t>
      </w:r>
    </w:p>
    <w:p w:rsidR="000404C8" w:rsidRPr="00743C1A" w:rsidRDefault="009F662E" w:rsidP="000404C8">
      <w:pPr>
        <w:spacing w:line="520" w:lineRule="exact"/>
        <w:rPr>
          <w:b/>
          <w:szCs w:val="21"/>
        </w:rPr>
      </w:pPr>
      <w:r>
        <w:rPr>
          <w:rFonts w:hint="eastAsia"/>
          <w:b/>
          <w:szCs w:val="21"/>
        </w:rPr>
        <w:t>6</w:t>
      </w:r>
      <w:r w:rsidR="000404C8" w:rsidRPr="00743C1A">
        <w:rPr>
          <w:b/>
          <w:szCs w:val="21"/>
        </w:rPr>
        <w:t>.2</w:t>
      </w:r>
      <w:r w:rsidR="000404C8" w:rsidRPr="00743C1A">
        <w:rPr>
          <w:b/>
          <w:szCs w:val="21"/>
        </w:rPr>
        <w:t>倒春寒危害程度计算公式</w:t>
      </w:r>
    </w:p>
    <w:p w:rsidR="000404C8" w:rsidRPr="00BA4409" w:rsidRDefault="000404C8" w:rsidP="004171A3">
      <w:pPr>
        <w:spacing w:line="520" w:lineRule="exact"/>
        <w:ind w:firstLineChars="200" w:firstLine="420"/>
        <w:rPr>
          <w:szCs w:val="21"/>
        </w:rPr>
      </w:pPr>
      <w:r w:rsidRPr="00BA4409">
        <w:rPr>
          <w:szCs w:val="21"/>
        </w:rPr>
        <w:t>大田受害程度按（</w:t>
      </w:r>
      <w:r w:rsidR="00E051A5">
        <w:rPr>
          <w:rFonts w:hint="eastAsia"/>
          <w:szCs w:val="21"/>
        </w:rPr>
        <w:t>1</w:t>
      </w:r>
      <w:r w:rsidRPr="00BA4409">
        <w:rPr>
          <w:szCs w:val="21"/>
        </w:rPr>
        <w:t>）计算：</w:t>
      </w:r>
    </w:p>
    <w:p w:rsidR="00CA50AF" w:rsidRPr="00BA4409" w:rsidRDefault="000404C8" w:rsidP="00CA50AF">
      <w:pPr>
        <w:spacing w:line="480" w:lineRule="auto"/>
        <w:ind w:firstLineChars="200" w:firstLine="420"/>
        <w:rPr>
          <w:szCs w:val="21"/>
        </w:rPr>
      </w:pPr>
      <w:r w:rsidRPr="00BA4409">
        <w:rPr>
          <w:szCs w:val="21"/>
        </w:rPr>
        <w:t>大田受害程度（级别）</w:t>
      </w:r>
      <w:r w:rsidRPr="00BA4409">
        <w:rPr>
          <w:szCs w:val="21"/>
        </w:rPr>
        <w:t>=</w:t>
      </w:r>
      <m:oMath>
        <m:f>
          <m:fPr>
            <m:ctrlPr>
              <w:rPr>
                <w:rFonts w:ascii="Cambria Math" w:hAnsi="Cambria Math"/>
                <w:sz w:val="22"/>
              </w:rPr>
            </m:ctrlPr>
          </m:fPr>
          <m:num>
            <m:r>
              <m:rPr>
                <m:sty m:val="p"/>
              </m:rPr>
              <w:rPr>
                <w:rFonts w:ascii="Cambria Math" w:hAnsi="Cambria Math"/>
                <w:sz w:val="22"/>
                <w:szCs w:val="21"/>
              </w:rPr>
              <m:t>Σ</m:t>
            </m:r>
            <m:r>
              <m:rPr>
                <m:sty m:val="p"/>
              </m:rPr>
              <w:rPr>
                <w:rFonts w:ascii="Cambria Math" w:hAnsi="Cambria Math"/>
                <w:sz w:val="22"/>
                <w:szCs w:val="21"/>
              </w:rPr>
              <m:t>（受害级别</m:t>
            </m:r>
            <m:r>
              <m:rPr>
                <m:sty m:val="p"/>
              </m:rPr>
              <w:rPr>
                <w:rFonts w:ascii="Cambria Math" w:hAnsi="Cambria Math"/>
                <w:sz w:val="22"/>
                <w:szCs w:val="21"/>
              </w:rPr>
              <m:t>×</m:t>
            </m:r>
            <m:r>
              <m:rPr>
                <m:sty m:val="p"/>
              </m:rPr>
              <w:rPr>
                <w:rFonts w:ascii="Cambria Math" w:hAnsi="Cambria Math"/>
                <w:sz w:val="22"/>
                <w:szCs w:val="21"/>
              </w:rPr>
              <m:t>单茎个数）</m:t>
            </m:r>
          </m:num>
          <m:den>
            <m:r>
              <m:rPr>
                <m:sty m:val="p"/>
              </m:rPr>
              <w:rPr>
                <w:rFonts w:ascii="Cambria Math" w:hAnsi="Cambria Math" w:hint="eastAsia"/>
                <w:sz w:val="22"/>
              </w:rPr>
              <m:t>单位面积</m:t>
            </m:r>
            <m:r>
              <m:rPr>
                <m:sty m:val="p"/>
              </m:rPr>
              <w:rPr>
                <w:rFonts w:ascii="Cambria Math" w:hAnsi="Cambria Math"/>
                <w:sz w:val="22"/>
              </w:rPr>
              <m:t>调查总茎个数</m:t>
            </m:r>
          </m:den>
        </m:f>
      </m:oMath>
      <w:r w:rsidRPr="00BA4409">
        <w:rPr>
          <w:szCs w:val="21"/>
        </w:rPr>
        <w:t>………</w:t>
      </w:r>
      <w:r w:rsidR="004171A3" w:rsidRPr="00BA4409">
        <w:rPr>
          <w:szCs w:val="21"/>
        </w:rPr>
        <w:t>………</w:t>
      </w:r>
      <w:r w:rsidR="00157697" w:rsidRPr="00BA4409">
        <w:rPr>
          <w:szCs w:val="21"/>
        </w:rPr>
        <w:t>………………</w:t>
      </w:r>
      <w:r w:rsidRPr="00BA4409">
        <w:rPr>
          <w:szCs w:val="21"/>
        </w:rPr>
        <w:t>………(</w:t>
      </w:r>
      <w:r w:rsidR="00E051A5">
        <w:rPr>
          <w:rFonts w:hint="eastAsia"/>
          <w:szCs w:val="21"/>
        </w:rPr>
        <w:t>1</w:t>
      </w:r>
      <w:r w:rsidRPr="00BA4409">
        <w:rPr>
          <w:szCs w:val="21"/>
        </w:rPr>
        <w:t>)</w:t>
      </w:r>
    </w:p>
    <w:p w:rsidR="00D97777" w:rsidRPr="00BA4409" w:rsidRDefault="009F662E">
      <w:pPr>
        <w:spacing w:line="520" w:lineRule="exact"/>
        <w:rPr>
          <w:b/>
          <w:szCs w:val="21"/>
        </w:rPr>
      </w:pPr>
      <w:r>
        <w:rPr>
          <w:rFonts w:hint="eastAsia"/>
          <w:b/>
          <w:szCs w:val="21"/>
        </w:rPr>
        <w:t>7</w:t>
      </w:r>
      <w:r w:rsidR="00157697" w:rsidRPr="00BA4409">
        <w:rPr>
          <w:b/>
          <w:szCs w:val="21"/>
        </w:rPr>
        <w:t>综合防控措施</w:t>
      </w:r>
    </w:p>
    <w:p w:rsidR="00157697" w:rsidRPr="00BA4409" w:rsidRDefault="00157697" w:rsidP="00157697">
      <w:pPr>
        <w:spacing w:line="520" w:lineRule="exact"/>
        <w:ind w:firstLineChars="200" w:firstLine="420"/>
        <w:rPr>
          <w:szCs w:val="21"/>
        </w:rPr>
      </w:pPr>
      <w:r w:rsidRPr="00BA4409">
        <w:rPr>
          <w:szCs w:val="21"/>
        </w:rPr>
        <w:t>本条款规定了小麦倒春寒综合防控技术措施。本条款没有说明的栽培技术措施，仍采用常规农艺措施。</w:t>
      </w:r>
    </w:p>
    <w:p w:rsidR="00D97777" w:rsidRPr="00BA4409" w:rsidRDefault="009F662E">
      <w:pPr>
        <w:spacing w:line="520" w:lineRule="exact"/>
        <w:rPr>
          <w:b/>
          <w:szCs w:val="21"/>
        </w:rPr>
      </w:pPr>
      <w:r>
        <w:rPr>
          <w:rFonts w:hint="eastAsia"/>
          <w:b/>
          <w:szCs w:val="21"/>
        </w:rPr>
        <w:t>7</w:t>
      </w:r>
      <w:r w:rsidR="00D97777" w:rsidRPr="00BA4409">
        <w:rPr>
          <w:b/>
          <w:szCs w:val="21"/>
        </w:rPr>
        <w:t>.1</w:t>
      </w:r>
      <w:r w:rsidR="00157697" w:rsidRPr="00BA4409">
        <w:rPr>
          <w:b/>
          <w:szCs w:val="21"/>
        </w:rPr>
        <w:t>品种选择</w:t>
      </w:r>
    </w:p>
    <w:p w:rsidR="00D97777" w:rsidRPr="00BA4409" w:rsidRDefault="009F662E">
      <w:pPr>
        <w:spacing w:line="520" w:lineRule="exact"/>
        <w:rPr>
          <w:b/>
          <w:szCs w:val="21"/>
        </w:rPr>
      </w:pPr>
      <w:r>
        <w:rPr>
          <w:rFonts w:hint="eastAsia"/>
          <w:b/>
          <w:szCs w:val="21"/>
        </w:rPr>
        <w:t>7</w:t>
      </w:r>
      <w:r w:rsidR="00D97777" w:rsidRPr="00BA4409">
        <w:rPr>
          <w:b/>
          <w:szCs w:val="21"/>
        </w:rPr>
        <w:t xml:space="preserve">.1.1 </w:t>
      </w:r>
      <w:r w:rsidR="00157697" w:rsidRPr="00BA4409">
        <w:rPr>
          <w:b/>
          <w:szCs w:val="21"/>
        </w:rPr>
        <w:t>选用抗（耐）倒春寒良种</w:t>
      </w:r>
    </w:p>
    <w:p w:rsidR="00D97777" w:rsidRPr="00BA4409" w:rsidRDefault="00DA690C">
      <w:pPr>
        <w:spacing w:line="520" w:lineRule="exact"/>
        <w:ind w:firstLineChars="200" w:firstLine="420"/>
        <w:rPr>
          <w:szCs w:val="21"/>
        </w:rPr>
      </w:pPr>
      <w:r w:rsidRPr="00BA4409">
        <w:rPr>
          <w:szCs w:val="21"/>
        </w:rPr>
        <w:t>选用通过国家或安徽省农作物品种委员会审定，适应该地区气候、土壤和茬口早晚等生产条件，抗（耐）倒春寒能力强，</w:t>
      </w:r>
      <w:r w:rsidR="00C860C4">
        <w:rPr>
          <w:rFonts w:hint="eastAsia"/>
          <w:szCs w:val="21"/>
        </w:rPr>
        <w:t>低温下</w:t>
      </w:r>
      <w:r w:rsidR="009708E9" w:rsidRPr="00BA4409">
        <w:rPr>
          <w:szCs w:val="21"/>
        </w:rPr>
        <w:t>发根力强</w:t>
      </w:r>
      <w:r w:rsidR="009708E9">
        <w:rPr>
          <w:rFonts w:hint="eastAsia"/>
          <w:szCs w:val="21"/>
        </w:rPr>
        <w:t>、</w:t>
      </w:r>
      <w:r w:rsidRPr="00BA4409">
        <w:rPr>
          <w:szCs w:val="21"/>
        </w:rPr>
        <w:t>不孕小穗少、花粉量大、柱头活性强，</w:t>
      </w:r>
      <w:r w:rsidR="00516002">
        <w:rPr>
          <w:rFonts w:hint="eastAsia"/>
          <w:szCs w:val="21"/>
        </w:rPr>
        <w:t>结实</w:t>
      </w:r>
      <w:r w:rsidR="00C860C4">
        <w:rPr>
          <w:rFonts w:hint="eastAsia"/>
          <w:szCs w:val="21"/>
        </w:rPr>
        <w:t>粒数多</w:t>
      </w:r>
      <w:r w:rsidR="009708E9">
        <w:rPr>
          <w:rFonts w:hint="eastAsia"/>
          <w:szCs w:val="21"/>
        </w:rPr>
        <w:t>，</w:t>
      </w:r>
      <w:r w:rsidRPr="00BA4409">
        <w:rPr>
          <w:szCs w:val="21"/>
        </w:rPr>
        <w:t>生育期中晚熟，具有较强的倒春寒灾后恢复能力的半冬性或弱春性品种。</w:t>
      </w:r>
    </w:p>
    <w:p w:rsidR="00D97777" w:rsidRPr="00BA4409" w:rsidRDefault="009F662E">
      <w:pPr>
        <w:spacing w:line="520" w:lineRule="exact"/>
        <w:rPr>
          <w:b/>
          <w:szCs w:val="21"/>
        </w:rPr>
      </w:pPr>
      <w:r>
        <w:rPr>
          <w:rFonts w:hint="eastAsia"/>
          <w:b/>
          <w:szCs w:val="21"/>
        </w:rPr>
        <w:lastRenderedPageBreak/>
        <w:t>7</w:t>
      </w:r>
      <w:r w:rsidR="00D97777" w:rsidRPr="00BA4409">
        <w:rPr>
          <w:b/>
          <w:szCs w:val="21"/>
        </w:rPr>
        <w:t>.1.2</w:t>
      </w:r>
      <w:r w:rsidR="00DA690C" w:rsidRPr="00BA4409">
        <w:rPr>
          <w:b/>
          <w:szCs w:val="21"/>
        </w:rPr>
        <w:t>精选种子</w:t>
      </w:r>
    </w:p>
    <w:p w:rsidR="00D97777" w:rsidRPr="00BA4409" w:rsidRDefault="00DA690C">
      <w:pPr>
        <w:spacing w:line="520" w:lineRule="exact"/>
        <w:ind w:firstLineChars="200" w:firstLine="420"/>
        <w:rPr>
          <w:szCs w:val="21"/>
        </w:rPr>
      </w:pPr>
      <w:r w:rsidRPr="00BA4409">
        <w:rPr>
          <w:szCs w:val="21"/>
        </w:rPr>
        <w:t>种子质量标准按</w:t>
      </w:r>
      <w:r w:rsidRPr="00BA4409">
        <w:rPr>
          <w:szCs w:val="21"/>
        </w:rPr>
        <w:t xml:space="preserve">“GB4404.1 </w:t>
      </w:r>
      <w:r w:rsidRPr="00BA4409">
        <w:rPr>
          <w:szCs w:val="21"/>
        </w:rPr>
        <w:t>粮食作物种子禾谷类</w:t>
      </w:r>
      <w:r w:rsidRPr="00BA4409">
        <w:rPr>
          <w:szCs w:val="21"/>
        </w:rPr>
        <w:t>”</w:t>
      </w:r>
      <w:r w:rsidRPr="00BA4409">
        <w:rPr>
          <w:szCs w:val="21"/>
        </w:rPr>
        <w:t>执行。选用粒大饱满的种子，保证出苗整齐一致。</w:t>
      </w:r>
    </w:p>
    <w:p w:rsidR="00D97777" w:rsidRPr="00BA4409" w:rsidRDefault="009F662E">
      <w:pPr>
        <w:spacing w:line="520" w:lineRule="exact"/>
        <w:rPr>
          <w:b/>
          <w:szCs w:val="21"/>
        </w:rPr>
      </w:pPr>
      <w:r>
        <w:rPr>
          <w:rFonts w:hint="eastAsia"/>
          <w:b/>
          <w:szCs w:val="21"/>
        </w:rPr>
        <w:t>7</w:t>
      </w:r>
      <w:r w:rsidR="00D97777" w:rsidRPr="00BA4409">
        <w:rPr>
          <w:b/>
          <w:szCs w:val="21"/>
        </w:rPr>
        <w:t>.1.3</w:t>
      </w:r>
      <w:r w:rsidR="00DA690C" w:rsidRPr="00BA4409">
        <w:rPr>
          <w:b/>
          <w:szCs w:val="21"/>
        </w:rPr>
        <w:t>种子处理</w:t>
      </w:r>
    </w:p>
    <w:p w:rsidR="00DA690C" w:rsidRPr="00BA4409" w:rsidRDefault="00DA690C" w:rsidP="00DA690C">
      <w:pPr>
        <w:spacing w:line="520" w:lineRule="exact"/>
        <w:ind w:firstLineChars="200" w:firstLine="420"/>
        <w:rPr>
          <w:szCs w:val="21"/>
        </w:rPr>
      </w:pPr>
      <w:r w:rsidRPr="00BA4409">
        <w:rPr>
          <w:szCs w:val="21"/>
        </w:rPr>
        <w:t>种子处理剂的使用应符合</w:t>
      </w:r>
      <w:r w:rsidRPr="00BA4409">
        <w:rPr>
          <w:szCs w:val="21"/>
        </w:rPr>
        <w:t>NY/T 1965.3-2013</w:t>
      </w:r>
      <w:r w:rsidRPr="00BA4409">
        <w:rPr>
          <w:szCs w:val="21"/>
        </w:rPr>
        <w:t>中的标准。小麦播前采用种衣剂进行包衣种子。没有用种衣剂包衣的种子采取药剂拌种。每</w:t>
      </w:r>
      <w:r w:rsidR="003210AA">
        <w:rPr>
          <w:szCs w:val="21"/>
        </w:rPr>
        <w:t>50 k</w:t>
      </w:r>
      <w:r w:rsidRPr="00BA4409">
        <w:rPr>
          <w:szCs w:val="21"/>
        </w:rPr>
        <w:t xml:space="preserve">g </w:t>
      </w:r>
      <w:r w:rsidRPr="00BA4409">
        <w:rPr>
          <w:szCs w:val="21"/>
        </w:rPr>
        <w:t>麦种用</w:t>
      </w:r>
      <w:r w:rsidRPr="00BA4409">
        <w:rPr>
          <w:szCs w:val="21"/>
        </w:rPr>
        <w:t>40%</w:t>
      </w:r>
      <w:r w:rsidRPr="00BA4409">
        <w:rPr>
          <w:szCs w:val="21"/>
        </w:rPr>
        <w:t>辛硫磷乳油</w:t>
      </w:r>
      <w:r w:rsidRPr="00BA4409">
        <w:rPr>
          <w:szCs w:val="21"/>
        </w:rPr>
        <w:t>50m</w:t>
      </w:r>
      <w:r w:rsidR="00BA4409">
        <w:rPr>
          <w:szCs w:val="21"/>
        </w:rPr>
        <w:t>L</w:t>
      </w:r>
      <w:r w:rsidRPr="00BA4409">
        <w:rPr>
          <w:szCs w:val="21"/>
        </w:rPr>
        <w:t>或</w:t>
      </w:r>
      <w:r w:rsidRPr="00BA4409">
        <w:rPr>
          <w:szCs w:val="21"/>
        </w:rPr>
        <w:t>40%</w:t>
      </w:r>
      <w:r w:rsidRPr="00BA4409">
        <w:rPr>
          <w:szCs w:val="21"/>
        </w:rPr>
        <w:t>甲基异柳磷乳油</w:t>
      </w:r>
      <w:r w:rsidRPr="00BA4409">
        <w:rPr>
          <w:szCs w:val="21"/>
        </w:rPr>
        <w:t>50m</w:t>
      </w:r>
      <w:r w:rsidR="007D5777">
        <w:rPr>
          <w:szCs w:val="21"/>
        </w:rPr>
        <w:t>L</w:t>
      </w:r>
      <w:r w:rsidRPr="00BA4409">
        <w:rPr>
          <w:szCs w:val="21"/>
        </w:rPr>
        <w:t>加</w:t>
      </w:r>
      <w:r w:rsidRPr="00BA4409">
        <w:rPr>
          <w:szCs w:val="21"/>
        </w:rPr>
        <w:t>20%</w:t>
      </w:r>
      <w:r w:rsidRPr="00BA4409">
        <w:rPr>
          <w:szCs w:val="21"/>
        </w:rPr>
        <w:t>三唑酮乳油</w:t>
      </w:r>
      <w:r w:rsidRPr="00BA4409">
        <w:rPr>
          <w:szCs w:val="21"/>
        </w:rPr>
        <w:t>50m</w:t>
      </w:r>
      <w:r w:rsidR="007D5777">
        <w:rPr>
          <w:szCs w:val="21"/>
        </w:rPr>
        <w:t>L</w:t>
      </w:r>
      <w:r w:rsidRPr="00BA4409">
        <w:rPr>
          <w:szCs w:val="21"/>
        </w:rPr>
        <w:t>或</w:t>
      </w:r>
      <w:r w:rsidRPr="00BA4409">
        <w:rPr>
          <w:szCs w:val="21"/>
        </w:rPr>
        <w:t>10%</w:t>
      </w:r>
      <w:r w:rsidRPr="00BA4409">
        <w:rPr>
          <w:szCs w:val="21"/>
        </w:rPr>
        <w:t>戊唑醇</w:t>
      </w:r>
      <w:r w:rsidRPr="00BA4409">
        <w:rPr>
          <w:szCs w:val="21"/>
        </w:rPr>
        <w:t>15g</w:t>
      </w:r>
      <w:r w:rsidRPr="00BA4409">
        <w:rPr>
          <w:szCs w:val="21"/>
        </w:rPr>
        <w:t>放入喷雾器内，加水</w:t>
      </w:r>
      <w:r w:rsidR="00BA4409">
        <w:rPr>
          <w:szCs w:val="21"/>
        </w:rPr>
        <w:t>2 k</w:t>
      </w:r>
      <w:r w:rsidRPr="00BA4409">
        <w:rPr>
          <w:szCs w:val="21"/>
        </w:rPr>
        <w:t>g</w:t>
      </w:r>
      <w:r w:rsidRPr="00BA4409">
        <w:rPr>
          <w:szCs w:val="21"/>
        </w:rPr>
        <w:t>搅匀边喷边拌，拌后堆闷</w:t>
      </w:r>
      <w:r w:rsidRPr="00BA4409">
        <w:rPr>
          <w:szCs w:val="21"/>
        </w:rPr>
        <w:t>3</w:t>
      </w:r>
      <w:r w:rsidR="00E554A2">
        <w:rPr>
          <w:rFonts w:hint="eastAsia"/>
          <w:szCs w:val="21"/>
        </w:rPr>
        <w:t>h</w:t>
      </w:r>
      <w:r w:rsidRPr="00BA4409">
        <w:rPr>
          <w:szCs w:val="21"/>
        </w:rPr>
        <w:t>～</w:t>
      </w:r>
      <w:r w:rsidRPr="00BA4409">
        <w:rPr>
          <w:szCs w:val="21"/>
        </w:rPr>
        <w:t>4</w:t>
      </w:r>
      <w:r w:rsidR="007D5777">
        <w:rPr>
          <w:rFonts w:hint="eastAsia"/>
          <w:szCs w:val="21"/>
        </w:rPr>
        <w:t>h</w:t>
      </w:r>
      <w:r w:rsidRPr="00BA4409">
        <w:rPr>
          <w:szCs w:val="21"/>
        </w:rPr>
        <w:t>，待麦种晾干后即可播种。</w:t>
      </w:r>
    </w:p>
    <w:p w:rsidR="00D97777" w:rsidRPr="00BA4409" w:rsidRDefault="009F662E">
      <w:pPr>
        <w:spacing w:line="520" w:lineRule="exact"/>
        <w:rPr>
          <w:b/>
          <w:szCs w:val="21"/>
        </w:rPr>
      </w:pPr>
      <w:r>
        <w:rPr>
          <w:rFonts w:hint="eastAsia"/>
          <w:b/>
          <w:szCs w:val="21"/>
        </w:rPr>
        <w:t>7</w:t>
      </w:r>
      <w:r w:rsidR="00D97777" w:rsidRPr="00BA4409">
        <w:rPr>
          <w:b/>
          <w:szCs w:val="21"/>
        </w:rPr>
        <w:t xml:space="preserve">.2 </w:t>
      </w:r>
      <w:r w:rsidR="000517FB" w:rsidRPr="00BA4409">
        <w:rPr>
          <w:b/>
          <w:szCs w:val="21"/>
        </w:rPr>
        <w:t>秸秆还田地力提升与旋耕蓄墒促根壮苗防寒技术</w:t>
      </w:r>
    </w:p>
    <w:p w:rsidR="00D97777" w:rsidRPr="00BA4409" w:rsidRDefault="009F662E">
      <w:pPr>
        <w:spacing w:line="520" w:lineRule="exact"/>
        <w:rPr>
          <w:b/>
          <w:szCs w:val="21"/>
        </w:rPr>
      </w:pPr>
      <w:r>
        <w:rPr>
          <w:rFonts w:hint="eastAsia"/>
          <w:b/>
          <w:szCs w:val="21"/>
        </w:rPr>
        <w:t>7</w:t>
      </w:r>
      <w:r w:rsidR="00D97777" w:rsidRPr="00BA4409">
        <w:rPr>
          <w:b/>
          <w:szCs w:val="21"/>
        </w:rPr>
        <w:t xml:space="preserve">.2.1 </w:t>
      </w:r>
      <w:r w:rsidR="000517FB" w:rsidRPr="00BA4409">
        <w:rPr>
          <w:b/>
          <w:szCs w:val="21"/>
        </w:rPr>
        <w:t>机械收获与灭茬一体化秸秆全量还田</w:t>
      </w:r>
    </w:p>
    <w:p w:rsidR="00D97777" w:rsidRPr="00BA4409" w:rsidRDefault="000517FB" w:rsidP="000517FB">
      <w:pPr>
        <w:spacing w:line="520" w:lineRule="exact"/>
        <w:ind w:firstLineChars="200" w:firstLine="420"/>
        <w:rPr>
          <w:szCs w:val="21"/>
        </w:rPr>
      </w:pPr>
      <w:r w:rsidRPr="00BA4409">
        <w:rPr>
          <w:szCs w:val="21"/>
        </w:rPr>
        <w:t>采用带秸秆还田装置的玉米联合收获机收获与灭茬一体化全量还田。</w:t>
      </w:r>
      <w:r w:rsidR="007E6605" w:rsidRPr="007E6605">
        <w:rPr>
          <w:rFonts w:hint="eastAsia"/>
          <w:szCs w:val="21"/>
        </w:rPr>
        <w:t>玉米秸秆粉碎长度≤</w:t>
      </w:r>
      <w:r w:rsidR="007E6605" w:rsidRPr="007E6605">
        <w:rPr>
          <w:rFonts w:hint="eastAsia"/>
          <w:szCs w:val="21"/>
        </w:rPr>
        <w:t>10 cm</w:t>
      </w:r>
      <w:r w:rsidR="007E6605">
        <w:rPr>
          <w:rFonts w:hint="eastAsia"/>
          <w:szCs w:val="21"/>
        </w:rPr>
        <w:t>，并均匀抛洒</w:t>
      </w:r>
      <w:r w:rsidR="00F7463E">
        <w:rPr>
          <w:rFonts w:hint="eastAsia"/>
          <w:szCs w:val="21"/>
        </w:rPr>
        <w:t>，田间作业符合</w:t>
      </w:r>
      <w:r w:rsidR="00F7463E">
        <w:rPr>
          <w:rFonts w:hint="eastAsia"/>
          <w:szCs w:val="21"/>
        </w:rPr>
        <w:t>N</w:t>
      </w:r>
      <w:r w:rsidR="00F7463E">
        <w:rPr>
          <w:szCs w:val="21"/>
        </w:rPr>
        <w:t xml:space="preserve">Y/T </w:t>
      </w:r>
      <w:r w:rsidR="00F7463E">
        <w:rPr>
          <w:rFonts w:hint="eastAsia"/>
          <w:szCs w:val="21"/>
        </w:rPr>
        <w:t>500</w:t>
      </w:r>
      <w:r w:rsidR="006E3314">
        <w:rPr>
          <w:rFonts w:hint="eastAsia"/>
          <w:szCs w:val="21"/>
        </w:rPr>
        <w:t>和</w:t>
      </w:r>
      <w:r w:rsidR="006E3314">
        <w:rPr>
          <w:bCs/>
          <w:szCs w:val="21"/>
        </w:rPr>
        <w:t>DB34/T 2343</w:t>
      </w:r>
      <w:r w:rsidR="00F7463E">
        <w:rPr>
          <w:rFonts w:hint="eastAsia"/>
          <w:szCs w:val="21"/>
        </w:rPr>
        <w:t>的要求</w:t>
      </w:r>
      <w:r w:rsidR="007E6605">
        <w:rPr>
          <w:rFonts w:hint="eastAsia"/>
          <w:szCs w:val="21"/>
        </w:rPr>
        <w:t>。</w:t>
      </w:r>
    </w:p>
    <w:p w:rsidR="00D97777" w:rsidRPr="00BA4409" w:rsidRDefault="009F662E">
      <w:pPr>
        <w:spacing w:line="520" w:lineRule="exact"/>
        <w:rPr>
          <w:b/>
          <w:szCs w:val="21"/>
        </w:rPr>
      </w:pPr>
      <w:r>
        <w:rPr>
          <w:rFonts w:hint="eastAsia"/>
          <w:b/>
          <w:szCs w:val="21"/>
        </w:rPr>
        <w:t>7</w:t>
      </w:r>
      <w:r w:rsidR="00D97777" w:rsidRPr="00BA4409">
        <w:rPr>
          <w:b/>
          <w:szCs w:val="21"/>
        </w:rPr>
        <w:t xml:space="preserve">.2.2 </w:t>
      </w:r>
      <w:r w:rsidR="000517FB" w:rsidRPr="00BA4409">
        <w:rPr>
          <w:b/>
          <w:szCs w:val="21"/>
        </w:rPr>
        <w:t>旋耕灭茬整地</w:t>
      </w:r>
    </w:p>
    <w:p w:rsidR="00BA4409" w:rsidRDefault="001D62DF" w:rsidP="001D62DF">
      <w:pPr>
        <w:spacing w:line="520" w:lineRule="exact"/>
        <w:ind w:firstLineChars="200" w:firstLine="420"/>
        <w:rPr>
          <w:szCs w:val="21"/>
        </w:rPr>
      </w:pPr>
      <w:r w:rsidRPr="00BA4409">
        <w:rPr>
          <w:szCs w:val="21"/>
        </w:rPr>
        <w:t>选用旋耕机将秸秆全量粉碎翻埋还田。采用一档（慢速）纵向旋耕</w:t>
      </w:r>
      <w:r w:rsidRPr="00BA4409">
        <w:rPr>
          <w:szCs w:val="21"/>
        </w:rPr>
        <w:t>1</w:t>
      </w:r>
      <w:r w:rsidRPr="00BA4409">
        <w:rPr>
          <w:szCs w:val="21"/>
        </w:rPr>
        <w:t>遍粉碎翻埋秸秆与根茬，二档（中速）纵向旋耕整地</w:t>
      </w:r>
      <w:r w:rsidRPr="00BA4409">
        <w:rPr>
          <w:szCs w:val="21"/>
        </w:rPr>
        <w:t>1</w:t>
      </w:r>
      <w:r w:rsidRPr="00BA4409">
        <w:rPr>
          <w:szCs w:val="21"/>
        </w:rPr>
        <w:t>遍，三档（快速）横向旋耕平地沉实。旋耕深度</w:t>
      </w:r>
      <w:r w:rsidRPr="00BA4409">
        <w:rPr>
          <w:szCs w:val="21"/>
        </w:rPr>
        <w:t>15 cm</w:t>
      </w:r>
      <w:r w:rsidRPr="00BA4409">
        <w:rPr>
          <w:szCs w:val="21"/>
        </w:rPr>
        <w:t>～</w:t>
      </w:r>
      <w:r w:rsidRPr="00BA4409">
        <w:rPr>
          <w:szCs w:val="21"/>
        </w:rPr>
        <w:t>20cm</w:t>
      </w:r>
      <w:r w:rsidRPr="00BA4409">
        <w:rPr>
          <w:szCs w:val="21"/>
        </w:rPr>
        <w:t>。</w:t>
      </w:r>
    </w:p>
    <w:p w:rsidR="00D97777" w:rsidRPr="00BA4409" w:rsidRDefault="009F662E" w:rsidP="00BA4409">
      <w:pPr>
        <w:spacing w:line="520" w:lineRule="exact"/>
        <w:rPr>
          <w:b/>
          <w:szCs w:val="21"/>
        </w:rPr>
      </w:pPr>
      <w:r>
        <w:rPr>
          <w:rFonts w:hint="eastAsia"/>
          <w:b/>
          <w:szCs w:val="21"/>
        </w:rPr>
        <w:t>7</w:t>
      </w:r>
      <w:r w:rsidR="00C75DA4">
        <w:rPr>
          <w:b/>
          <w:szCs w:val="21"/>
        </w:rPr>
        <w:t>.</w:t>
      </w:r>
      <w:r w:rsidR="00D97777" w:rsidRPr="00BA4409">
        <w:rPr>
          <w:b/>
          <w:szCs w:val="21"/>
        </w:rPr>
        <w:t xml:space="preserve">3 </w:t>
      </w:r>
      <w:r w:rsidR="00C75DA4" w:rsidRPr="00C75DA4">
        <w:rPr>
          <w:rFonts w:hint="eastAsia"/>
          <w:b/>
          <w:szCs w:val="21"/>
        </w:rPr>
        <w:t>优群健体壮苗抗寒技术</w:t>
      </w:r>
    </w:p>
    <w:p w:rsidR="00D97777" w:rsidRPr="00BA4409" w:rsidRDefault="009F662E">
      <w:pPr>
        <w:spacing w:line="520" w:lineRule="exact"/>
        <w:rPr>
          <w:b/>
          <w:szCs w:val="21"/>
        </w:rPr>
      </w:pPr>
      <w:r>
        <w:rPr>
          <w:rFonts w:hint="eastAsia"/>
          <w:b/>
          <w:szCs w:val="21"/>
        </w:rPr>
        <w:t>7</w:t>
      </w:r>
      <w:r w:rsidR="00C75DA4">
        <w:rPr>
          <w:b/>
          <w:szCs w:val="21"/>
        </w:rPr>
        <w:t>.</w:t>
      </w:r>
      <w:r w:rsidR="00D97777" w:rsidRPr="00BA4409">
        <w:rPr>
          <w:b/>
          <w:szCs w:val="21"/>
        </w:rPr>
        <w:t>3.1</w:t>
      </w:r>
      <w:r w:rsidR="00C75DA4">
        <w:rPr>
          <w:rFonts w:hint="eastAsia"/>
          <w:b/>
          <w:szCs w:val="21"/>
        </w:rPr>
        <w:t>适期播种</w:t>
      </w:r>
    </w:p>
    <w:p w:rsidR="00D97777" w:rsidRPr="00884B5B" w:rsidRDefault="00C75DA4" w:rsidP="00884B5B">
      <w:pPr>
        <w:spacing w:line="520" w:lineRule="exact"/>
        <w:ind w:firstLineChars="200" w:firstLine="420"/>
        <w:rPr>
          <w:szCs w:val="21"/>
        </w:rPr>
      </w:pPr>
      <w:r w:rsidRPr="00C75DA4">
        <w:rPr>
          <w:rFonts w:hint="eastAsia"/>
          <w:szCs w:val="21"/>
        </w:rPr>
        <w:t>根据品种特性、土壤墒情和气候条件适墒整地播种，</w:t>
      </w:r>
      <w:r w:rsidR="00E554A2" w:rsidRPr="00C75DA4">
        <w:rPr>
          <w:rFonts w:hint="eastAsia"/>
          <w:szCs w:val="21"/>
        </w:rPr>
        <w:t>适宜播</w:t>
      </w:r>
      <w:r w:rsidR="00E554A2">
        <w:rPr>
          <w:rFonts w:hint="eastAsia"/>
          <w:szCs w:val="21"/>
        </w:rPr>
        <w:t>种</w:t>
      </w:r>
      <w:r w:rsidR="00E554A2" w:rsidRPr="00C75DA4">
        <w:rPr>
          <w:rFonts w:hint="eastAsia"/>
          <w:szCs w:val="21"/>
        </w:rPr>
        <w:t>期为</w:t>
      </w:r>
      <w:r w:rsidR="00E554A2" w:rsidRPr="00C75DA4">
        <w:rPr>
          <w:rFonts w:hint="eastAsia"/>
          <w:szCs w:val="21"/>
        </w:rPr>
        <w:t>10</w:t>
      </w:r>
      <w:r w:rsidR="00E554A2" w:rsidRPr="00C75DA4">
        <w:rPr>
          <w:rFonts w:hint="eastAsia"/>
          <w:szCs w:val="21"/>
        </w:rPr>
        <w:t>月中旬（日平均温度</w:t>
      </w:r>
      <w:r w:rsidR="00E554A2" w:rsidRPr="00C75DA4">
        <w:rPr>
          <w:rFonts w:hint="eastAsia"/>
          <w:szCs w:val="21"/>
        </w:rPr>
        <w:t>15</w:t>
      </w:r>
      <w:r w:rsidR="00E554A2" w:rsidRPr="00C75DA4">
        <w:rPr>
          <w:rFonts w:hint="eastAsia"/>
          <w:szCs w:val="21"/>
        </w:rPr>
        <w:t>℃）。</w:t>
      </w:r>
      <w:r w:rsidRPr="00C75DA4">
        <w:rPr>
          <w:rFonts w:hint="eastAsia"/>
          <w:szCs w:val="21"/>
        </w:rPr>
        <w:t>墒情不足时，先造墒整地再播种，确保足墒下种，一播全苗。</w:t>
      </w:r>
    </w:p>
    <w:p w:rsidR="00D97777" w:rsidRPr="00BA4409" w:rsidRDefault="009F662E">
      <w:pPr>
        <w:spacing w:line="520" w:lineRule="exact"/>
        <w:rPr>
          <w:b/>
          <w:szCs w:val="21"/>
        </w:rPr>
      </w:pPr>
      <w:r>
        <w:rPr>
          <w:rFonts w:hint="eastAsia"/>
          <w:b/>
          <w:szCs w:val="21"/>
        </w:rPr>
        <w:t>7</w:t>
      </w:r>
      <w:r w:rsidR="00884B5B">
        <w:rPr>
          <w:b/>
          <w:szCs w:val="21"/>
        </w:rPr>
        <w:t>.</w:t>
      </w:r>
      <w:r w:rsidR="00D97777" w:rsidRPr="00BA4409">
        <w:rPr>
          <w:b/>
          <w:szCs w:val="21"/>
        </w:rPr>
        <w:t>3.2</w:t>
      </w:r>
      <w:r w:rsidR="00884B5B" w:rsidRPr="00884B5B">
        <w:rPr>
          <w:rFonts w:hint="eastAsia"/>
          <w:b/>
          <w:szCs w:val="21"/>
        </w:rPr>
        <w:t>适量播种</w:t>
      </w:r>
    </w:p>
    <w:p w:rsidR="00D97777" w:rsidRPr="00BA4409" w:rsidRDefault="00884B5B">
      <w:pPr>
        <w:spacing w:line="520" w:lineRule="exact"/>
        <w:ind w:firstLineChars="200" w:firstLine="420"/>
        <w:rPr>
          <w:szCs w:val="21"/>
        </w:rPr>
      </w:pPr>
      <w:r w:rsidRPr="00884B5B">
        <w:rPr>
          <w:rFonts w:hint="eastAsia"/>
          <w:szCs w:val="21"/>
        </w:rPr>
        <w:t>坚持“宁稀勿稠”原则，适当降低播种密度，播种量为</w:t>
      </w:r>
      <w:r w:rsidRPr="00884B5B">
        <w:rPr>
          <w:rFonts w:hint="eastAsia"/>
          <w:szCs w:val="21"/>
        </w:rPr>
        <w:t>10.0 kg~12.5kg/666.7m</w:t>
      </w:r>
      <w:r w:rsidRPr="00884B5B">
        <w:rPr>
          <w:rFonts w:hint="eastAsia"/>
          <w:szCs w:val="21"/>
          <w:vertAlign w:val="superscript"/>
        </w:rPr>
        <w:t>2</w:t>
      </w:r>
      <w:r w:rsidRPr="00884B5B">
        <w:rPr>
          <w:rFonts w:hint="eastAsia"/>
          <w:szCs w:val="21"/>
        </w:rPr>
        <w:t>，基本苗为</w:t>
      </w:r>
      <w:r w:rsidRPr="00884B5B">
        <w:rPr>
          <w:rFonts w:hint="eastAsia"/>
          <w:szCs w:val="21"/>
        </w:rPr>
        <w:t>18</w:t>
      </w:r>
      <w:r w:rsidRPr="00884B5B">
        <w:rPr>
          <w:rFonts w:hint="eastAsia"/>
          <w:szCs w:val="21"/>
        </w:rPr>
        <w:t>万</w:t>
      </w:r>
      <w:r w:rsidRPr="00884B5B">
        <w:rPr>
          <w:rFonts w:hint="eastAsia"/>
          <w:szCs w:val="21"/>
        </w:rPr>
        <w:t>~20</w:t>
      </w:r>
      <w:r w:rsidRPr="00884B5B">
        <w:rPr>
          <w:rFonts w:hint="eastAsia"/>
          <w:szCs w:val="21"/>
        </w:rPr>
        <w:t>万</w:t>
      </w:r>
      <w:r w:rsidRPr="00884B5B">
        <w:rPr>
          <w:rFonts w:hint="eastAsia"/>
          <w:szCs w:val="21"/>
        </w:rPr>
        <w:t>/666.7m</w:t>
      </w:r>
      <w:r w:rsidRPr="00884B5B">
        <w:rPr>
          <w:rFonts w:hint="eastAsia"/>
          <w:szCs w:val="21"/>
          <w:vertAlign w:val="superscript"/>
        </w:rPr>
        <w:t>2</w:t>
      </w:r>
      <w:r w:rsidRPr="00884B5B">
        <w:rPr>
          <w:rFonts w:hint="eastAsia"/>
          <w:szCs w:val="21"/>
        </w:rPr>
        <w:t>。</w:t>
      </w:r>
    </w:p>
    <w:p w:rsidR="00D97777" w:rsidRPr="00BA4409" w:rsidRDefault="00462A12">
      <w:pPr>
        <w:spacing w:line="520" w:lineRule="exact"/>
        <w:rPr>
          <w:b/>
          <w:szCs w:val="21"/>
        </w:rPr>
      </w:pPr>
      <w:r>
        <w:rPr>
          <w:rFonts w:hint="eastAsia"/>
          <w:b/>
          <w:szCs w:val="21"/>
        </w:rPr>
        <w:t>7.</w:t>
      </w:r>
      <w:r w:rsidR="00D97777" w:rsidRPr="00BA4409">
        <w:rPr>
          <w:b/>
          <w:szCs w:val="21"/>
        </w:rPr>
        <w:t>3</w:t>
      </w:r>
      <w:r w:rsidR="00884B5B">
        <w:rPr>
          <w:rFonts w:hint="eastAsia"/>
          <w:b/>
          <w:szCs w:val="21"/>
        </w:rPr>
        <w:t>.</w:t>
      </w:r>
      <w:r w:rsidR="00884B5B">
        <w:rPr>
          <w:b/>
          <w:szCs w:val="21"/>
        </w:rPr>
        <w:t>3</w:t>
      </w:r>
      <w:r w:rsidR="00884B5B" w:rsidRPr="00884B5B">
        <w:rPr>
          <w:rFonts w:hint="eastAsia"/>
          <w:b/>
          <w:szCs w:val="21"/>
        </w:rPr>
        <w:t>适式播种</w:t>
      </w:r>
    </w:p>
    <w:p w:rsidR="00D97777" w:rsidRPr="00BA4409" w:rsidRDefault="00884B5B">
      <w:pPr>
        <w:spacing w:line="520" w:lineRule="exact"/>
        <w:ind w:firstLineChars="200" w:firstLine="420"/>
        <w:rPr>
          <w:szCs w:val="21"/>
        </w:rPr>
      </w:pPr>
      <w:r w:rsidRPr="00884B5B">
        <w:rPr>
          <w:rFonts w:hint="eastAsia"/>
          <w:szCs w:val="21"/>
        </w:rPr>
        <w:t>选用旋耕、施肥、播种、覆土、镇压“五位一体”小麦旋耕播种机等行距播种方式。行距为</w:t>
      </w:r>
      <w:r w:rsidRPr="00884B5B">
        <w:rPr>
          <w:rFonts w:hint="eastAsia"/>
          <w:szCs w:val="21"/>
        </w:rPr>
        <w:t>18cm</w:t>
      </w:r>
      <w:r w:rsidRPr="00884B5B">
        <w:rPr>
          <w:rFonts w:hint="eastAsia"/>
          <w:szCs w:val="21"/>
        </w:rPr>
        <w:t>～</w:t>
      </w:r>
      <w:r w:rsidRPr="00884B5B">
        <w:rPr>
          <w:rFonts w:hint="eastAsia"/>
          <w:szCs w:val="21"/>
        </w:rPr>
        <w:t>22cm</w:t>
      </w:r>
      <w:r w:rsidRPr="00884B5B">
        <w:rPr>
          <w:rFonts w:hint="eastAsia"/>
          <w:szCs w:val="21"/>
        </w:rPr>
        <w:t>。或采用扩播幅缩行距播种方式，播幅为</w:t>
      </w:r>
      <w:r w:rsidRPr="00884B5B">
        <w:rPr>
          <w:rFonts w:hint="eastAsia"/>
          <w:szCs w:val="21"/>
        </w:rPr>
        <w:t>12cm</w:t>
      </w:r>
      <w:r w:rsidRPr="00884B5B">
        <w:rPr>
          <w:rFonts w:hint="eastAsia"/>
          <w:szCs w:val="21"/>
        </w:rPr>
        <w:t>，行距为</w:t>
      </w:r>
      <w:r w:rsidRPr="00884B5B">
        <w:rPr>
          <w:rFonts w:hint="eastAsia"/>
          <w:szCs w:val="21"/>
        </w:rPr>
        <w:t>12cm</w:t>
      </w:r>
      <w:r w:rsidRPr="00884B5B">
        <w:rPr>
          <w:rFonts w:hint="eastAsia"/>
          <w:szCs w:val="21"/>
        </w:rPr>
        <w:t>。落籽均匀一致，播种深度在</w:t>
      </w:r>
      <w:r w:rsidRPr="00884B5B">
        <w:rPr>
          <w:rFonts w:hint="eastAsia"/>
          <w:szCs w:val="21"/>
        </w:rPr>
        <w:t>3 cm</w:t>
      </w:r>
      <w:r w:rsidRPr="00884B5B">
        <w:rPr>
          <w:rFonts w:hint="eastAsia"/>
          <w:szCs w:val="21"/>
        </w:rPr>
        <w:t>～</w:t>
      </w:r>
      <w:r w:rsidRPr="00884B5B">
        <w:rPr>
          <w:rFonts w:hint="eastAsia"/>
          <w:szCs w:val="21"/>
        </w:rPr>
        <w:t>5cm</w:t>
      </w:r>
      <w:r w:rsidRPr="00884B5B">
        <w:rPr>
          <w:rFonts w:hint="eastAsia"/>
          <w:szCs w:val="21"/>
        </w:rPr>
        <w:t>。</w:t>
      </w:r>
    </w:p>
    <w:p w:rsidR="00884B5B" w:rsidRPr="00BA4409" w:rsidRDefault="00462A12" w:rsidP="00884B5B">
      <w:pPr>
        <w:spacing w:line="520" w:lineRule="exact"/>
        <w:rPr>
          <w:b/>
          <w:szCs w:val="21"/>
        </w:rPr>
      </w:pPr>
      <w:r>
        <w:rPr>
          <w:rFonts w:hint="eastAsia"/>
          <w:b/>
          <w:szCs w:val="21"/>
        </w:rPr>
        <w:lastRenderedPageBreak/>
        <w:t>7</w:t>
      </w:r>
      <w:r w:rsidR="00884B5B" w:rsidRPr="00BA4409">
        <w:rPr>
          <w:b/>
          <w:szCs w:val="21"/>
        </w:rPr>
        <w:t>.3</w:t>
      </w:r>
      <w:r w:rsidR="00884B5B">
        <w:rPr>
          <w:b/>
          <w:szCs w:val="21"/>
        </w:rPr>
        <w:t>.4</w:t>
      </w:r>
      <w:r w:rsidR="00343EBB">
        <w:rPr>
          <w:rFonts w:hint="eastAsia"/>
          <w:b/>
          <w:szCs w:val="21"/>
        </w:rPr>
        <w:t>镇压保墒与控旺</w:t>
      </w:r>
    </w:p>
    <w:p w:rsidR="00D97777" w:rsidRPr="00BA4409" w:rsidRDefault="00343EBB">
      <w:pPr>
        <w:spacing w:line="520" w:lineRule="exact"/>
        <w:ind w:firstLineChars="200" w:firstLine="420"/>
        <w:rPr>
          <w:szCs w:val="21"/>
        </w:rPr>
      </w:pPr>
      <w:r w:rsidRPr="00343EBB">
        <w:rPr>
          <w:rFonts w:hint="eastAsia"/>
          <w:szCs w:val="21"/>
        </w:rPr>
        <w:t>小麦旺长田块，在墒情适宜的情况下镇压旺苗，延缓小麦生长发育进程，适度抑制无效分蘖的发生。</w:t>
      </w:r>
    </w:p>
    <w:p w:rsidR="00343EBB" w:rsidRPr="00BA4409" w:rsidRDefault="00462A12" w:rsidP="00343EBB">
      <w:pPr>
        <w:spacing w:line="520" w:lineRule="exact"/>
        <w:rPr>
          <w:b/>
          <w:szCs w:val="21"/>
        </w:rPr>
      </w:pPr>
      <w:r>
        <w:rPr>
          <w:rFonts w:hint="eastAsia"/>
          <w:b/>
          <w:szCs w:val="21"/>
        </w:rPr>
        <w:t>7</w:t>
      </w:r>
      <w:r w:rsidR="00343EBB">
        <w:rPr>
          <w:b/>
          <w:szCs w:val="21"/>
        </w:rPr>
        <w:t>.</w:t>
      </w:r>
      <w:r w:rsidR="00343EBB">
        <w:rPr>
          <w:rFonts w:hint="eastAsia"/>
          <w:b/>
          <w:szCs w:val="21"/>
        </w:rPr>
        <w:t>4</w:t>
      </w:r>
      <w:r w:rsidR="00343EBB" w:rsidRPr="00343EBB">
        <w:rPr>
          <w:rFonts w:hint="eastAsia"/>
          <w:b/>
          <w:szCs w:val="21"/>
        </w:rPr>
        <w:t>水肥耦合与合理运筹抗寒技术</w:t>
      </w:r>
    </w:p>
    <w:p w:rsidR="00D97777" w:rsidRPr="00BA4409" w:rsidRDefault="00462A12">
      <w:pPr>
        <w:spacing w:line="520" w:lineRule="exact"/>
        <w:rPr>
          <w:b/>
          <w:szCs w:val="21"/>
        </w:rPr>
      </w:pPr>
      <w:r>
        <w:rPr>
          <w:rFonts w:hint="eastAsia"/>
          <w:b/>
          <w:szCs w:val="21"/>
        </w:rPr>
        <w:t>7</w:t>
      </w:r>
      <w:r w:rsidR="00D97777" w:rsidRPr="00BA4409">
        <w:rPr>
          <w:b/>
          <w:szCs w:val="21"/>
        </w:rPr>
        <w:t>.</w:t>
      </w:r>
      <w:r w:rsidR="00343EBB">
        <w:rPr>
          <w:rFonts w:hint="eastAsia"/>
          <w:b/>
          <w:szCs w:val="21"/>
        </w:rPr>
        <w:t>4.</w:t>
      </w:r>
      <w:r w:rsidR="00D97777" w:rsidRPr="00BA4409">
        <w:rPr>
          <w:b/>
          <w:szCs w:val="21"/>
        </w:rPr>
        <w:t xml:space="preserve">1 </w:t>
      </w:r>
      <w:r w:rsidR="00343EBB" w:rsidRPr="00343EBB">
        <w:rPr>
          <w:rFonts w:hint="eastAsia"/>
          <w:b/>
          <w:szCs w:val="21"/>
        </w:rPr>
        <w:t>基追并重</w:t>
      </w:r>
    </w:p>
    <w:p w:rsidR="009E68EC" w:rsidRPr="00B45EDA" w:rsidRDefault="009E68EC" w:rsidP="009E68EC">
      <w:pPr>
        <w:spacing w:line="520" w:lineRule="exact"/>
        <w:ind w:firstLineChars="200" w:firstLine="420"/>
        <w:rPr>
          <w:szCs w:val="21"/>
        </w:rPr>
      </w:pPr>
      <w:r w:rsidRPr="00B45EDA">
        <w:rPr>
          <w:rFonts w:hint="eastAsia"/>
          <w:szCs w:val="21"/>
        </w:rPr>
        <w:t>肥料使用应符合</w:t>
      </w:r>
      <w:r w:rsidRPr="00B45EDA">
        <w:rPr>
          <w:rFonts w:hint="eastAsia"/>
          <w:szCs w:val="21"/>
        </w:rPr>
        <w:t xml:space="preserve"> NY/T 496</w:t>
      </w:r>
      <w:r w:rsidRPr="00B45EDA">
        <w:rPr>
          <w:rFonts w:hint="eastAsia"/>
          <w:szCs w:val="21"/>
        </w:rPr>
        <w:t>中的要求。坚持有机肥与无机肥，氮、磷、钾、微肥配合，</w:t>
      </w:r>
      <w:r w:rsidR="00417F87" w:rsidRPr="00B45EDA">
        <w:rPr>
          <w:rFonts w:hint="eastAsia"/>
          <w:szCs w:val="21"/>
        </w:rPr>
        <w:t>氮肥</w:t>
      </w:r>
      <w:r w:rsidRPr="00B45EDA">
        <w:rPr>
          <w:rFonts w:hint="eastAsia"/>
          <w:szCs w:val="21"/>
        </w:rPr>
        <w:t>基追比为</w:t>
      </w:r>
      <w:r w:rsidRPr="00B45EDA">
        <w:rPr>
          <w:rFonts w:hint="eastAsia"/>
          <w:szCs w:val="21"/>
        </w:rPr>
        <w:t>5:5</w:t>
      </w:r>
      <w:r w:rsidRPr="00B45EDA">
        <w:rPr>
          <w:rFonts w:hint="eastAsia"/>
          <w:szCs w:val="21"/>
        </w:rPr>
        <w:t>～</w:t>
      </w:r>
      <w:r w:rsidRPr="00B45EDA">
        <w:rPr>
          <w:rFonts w:hint="eastAsia"/>
          <w:szCs w:val="21"/>
        </w:rPr>
        <w:t>6:4</w:t>
      </w:r>
      <w:r w:rsidRPr="00B45EDA">
        <w:rPr>
          <w:rFonts w:hint="eastAsia"/>
          <w:szCs w:val="21"/>
        </w:rPr>
        <w:t>。在增施有机肥的基础上</w:t>
      </w:r>
      <w:r w:rsidR="00417F87" w:rsidRPr="00B45EDA">
        <w:rPr>
          <w:rFonts w:hint="eastAsia"/>
          <w:szCs w:val="21"/>
        </w:rPr>
        <w:t>，</w:t>
      </w:r>
      <w:r w:rsidRPr="00B45EDA">
        <w:rPr>
          <w:rFonts w:hint="eastAsia"/>
          <w:szCs w:val="21"/>
        </w:rPr>
        <w:t>666.7m</w:t>
      </w:r>
      <w:r w:rsidRPr="00B45EDA">
        <w:rPr>
          <w:rFonts w:hint="eastAsia"/>
          <w:szCs w:val="21"/>
          <w:vertAlign w:val="superscript"/>
        </w:rPr>
        <w:t>2</w:t>
      </w:r>
      <w:r w:rsidRPr="00B45EDA">
        <w:rPr>
          <w:rFonts w:hint="eastAsia"/>
          <w:szCs w:val="21"/>
        </w:rPr>
        <w:t>施纯氮</w:t>
      </w:r>
      <w:r w:rsidRPr="00B45EDA">
        <w:rPr>
          <w:rFonts w:hint="eastAsia"/>
          <w:szCs w:val="21"/>
        </w:rPr>
        <w:t>14.0 kg</w:t>
      </w:r>
      <w:r w:rsidRPr="00B45EDA">
        <w:rPr>
          <w:rFonts w:hint="eastAsia"/>
          <w:szCs w:val="21"/>
        </w:rPr>
        <w:t>～</w:t>
      </w:r>
      <w:r w:rsidRPr="00B45EDA">
        <w:rPr>
          <w:rFonts w:hint="eastAsia"/>
          <w:szCs w:val="21"/>
        </w:rPr>
        <w:t>16.0 kg</w:t>
      </w:r>
      <w:r w:rsidRPr="00B45EDA">
        <w:rPr>
          <w:rFonts w:hint="eastAsia"/>
          <w:szCs w:val="21"/>
        </w:rPr>
        <w:t>、</w:t>
      </w:r>
      <w:r w:rsidR="00516002" w:rsidRPr="00B45EDA">
        <w:rPr>
          <w:rFonts w:hint="eastAsia"/>
          <w:szCs w:val="21"/>
        </w:rPr>
        <w:t>P</w:t>
      </w:r>
      <w:r w:rsidR="00516002" w:rsidRPr="00B45EDA">
        <w:rPr>
          <w:rFonts w:hint="eastAsia"/>
          <w:szCs w:val="21"/>
          <w:vertAlign w:val="subscript"/>
        </w:rPr>
        <w:t>2</w:t>
      </w:r>
      <w:r w:rsidR="00516002" w:rsidRPr="00B45EDA">
        <w:rPr>
          <w:rFonts w:hint="eastAsia"/>
          <w:szCs w:val="21"/>
        </w:rPr>
        <w:t>O</w:t>
      </w:r>
      <w:r w:rsidR="00516002" w:rsidRPr="00B45EDA">
        <w:rPr>
          <w:rFonts w:hint="eastAsia"/>
          <w:szCs w:val="21"/>
          <w:vertAlign w:val="subscript"/>
        </w:rPr>
        <w:t>5</w:t>
      </w:r>
      <w:r w:rsidR="00E051A5" w:rsidRPr="00B45EDA">
        <w:rPr>
          <w:szCs w:val="21"/>
          <w:vertAlign w:val="subscript"/>
        </w:rPr>
        <w:t xml:space="preserve"> </w:t>
      </w:r>
      <w:r w:rsidR="00516002" w:rsidRPr="00B45EDA">
        <w:rPr>
          <w:rFonts w:hint="eastAsia"/>
          <w:szCs w:val="21"/>
        </w:rPr>
        <w:t>6.0 kg</w:t>
      </w:r>
      <w:r w:rsidR="00516002" w:rsidRPr="00B45EDA">
        <w:rPr>
          <w:rFonts w:hint="eastAsia"/>
          <w:szCs w:val="21"/>
        </w:rPr>
        <w:t>～</w:t>
      </w:r>
      <w:r w:rsidR="00516002" w:rsidRPr="00B45EDA">
        <w:rPr>
          <w:rFonts w:hint="eastAsia"/>
          <w:szCs w:val="21"/>
        </w:rPr>
        <w:t>7.5kg</w:t>
      </w:r>
      <w:r w:rsidR="00E051A5" w:rsidRPr="00B45EDA">
        <w:rPr>
          <w:szCs w:val="21"/>
        </w:rPr>
        <w:t xml:space="preserve"> </w:t>
      </w:r>
      <w:r w:rsidR="00B45EDA" w:rsidRPr="00B45EDA">
        <w:rPr>
          <w:rFonts w:hint="eastAsia"/>
          <w:szCs w:val="21"/>
        </w:rPr>
        <w:t>、</w:t>
      </w:r>
      <w:r w:rsidR="00FE207C" w:rsidRPr="00B45EDA">
        <w:rPr>
          <w:rFonts w:hint="eastAsia"/>
          <w:szCs w:val="21"/>
        </w:rPr>
        <w:t>K</w:t>
      </w:r>
      <w:r w:rsidR="00FE207C" w:rsidRPr="00B45EDA">
        <w:rPr>
          <w:rFonts w:hint="eastAsia"/>
          <w:szCs w:val="21"/>
          <w:vertAlign w:val="subscript"/>
        </w:rPr>
        <w:t>2</w:t>
      </w:r>
      <w:r w:rsidR="00FE207C" w:rsidRPr="00B45EDA">
        <w:rPr>
          <w:szCs w:val="21"/>
        </w:rPr>
        <w:t xml:space="preserve">O </w:t>
      </w:r>
      <w:r w:rsidR="00516002" w:rsidRPr="00B45EDA">
        <w:rPr>
          <w:rFonts w:hint="eastAsia"/>
          <w:szCs w:val="21"/>
        </w:rPr>
        <w:t>6</w:t>
      </w:r>
      <w:r w:rsidR="00FE207C" w:rsidRPr="00B45EDA">
        <w:rPr>
          <w:rFonts w:hint="eastAsia"/>
          <w:szCs w:val="21"/>
        </w:rPr>
        <w:t>.0 kg</w:t>
      </w:r>
      <w:r w:rsidR="00FE207C" w:rsidRPr="00B45EDA">
        <w:rPr>
          <w:rFonts w:hint="eastAsia"/>
          <w:szCs w:val="21"/>
        </w:rPr>
        <w:t>～</w:t>
      </w:r>
      <w:r w:rsidR="00516002" w:rsidRPr="00B45EDA">
        <w:rPr>
          <w:rFonts w:hint="eastAsia"/>
          <w:szCs w:val="21"/>
        </w:rPr>
        <w:t>7.5</w:t>
      </w:r>
      <w:r w:rsidR="00FE207C" w:rsidRPr="00B45EDA">
        <w:rPr>
          <w:rFonts w:hint="eastAsia"/>
          <w:szCs w:val="21"/>
        </w:rPr>
        <w:t xml:space="preserve"> kg</w:t>
      </w:r>
      <w:r w:rsidR="00FE207C" w:rsidRPr="00B45EDA">
        <w:rPr>
          <w:rFonts w:hint="eastAsia"/>
          <w:szCs w:val="21"/>
        </w:rPr>
        <w:t>、</w:t>
      </w:r>
      <w:r w:rsidRPr="00B45EDA">
        <w:rPr>
          <w:rFonts w:hint="eastAsia"/>
          <w:szCs w:val="21"/>
        </w:rPr>
        <w:t>ZnSO</w:t>
      </w:r>
      <w:r w:rsidRPr="00B45EDA">
        <w:rPr>
          <w:rFonts w:hint="eastAsia"/>
          <w:szCs w:val="21"/>
          <w:vertAlign w:val="subscript"/>
        </w:rPr>
        <w:t>4</w:t>
      </w:r>
      <w:r w:rsidRPr="00B45EDA">
        <w:rPr>
          <w:rFonts w:hint="eastAsia"/>
          <w:szCs w:val="21"/>
        </w:rPr>
        <w:t>1</w:t>
      </w:r>
      <w:r w:rsidR="00E554A2" w:rsidRPr="00B45EDA">
        <w:rPr>
          <w:rFonts w:hint="eastAsia"/>
          <w:szCs w:val="21"/>
        </w:rPr>
        <w:t>.0</w:t>
      </w:r>
      <w:r w:rsidRPr="00B45EDA">
        <w:rPr>
          <w:rFonts w:hint="eastAsia"/>
          <w:szCs w:val="21"/>
        </w:rPr>
        <w:t xml:space="preserve"> kg</w:t>
      </w:r>
      <w:r w:rsidRPr="00B45EDA">
        <w:rPr>
          <w:rFonts w:hint="eastAsia"/>
          <w:szCs w:val="21"/>
        </w:rPr>
        <w:t>，</w:t>
      </w:r>
      <w:r w:rsidR="00516002" w:rsidRPr="00B45EDA">
        <w:rPr>
          <w:rFonts w:hint="eastAsia"/>
          <w:szCs w:val="21"/>
        </w:rPr>
        <w:t>全部</w:t>
      </w:r>
      <w:r w:rsidRPr="00B45EDA">
        <w:rPr>
          <w:rFonts w:hint="eastAsia"/>
          <w:szCs w:val="21"/>
        </w:rPr>
        <w:t>有机肥</w:t>
      </w:r>
      <w:r w:rsidR="00516002" w:rsidRPr="00B45EDA">
        <w:rPr>
          <w:rFonts w:hint="eastAsia"/>
          <w:szCs w:val="21"/>
        </w:rPr>
        <w:t>、</w:t>
      </w:r>
      <w:r w:rsidRPr="00B45EDA">
        <w:rPr>
          <w:rFonts w:hint="eastAsia"/>
          <w:szCs w:val="21"/>
        </w:rPr>
        <w:t>锌肥</w:t>
      </w:r>
      <w:r w:rsidR="00516002" w:rsidRPr="00B45EDA">
        <w:rPr>
          <w:rFonts w:hint="eastAsia"/>
          <w:szCs w:val="21"/>
        </w:rPr>
        <w:t>与</w:t>
      </w:r>
      <w:r w:rsidR="00516002" w:rsidRPr="00B45EDA">
        <w:rPr>
          <w:rFonts w:hint="eastAsia"/>
          <w:szCs w:val="21"/>
        </w:rPr>
        <w:t>70%</w:t>
      </w:r>
      <w:r w:rsidR="00516002" w:rsidRPr="00B45EDA">
        <w:rPr>
          <w:rFonts w:hint="eastAsia"/>
          <w:szCs w:val="21"/>
        </w:rPr>
        <w:t>磷、钾肥</w:t>
      </w:r>
      <w:r w:rsidRPr="00B45EDA">
        <w:rPr>
          <w:rFonts w:hint="eastAsia"/>
          <w:szCs w:val="21"/>
        </w:rPr>
        <w:t>用作基肥。</w:t>
      </w:r>
    </w:p>
    <w:p w:rsidR="00D97777" w:rsidRPr="00BA4409" w:rsidRDefault="00462A12" w:rsidP="009E68EC">
      <w:pPr>
        <w:spacing w:line="520" w:lineRule="exact"/>
        <w:rPr>
          <w:b/>
          <w:szCs w:val="21"/>
        </w:rPr>
      </w:pPr>
      <w:r>
        <w:rPr>
          <w:rFonts w:hint="eastAsia"/>
          <w:b/>
          <w:szCs w:val="21"/>
        </w:rPr>
        <w:t>7</w:t>
      </w:r>
      <w:r w:rsidR="00D97777" w:rsidRPr="00BA4409">
        <w:rPr>
          <w:b/>
          <w:szCs w:val="21"/>
        </w:rPr>
        <w:t>.</w:t>
      </w:r>
      <w:r w:rsidR="009E68EC">
        <w:rPr>
          <w:rFonts w:hint="eastAsia"/>
          <w:b/>
          <w:szCs w:val="21"/>
        </w:rPr>
        <w:t>4.2</w:t>
      </w:r>
      <w:r w:rsidR="009E68EC" w:rsidRPr="009E68EC">
        <w:rPr>
          <w:rFonts w:hint="eastAsia"/>
          <w:b/>
          <w:szCs w:val="21"/>
        </w:rPr>
        <w:t>水氮耦合</w:t>
      </w:r>
    </w:p>
    <w:p w:rsidR="009E68EC" w:rsidRPr="00B45EDA" w:rsidRDefault="009E68EC" w:rsidP="009E68EC">
      <w:pPr>
        <w:spacing w:line="520" w:lineRule="exact"/>
        <w:ind w:firstLineChars="200" w:firstLine="420"/>
        <w:rPr>
          <w:szCs w:val="21"/>
        </w:rPr>
      </w:pPr>
      <w:r w:rsidRPr="00B45EDA">
        <w:rPr>
          <w:rFonts w:hint="eastAsia"/>
          <w:szCs w:val="21"/>
        </w:rPr>
        <w:t>在小麦拔节期，田间土壤最大持水量低于</w:t>
      </w:r>
      <w:r w:rsidRPr="00B45EDA">
        <w:rPr>
          <w:rFonts w:hint="eastAsia"/>
          <w:szCs w:val="21"/>
        </w:rPr>
        <w:t>70%</w:t>
      </w:r>
      <w:r w:rsidRPr="00B45EDA">
        <w:rPr>
          <w:rFonts w:hint="eastAsia"/>
          <w:szCs w:val="21"/>
        </w:rPr>
        <w:t>时，应及时浇水同时追施</w:t>
      </w:r>
      <w:r w:rsidR="00516002" w:rsidRPr="00B45EDA">
        <w:rPr>
          <w:rFonts w:hint="eastAsia"/>
          <w:szCs w:val="21"/>
        </w:rPr>
        <w:t>高</w:t>
      </w:r>
      <w:r w:rsidRPr="00B45EDA">
        <w:rPr>
          <w:rFonts w:hint="eastAsia"/>
          <w:szCs w:val="21"/>
        </w:rPr>
        <w:t>氮</w:t>
      </w:r>
      <w:r w:rsidR="00516002" w:rsidRPr="00B45EDA">
        <w:rPr>
          <w:rFonts w:hint="eastAsia"/>
          <w:szCs w:val="21"/>
        </w:rPr>
        <w:t>复混肥</w:t>
      </w:r>
      <w:r w:rsidR="000C7936" w:rsidRPr="00B45EDA">
        <w:rPr>
          <w:rFonts w:hint="eastAsia"/>
          <w:szCs w:val="21"/>
        </w:rPr>
        <w:t>，</w:t>
      </w:r>
      <w:r w:rsidRPr="00B45EDA">
        <w:rPr>
          <w:rFonts w:hint="eastAsia"/>
          <w:szCs w:val="21"/>
        </w:rPr>
        <w:t>666.7m</w:t>
      </w:r>
      <w:r w:rsidRPr="00B45EDA">
        <w:rPr>
          <w:rFonts w:hint="eastAsia"/>
          <w:szCs w:val="21"/>
          <w:vertAlign w:val="superscript"/>
        </w:rPr>
        <w:t>2</w:t>
      </w:r>
      <w:r w:rsidRPr="00B45EDA">
        <w:rPr>
          <w:rFonts w:hint="eastAsia"/>
          <w:szCs w:val="21"/>
        </w:rPr>
        <w:t>追施纯氮</w:t>
      </w:r>
      <w:r w:rsidRPr="00B45EDA">
        <w:rPr>
          <w:rFonts w:hint="eastAsia"/>
          <w:szCs w:val="21"/>
        </w:rPr>
        <w:t>5.0 kg</w:t>
      </w:r>
      <w:r w:rsidRPr="00B45EDA">
        <w:rPr>
          <w:rFonts w:hint="eastAsia"/>
          <w:szCs w:val="21"/>
        </w:rPr>
        <w:t>～</w:t>
      </w:r>
      <w:r w:rsidRPr="00B45EDA">
        <w:rPr>
          <w:rFonts w:hint="eastAsia"/>
          <w:szCs w:val="21"/>
        </w:rPr>
        <w:t>7.0 kg</w:t>
      </w:r>
      <w:r w:rsidR="00516002" w:rsidRPr="00B45EDA">
        <w:rPr>
          <w:rFonts w:hint="eastAsia"/>
          <w:szCs w:val="21"/>
        </w:rPr>
        <w:t>、</w:t>
      </w:r>
      <w:r w:rsidR="00516002" w:rsidRPr="00B45EDA">
        <w:rPr>
          <w:rFonts w:hint="eastAsia"/>
          <w:szCs w:val="21"/>
        </w:rPr>
        <w:t>P</w:t>
      </w:r>
      <w:r w:rsidR="00516002" w:rsidRPr="00B45EDA">
        <w:rPr>
          <w:rFonts w:hint="eastAsia"/>
          <w:szCs w:val="21"/>
          <w:vertAlign w:val="subscript"/>
        </w:rPr>
        <w:t>2</w:t>
      </w:r>
      <w:r w:rsidR="00516002" w:rsidRPr="00B45EDA">
        <w:rPr>
          <w:rFonts w:hint="eastAsia"/>
          <w:szCs w:val="21"/>
        </w:rPr>
        <w:t>O</w:t>
      </w:r>
      <w:r w:rsidR="00516002" w:rsidRPr="00B45EDA">
        <w:rPr>
          <w:rFonts w:hint="eastAsia"/>
          <w:szCs w:val="21"/>
          <w:vertAlign w:val="subscript"/>
        </w:rPr>
        <w:t>5</w:t>
      </w:r>
      <w:r w:rsidR="00516002" w:rsidRPr="00B45EDA">
        <w:rPr>
          <w:rFonts w:hint="eastAsia"/>
          <w:szCs w:val="21"/>
        </w:rPr>
        <w:t>1.5 kg</w:t>
      </w:r>
      <w:r w:rsidR="00516002" w:rsidRPr="00B45EDA">
        <w:rPr>
          <w:rFonts w:hint="eastAsia"/>
          <w:szCs w:val="21"/>
        </w:rPr>
        <w:t>～</w:t>
      </w:r>
      <w:r w:rsidR="00516002" w:rsidRPr="00B45EDA">
        <w:rPr>
          <w:rFonts w:hint="eastAsia"/>
          <w:szCs w:val="21"/>
        </w:rPr>
        <w:t>2.0kg</w:t>
      </w:r>
      <w:r w:rsidR="00516002" w:rsidRPr="00B45EDA">
        <w:rPr>
          <w:rFonts w:hint="eastAsia"/>
          <w:szCs w:val="21"/>
        </w:rPr>
        <w:t>、</w:t>
      </w:r>
      <w:r w:rsidR="00516002" w:rsidRPr="00B45EDA">
        <w:rPr>
          <w:rFonts w:hint="eastAsia"/>
          <w:szCs w:val="21"/>
        </w:rPr>
        <w:t>K</w:t>
      </w:r>
      <w:r w:rsidR="00516002" w:rsidRPr="00B45EDA">
        <w:rPr>
          <w:rFonts w:hint="eastAsia"/>
          <w:szCs w:val="21"/>
          <w:vertAlign w:val="subscript"/>
        </w:rPr>
        <w:t>2</w:t>
      </w:r>
      <w:r w:rsidR="00516002" w:rsidRPr="00B45EDA">
        <w:rPr>
          <w:szCs w:val="21"/>
        </w:rPr>
        <w:t xml:space="preserve">O </w:t>
      </w:r>
      <w:r w:rsidR="00516002" w:rsidRPr="00B45EDA">
        <w:rPr>
          <w:rFonts w:hint="eastAsia"/>
          <w:szCs w:val="21"/>
        </w:rPr>
        <w:t>1.5 kg</w:t>
      </w:r>
      <w:r w:rsidR="00516002" w:rsidRPr="00B45EDA">
        <w:rPr>
          <w:rFonts w:hint="eastAsia"/>
          <w:szCs w:val="21"/>
        </w:rPr>
        <w:t>～</w:t>
      </w:r>
      <w:r w:rsidR="00516002" w:rsidRPr="00B45EDA">
        <w:rPr>
          <w:rFonts w:hint="eastAsia"/>
          <w:szCs w:val="21"/>
        </w:rPr>
        <w:t>2.0 kg</w:t>
      </w:r>
      <w:r w:rsidRPr="00B45EDA">
        <w:rPr>
          <w:rFonts w:hint="eastAsia"/>
          <w:szCs w:val="21"/>
        </w:rPr>
        <w:t>。</w:t>
      </w:r>
    </w:p>
    <w:p w:rsidR="00D97777" w:rsidRDefault="00462A12" w:rsidP="009E68EC">
      <w:pPr>
        <w:spacing w:line="520" w:lineRule="exact"/>
        <w:rPr>
          <w:b/>
          <w:szCs w:val="21"/>
        </w:rPr>
      </w:pPr>
      <w:r>
        <w:rPr>
          <w:rFonts w:hint="eastAsia"/>
          <w:b/>
          <w:szCs w:val="21"/>
        </w:rPr>
        <w:t>7</w:t>
      </w:r>
      <w:r w:rsidR="009E68EC" w:rsidRPr="00086110">
        <w:rPr>
          <w:rFonts w:hint="eastAsia"/>
          <w:b/>
          <w:szCs w:val="21"/>
        </w:rPr>
        <w:t>.5</w:t>
      </w:r>
      <w:r w:rsidR="00086110" w:rsidRPr="00086110">
        <w:rPr>
          <w:rFonts w:hint="eastAsia"/>
          <w:b/>
          <w:szCs w:val="21"/>
        </w:rPr>
        <w:t>化学调控抗寒技术</w:t>
      </w:r>
    </w:p>
    <w:p w:rsidR="006A68AF" w:rsidRPr="006A68AF" w:rsidRDefault="00462A12" w:rsidP="006A68AF">
      <w:pPr>
        <w:spacing w:line="520" w:lineRule="exact"/>
        <w:rPr>
          <w:b/>
          <w:szCs w:val="21"/>
        </w:rPr>
      </w:pPr>
      <w:r>
        <w:rPr>
          <w:rFonts w:hint="eastAsia"/>
          <w:b/>
          <w:szCs w:val="21"/>
        </w:rPr>
        <w:t>7</w:t>
      </w:r>
      <w:r w:rsidR="006A68AF" w:rsidRPr="006A68AF">
        <w:rPr>
          <w:rFonts w:hint="eastAsia"/>
          <w:b/>
          <w:szCs w:val="21"/>
        </w:rPr>
        <w:t>.5.1</w:t>
      </w:r>
      <w:r w:rsidR="006A68AF" w:rsidRPr="006A68AF">
        <w:rPr>
          <w:rFonts w:hint="eastAsia"/>
          <w:b/>
          <w:szCs w:val="21"/>
        </w:rPr>
        <w:t>化调防寒技术</w:t>
      </w:r>
    </w:p>
    <w:p w:rsidR="006A68AF" w:rsidRPr="006A68AF" w:rsidRDefault="006A68AF" w:rsidP="00E554A2">
      <w:pPr>
        <w:spacing w:line="520" w:lineRule="exact"/>
        <w:ind w:firstLineChars="250" w:firstLine="525"/>
        <w:rPr>
          <w:szCs w:val="21"/>
        </w:rPr>
      </w:pPr>
      <w:r w:rsidRPr="006A68AF">
        <w:rPr>
          <w:rFonts w:hint="eastAsia"/>
          <w:szCs w:val="21"/>
        </w:rPr>
        <w:t>密切关注天气情况，在小麦拔节期至孕穗期倒春寒来临之前，及时喷洒适量磷酸二氢钾、</w:t>
      </w:r>
      <w:r w:rsidR="00D62D9D" w:rsidRPr="006A68AF">
        <w:rPr>
          <w:rFonts w:hint="eastAsia"/>
          <w:szCs w:val="21"/>
        </w:rPr>
        <w:t>尿素、</w:t>
      </w:r>
      <w:r w:rsidRPr="006A68AF">
        <w:rPr>
          <w:rFonts w:hint="eastAsia"/>
          <w:szCs w:val="21"/>
        </w:rPr>
        <w:t>黄腐酸等提高小麦抗倒春寒能力。</w:t>
      </w:r>
    </w:p>
    <w:p w:rsidR="006A68AF" w:rsidRPr="006A68AF" w:rsidRDefault="00462A12" w:rsidP="006A68AF">
      <w:pPr>
        <w:spacing w:line="520" w:lineRule="exact"/>
        <w:rPr>
          <w:b/>
          <w:szCs w:val="21"/>
        </w:rPr>
      </w:pPr>
      <w:r>
        <w:rPr>
          <w:rFonts w:hint="eastAsia"/>
          <w:b/>
          <w:szCs w:val="21"/>
        </w:rPr>
        <w:t>7</w:t>
      </w:r>
      <w:r w:rsidR="006A68AF" w:rsidRPr="006A68AF">
        <w:rPr>
          <w:rFonts w:hint="eastAsia"/>
          <w:b/>
          <w:szCs w:val="21"/>
        </w:rPr>
        <w:t>.5.2</w:t>
      </w:r>
      <w:r w:rsidR="006A68AF" w:rsidRPr="006A68AF">
        <w:rPr>
          <w:rFonts w:hint="eastAsia"/>
          <w:b/>
          <w:szCs w:val="21"/>
        </w:rPr>
        <w:t>灾后营养补偿与化调减损技术</w:t>
      </w:r>
    </w:p>
    <w:p w:rsidR="006A68AF" w:rsidRPr="006A68AF" w:rsidRDefault="006A68AF" w:rsidP="006A68AF">
      <w:pPr>
        <w:spacing w:line="520" w:lineRule="exact"/>
        <w:ind w:firstLineChars="200" w:firstLine="420"/>
        <w:rPr>
          <w:szCs w:val="21"/>
        </w:rPr>
      </w:pPr>
      <w:r w:rsidRPr="006A68AF">
        <w:rPr>
          <w:rFonts w:hint="eastAsia"/>
          <w:szCs w:val="21"/>
        </w:rPr>
        <w:t>一旦发生倒春寒灾害，对于</w:t>
      </w:r>
      <w:r w:rsidR="007F7F6C">
        <w:rPr>
          <w:rFonts w:hint="eastAsia"/>
          <w:szCs w:val="21"/>
        </w:rPr>
        <w:t>受害程度（级别）</w:t>
      </w:r>
      <w:r w:rsidRPr="006A68AF">
        <w:rPr>
          <w:rFonts w:hint="eastAsia"/>
          <w:szCs w:val="21"/>
        </w:rPr>
        <w:t>≤</w:t>
      </w:r>
      <w:r w:rsidR="007F7F6C">
        <w:rPr>
          <w:rFonts w:hint="eastAsia"/>
          <w:szCs w:val="21"/>
        </w:rPr>
        <w:t>0.5</w:t>
      </w:r>
      <w:r w:rsidRPr="006A68AF">
        <w:rPr>
          <w:rFonts w:hint="eastAsia"/>
          <w:szCs w:val="21"/>
        </w:rPr>
        <w:t>级的田块，可通过喷施</w:t>
      </w:r>
      <w:r w:rsidR="00635FE8">
        <w:rPr>
          <w:rFonts w:hint="eastAsia"/>
          <w:szCs w:val="21"/>
        </w:rPr>
        <w:t>适量的</w:t>
      </w:r>
      <w:r w:rsidRPr="006A68AF">
        <w:rPr>
          <w:rFonts w:hint="eastAsia"/>
          <w:szCs w:val="21"/>
        </w:rPr>
        <w:t>磷酸二氢钾、叶面肥或生长调节剂等补救措施进行灾后减损。</w:t>
      </w:r>
    </w:p>
    <w:p w:rsidR="00D97777" w:rsidRDefault="006A68AF" w:rsidP="006A68AF">
      <w:pPr>
        <w:spacing w:line="520" w:lineRule="exact"/>
        <w:ind w:firstLineChars="200" w:firstLine="420"/>
        <w:rPr>
          <w:szCs w:val="21"/>
        </w:rPr>
      </w:pPr>
      <w:r w:rsidRPr="006A68AF">
        <w:rPr>
          <w:rFonts w:hint="eastAsia"/>
          <w:szCs w:val="21"/>
        </w:rPr>
        <w:t>对于</w:t>
      </w:r>
      <w:r w:rsidR="007F7F6C">
        <w:rPr>
          <w:rFonts w:hint="eastAsia"/>
          <w:szCs w:val="21"/>
        </w:rPr>
        <w:t>受害程度（级别）</w:t>
      </w:r>
      <w:r w:rsidRPr="006A68AF">
        <w:rPr>
          <w:rFonts w:hint="eastAsia"/>
          <w:szCs w:val="21"/>
        </w:rPr>
        <w:t>＞</w:t>
      </w:r>
      <w:r w:rsidR="007F7F6C">
        <w:rPr>
          <w:rFonts w:hint="eastAsia"/>
          <w:szCs w:val="21"/>
        </w:rPr>
        <w:t>0.5</w:t>
      </w:r>
      <w:r w:rsidRPr="006A68AF">
        <w:rPr>
          <w:rFonts w:hint="eastAsia"/>
          <w:szCs w:val="21"/>
        </w:rPr>
        <w:t>级的田块，要及时采取结合浇水进行灾后补墒，同时追施尿素快速恢复小麦植株</w:t>
      </w:r>
      <w:r w:rsidR="000911DA">
        <w:rPr>
          <w:rFonts w:hint="eastAsia"/>
          <w:szCs w:val="21"/>
        </w:rPr>
        <w:t>的</w:t>
      </w:r>
      <w:r w:rsidRPr="006A68AF">
        <w:rPr>
          <w:rFonts w:hint="eastAsia"/>
          <w:szCs w:val="21"/>
        </w:rPr>
        <w:t>生长发育，一般追施尿素</w:t>
      </w:r>
      <w:r w:rsidR="00E554A2">
        <w:rPr>
          <w:rFonts w:hint="eastAsia"/>
          <w:szCs w:val="21"/>
        </w:rPr>
        <w:t>3.0~5</w:t>
      </w:r>
      <w:r w:rsidRPr="006A68AF">
        <w:rPr>
          <w:rFonts w:hint="eastAsia"/>
          <w:szCs w:val="21"/>
        </w:rPr>
        <w:t>.0kg/666.7m</w:t>
      </w:r>
      <w:r w:rsidRPr="006A68AF">
        <w:rPr>
          <w:rFonts w:hint="eastAsia"/>
          <w:szCs w:val="21"/>
          <w:vertAlign w:val="superscript"/>
        </w:rPr>
        <w:t>2</w:t>
      </w:r>
      <w:r w:rsidRPr="006A68AF">
        <w:rPr>
          <w:rFonts w:hint="eastAsia"/>
          <w:szCs w:val="21"/>
        </w:rPr>
        <w:t>。</w:t>
      </w:r>
    </w:p>
    <w:p w:rsidR="006A68AF" w:rsidRDefault="006A68AF" w:rsidP="006A68AF">
      <w:pPr>
        <w:spacing w:line="520" w:lineRule="exact"/>
        <w:ind w:firstLineChars="200" w:firstLine="420"/>
        <w:rPr>
          <w:szCs w:val="21"/>
        </w:rPr>
      </w:pPr>
    </w:p>
    <w:p w:rsidR="000C7936" w:rsidRPr="00D5543F" w:rsidRDefault="000C7936" w:rsidP="000C7936">
      <w:pPr>
        <w:pStyle w:val="a9"/>
        <w:framePr w:wrap="around" w:y="1"/>
      </w:pPr>
      <w:r>
        <w:t>_________________________________</w:t>
      </w:r>
    </w:p>
    <w:p w:rsidR="00D97777" w:rsidRPr="00BA4409" w:rsidRDefault="00D97777" w:rsidP="000C7936">
      <w:pPr>
        <w:ind w:right="840"/>
        <w:rPr>
          <w:rFonts w:eastAsia="方正大标宋简体"/>
          <w:szCs w:val="21"/>
        </w:rPr>
      </w:pPr>
    </w:p>
    <w:p w:rsidR="00D97777" w:rsidRPr="00BA4409" w:rsidRDefault="00D97777" w:rsidP="006A68AF">
      <w:pPr>
        <w:ind w:right="960"/>
        <w:rPr>
          <w:sz w:val="24"/>
        </w:rPr>
      </w:pPr>
    </w:p>
    <w:sectPr w:rsidR="00D97777" w:rsidRPr="00BA4409" w:rsidSect="00E40D9D">
      <w:footerReference w:type="default" r:id="rId9"/>
      <w:pgSz w:w="11907" w:h="16840" w:orient="landscape"/>
      <w:pgMar w:top="1701" w:right="1531" w:bottom="1418" w:left="1531" w:header="851" w:footer="1134"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7EC" w:rsidRDefault="007327EC">
      <w:r>
        <w:separator/>
      </w:r>
    </w:p>
  </w:endnote>
  <w:endnote w:type="continuationSeparator" w:id="0">
    <w:p w:rsidR="007327EC" w:rsidRDefault="0073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大标宋简体">
    <w:altName w:val="微软雅黑"/>
    <w:charset w:val="86"/>
    <w:family w:val="auto"/>
    <w:pitch w:val="variable"/>
    <w:sig w:usb0="00000000"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777" w:rsidRDefault="009051FE">
    <w:pPr>
      <w:pStyle w:val="a7"/>
    </w:pPr>
    <w:r>
      <w:rPr>
        <w:noProof/>
      </w:rPr>
      <w:pict>
        <v:shapetype id="_x0000_t202" coordsize="21600,21600" o:spt="202" path="m,l,21600r21600,l21600,xe">
          <v:stroke joinstyle="miter"/>
          <v:path gradientshapeok="t" o:connecttype="rect"/>
        </v:shapetype>
        <v:shape id="文本框 2" o:spid="_x0000_s2050" type="#_x0000_t202" style="position:absolute;margin-left:0;margin-top:0;width:4.55pt;height:10.35pt;z-index:25165721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FVauAIAAKY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" filled="f" stroked="f">
          <v:textbox style="mso-fit-shape-to-text:t" inset="0,0,0,0">
            <w:txbxContent>
              <w:p w:rsidR="00D97777" w:rsidRDefault="00C8610F">
                <w:pPr>
                  <w:pStyle w:val="a7"/>
                </w:pPr>
                <w:r>
                  <w:rPr>
                    <w:rFonts w:hint="eastAsia"/>
                  </w:rPr>
                  <w:fldChar w:fldCharType="begin"/>
                </w:r>
                <w:r w:rsidR="00D97777">
                  <w:rPr>
                    <w:rFonts w:hint="eastAsia"/>
                  </w:rPr>
                  <w:instrText xml:space="preserve"> PAGE  \* MERGEFORMAT </w:instrText>
                </w:r>
                <w:r>
                  <w:rPr>
                    <w:rFonts w:hint="eastAsia"/>
                  </w:rPr>
                  <w:fldChar w:fldCharType="separate"/>
                </w:r>
                <w:r w:rsidR="009051FE">
                  <w:rPr>
                    <w:noProof/>
                  </w:rPr>
                  <w:t>1</w:t>
                </w:r>
                <w:r>
                  <w:rPr>
                    <w:rFonts w:hint="eastAsia"/>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777" w:rsidRDefault="009051FE">
    <w:pPr>
      <w:pStyle w:val="a7"/>
    </w:pPr>
    <w:r>
      <w:rPr>
        <w:noProof/>
      </w:rPr>
      <w:pict>
        <v:shapetype id="_x0000_t202" coordsize="21600,21600" o:spt="202" path="m,l,21600r21600,l21600,xe">
          <v:stroke joinstyle="miter"/>
          <v:path gradientshapeok="t" o:connecttype="rect"/>
        </v:shapetype>
        <v:shape id="文本框 3" o:spid="_x0000_s2049" type="#_x0000_t202" style="position:absolute;margin-left:0;margin-top:0;width:4.55pt;height:10.35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" filled="f" stroked="f">
          <v:textbox style="mso-fit-shape-to-text:t" inset="0,0,0,0">
            <w:txbxContent>
              <w:p w:rsidR="00D97777" w:rsidRDefault="00C8610F">
                <w:pPr>
                  <w:pStyle w:val="a7"/>
                </w:pPr>
                <w:r>
                  <w:rPr>
                    <w:rFonts w:hint="eastAsia"/>
                  </w:rPr>
                  <w:fldChar w:fldCharType="begin"/>
                </w:r>
                <w:r w:rsidR="00D97777">
                  <w:rPr>
                    <w:rFonts w:hint="eastAsia"/>
                  </w:rPr>
                  <w:instrText xml:space="preserve"> PAGE  \* MERGEFORMAT </w:instrText>
                </w:r>
                <w:r>
                  <w:rPr>
                    <w:rFonts w:hint="eastAsia"/>
                  </w:rPr>
                  <w:fldChar w:fldCharType="separate"/>
                </w:r>
                <w:r w:rsidR="009051FE">
                  <w:rPr>
                    <w:noProof/>
                  </w:rPr>
                  <w:t>4</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7EC" w:rsidRDefault="007327EC">
      <w:r>
        <w:separator/>
      </w:r>
    </w:p>
  </w:footnote>
  <w:footnote w:type="continuationSeparator" w:id="0">
    <w:p w:rsidR="007327EC" w:rsidRDefault="007327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1CEC6"/>
    <w:multiLevelType w:val="singleLevel"/>
    <w:tmpl w:val="3A71CEC6"/>
    <w:lvl w:ilvl="0">
      <w:start w:val="1"/>
      <w:numFmt w:val="decimal"/>
      <w:suff w:val="space"/>
      <w:lvlText w:val="%1."/>
      <w:lvlJc w:val="left"/>
    </w:lvl>
  </w:abstractNum>
  <w:abstractNum w:abstractNumId="1" w15:restartNumberingAfterBreak="0">
    <w:nsid w:val="77F9A161"/>
    <w:multiLevelType w:val="singleLevel"/>
    <w:tmpl w:val="77F9A161"/>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bookFoldPrinting/>
  <w:drawingGridHorizontalSpacing w:val="105"/>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93385"/>
    <w:rsid w:val="00000B08"/>
    <w:rsid w:val="00021C48"/>
    <w:rsid w:val="00035FAC"/>
    <w:rsid w:val="00037D37"/>
    <w:rsid w:val="000404C8"/>
    <w:rsid w:val="000517FB"/>
    <w:rsid w:val="00051B87"/>
    <w:rsid w:val="0006128D"/>
    <w:rsid w:val="00077ED1"/>
    <w:rsid w:val="00086110"/>
    <w:rsid w:val="00086340"/>
    <w:rsid w:val="00090BA9"/>
    <w:rsid w:val="000911DA"/>
    <w:rsid w:val="000A2114"/>
    <w:rsid w:val="000C7936"/>
    <w:rsid w:val="000C7C55"/>
    <w:rsid w:val="000E59E1"/>
    <w:rsid w:val="000F37BD"/>
    <w:rsid w:val="000F5FB9"/>
    <w:rsid w:val="00102760"/>
    <w:rsid w:val="00103694"/>
    <w:rsid w:val="00105186"/>
    <w:rsid w:val="00105AE9"/>
    <w:rsid w:val="00122273"/>
    <w:rsid w:val="00126013"/>
    <w:rsid w:val="00135FAE"/>
    <w:rsid w:val="0013633B"/>
    <w:rsid w:val="001536BC"/>
    <w:rsid w:val="00154C2E"/>
    <w:rsid w:val="00157697"/>
    <w:rsid w:val="00161ED4"/>
    <w:rsid w:val="001B53B6"/>
    <w:rsid w:val="001D1F0D"/>
    <w:rsid w:val="001D62DF"/>
    <w:rsid w:val="001E1205"/>
    <w:rsid w:val="001E4913"/>
    <w:rsid w:val="001F2338"/>
    <w:rsid w:val="001F3163"/>
    <w:rsid w:val="001F483F"/>
    <w:rsid w:val="002075F1"/>
    <w:rsid w:val="00210AE7"/>
    <w:rsid w:val="00220184"/>
    <w:rsid w:val="0023041D"/>
    <w:rsid w:val="002432FF"/>
    <w:rsid w:val="002538B3"/>
    <w:rsid w:val="002602BB"/>
    <w:rsid w:val="00273F62"/>
    <w:rsid w:val="002A55ED"/>
    <w:rsid w:val="002A766F"/>
    <w:rsid w:val="002B5F07"/>
    <w:rsid w:val="002D173F"/>
    <w:rsid w:val="002D5C13"/>
    <w:rsid w:val="0030126F"/>
    <w:rsid w:val="00320D8A"/>
    <w:rsid w:val="003210AA"/>
    <w:rsid w:val="00324AF0"/>
    <w:rsid w:val="00326445"/>
    <w:rsid w:val="00343EBB"/>
    <w:rsid w:val="0034529C"/>
    <w:rsid w:val="00370AE5"/>
    <w:rsid w:val="00381181"/>
    <w:rsid w:val="00384E56"/>
    <w:rsid w:val="00385A33"/>
    <w:rsid w:val="003A39FD"/>
    <w:rsid w:val="003B488E"/>
    <w:rsid w:val="003B6680"/>
    <w:rsid w:val="003C4341"/>
    <w:rsid w:val="003E0E98"/>
    <w:rsid w:val="003E1A91"/>
    <w:rsid w:val="003F0EA7"/>
    <w:rsid w:val="003F299D"/>
    <w:rsid w:val="003F4E69"/>
    <w:rsid w:val="0040396D"/>
    <w:rsid w:val="004171A3"/>
    <w:rsid w:val="00417F87"/>
    <w:rsid w:val="00456F74"/>
    <w:rsid w:val="00462A12"/>
    <w:rsid w:val="004644A5"/>
    <w:rsid w:val="00467DE3"/>
    <w:rsid w:val="004777FD"/>
    <w:rsid w:val="00482438"/>
    <w:rsid w:val="00483C05"/>
    <w:rsid w:val="00484D63"/>
    <w:rsid w:val="00497DA7"/>
    <w:rsid w:val="004A0934"/>
    <w:rsid w:val="004B0BCD"/>
    <w:rsid w:val="004E5517"/>
    <w:rsid w:val="004F3937"/>
    <w:rsid w:val="004F6317"/>
    <w:rsid w:val="00515434"/>
    <w:rsid w:val="00516002"/>
    <w:rsid w:val="00520998"/>
    <w:rsid w:val="00521994"/>
    <w:rsid w:val="005314EF"/>
    <w:rsid w:val="00534972"/>
    <w:rsid w:val="005519A4"/>
    <w:rsid w:val="0056189B"/>
    <w:rsid w:val="005632A2"/>
    <w:rsid w:val="00570783"/>
    <w:rsid w:val="00572F3C"/>
    <w:rsid w:val="00577922"/>
    <w:rsid w:val="00585FF4"/>
    <w:rsid w:val="005A5ACB"/>
    <w:rsid w:val="005B2F55"/>
    <w:rsid w:val="005C4455"/>
    <w:rsid w:val="005D158B"/>
    <w:rsid w:val="005D377D"/>
    <w:rsid w:val="005E6C71"/>
    <w:rsid w:val="005F3DA6"/>
    <w:rsid w:val="00602179"/>
    <w:rsid w:val="00607A9B"/>
    <w:rsid w:val="00607E07"/>
    <w:rsid w:val="0061156A"/>
    <w:rsid w:val="00635FE8"/>
    <w:rsid w:val="006377B4"/>
    <w:rsid w:val="00656B30"/>
    <w:rsid w:val="00660FA1"/>
    <w:rsid w:val="006773F9"/>
    <w:rsid w:val="00691D85"/>
    <w:rsid w:val="006922C3"/>
    <w:rsid w:val="00695A8E"/>
    <w:rsid w:val="00695F23"/>
    <w:rsid w:val="006969E4"/>
    <w:rsid w:val="006A1666"/>
    <w:rsid w:val="006A462C"/>
    <w:rsid w:val="006A68AF"/>
    <w:rsid w:val="006B45E2"/>
    <w:rsid w:val="006C1638"/>
    <w:rsid w:val="006D6B51"/>
    <w:rsid w:val="006E3314"/>
    <w:rsid w:val="006F4305"/>
    <w:rsid w:val="006F6950"/>
    <w:rsid w:val="007024D1"/>
    <w:rsid w:val="00704FDB"/>
    <w:rsid w:val="00726C42"/>
    <w:rsid w:val="00726C5E"/>
    <w:rsid w:val="00731844"/>
    <w:rsid w:val="007327EC"/>
    <w:rsid w:val="00741AB3"/>
    <w:rsid w:val="00743C1A"/>
    <w:rsid w:val="00757878"/>
    <w:rsid w:val="007A41C8"/>
    <w:rsid w:val="007B09A0"/>
    <w:rsid w:val="007B2596"/>
    <w:rsid w:val="007C76D7"/>
    <w:rsid w:val="007D5777"/>
    <w:rsid w:val="007D63CC"/>
    <w:rsid w:val="007D7F63"/>
    <w:rsid w:val="007E123A"/>
    <w:rsid w:val="007E1D0D"/>
    <w:rsid w:val="007E2347"/>
    <w:rsid w:val="007E2A6D"/>
    <w:rsid w:val="007E6605"/>
    <w:rsid w:val="007F22E1"/>
    <w:rsid w:val="007F7F6C"/>
    <w:rsid w:val="008024D3"/>
    <w:rsid w:val="00803967"/>
    <w:rsid w:val="0080537B"/>
    <w:rsid w:val="00810B33"/>
    <w:rsid w:val="00841726"/>
    <w:rsid w:val="008456F2"/>
    <w:rsid w:val="00845E44"/>
    <w:rsid w:val="008465B6"/>
    <w:rsid w:val="0084705F"/>
    <w:rsid w:val="008629F0"/>
    <w:rsid w:val="00873CA9"/>
    <w:rsid w:val="00884B5B"/>
    <w:rsid w:val="0089498C"/>
    <w:rsid w:val="00896970"/>
    <w:rsid w:val="008A444F"/>
    <w:rsid w:val="008B02A9"/>
    <w:rsid w:val="008B25BB"/>
    <w:rsid w:val="008B41CF"/>
    <w:rsid w:val="008C0383"/>
    <w:rsid w:val="008C5892"/>
    <w:rsid w:val="008C5DC7"/>
    <w:rsid w:val="008D25C0"/>
    <w:rsid w:val="008F3B39"/>
    <w:rsid w:val="00900651"/>
    <w:rsid w:val="00903C60"/>
    <w:rsid w:val="009051FE"/>
    <w:rsid w:val="009077C9"/>
    <w:rsid w:val="00910664"/>
    <w:rsid w:val="00910887"/>
    <w:rsid w:val="00910D39"/>
    <w:rsid w:val="0093120F"/>
    <w:rsid w:val="009502D7"/>
    <w:rsid w:val="009708E9"/>
    <w:rsid w:val="009859B7"/>
    <w:rsid w:val="00993693"/>
    <w:rsid w:val="00994D3A"/>
    <w:rsid w:val="00994F39"/>
    <w:rsid w:val="009B035C"/>
    <w:rsid w:val="009B12BB"/>
    <w:rsid w:val="009B7B60"/>
    <w:rsid w:val="009C1869"/>
    <w:rsid w:val="009D4742"/>
    <w:rsid w:val="009E68EC"/>
    <w:rsid w:val="009F3D94"/>
    <w:rsid w:val="009F4052"/>
    <w:rsid w:val="009F662E"/>
    <w:rsid w:val="009F6F32"/>
    <w:rsid w:val="00A229F7"/>
    <w:rsid w:val="00A2393B"/>
    <w:rsid w:val="00A23A70"/>
    <w:rsid w:val="00A24D1B"/>
    <w:rsid w:val="00A324CD"/>
    <w:rsid w:val="00A35459"/>
    <w:rsid w:val="00A46752"/>
    <w:rsid w:val="00A615AE"/>
    <w:rsid w:val="00A623FB"/>
    <w:rsid w:val="00A801BE"/>
    <w:rsid w:val="00A814CE"/>
    <w:rsid w:val="00A84382"/>
    <w:rsid w:val="00A84CBC"/>
    <w:rsid w:val="00A96021"/>
    <w:rsid w:val="00A965C3"/>
    <w:rsid w:val="00A97C56"/>
    <w:rsid w:val="00AA294F"/>
    <w:rsid w:val="00AA3E24"/>
    <w:rsid w:val="00AA5988"/>
    <w:rsid w:val="00AB39D9"/>
    <w:rsid w:val="00AB3B39"/>
    <w:rsid w:val="00AD01FD"/>
    <w:rsid w:val="00AD1F18"/>
    <w:rsid w:val="00AD6C3A"/>
    <w:rsid w:val="00AE2795"/>
    <w:rsid w:val="00AF224C"/>
    <w:rsid w:val="00B071EF"/>
    <w:rsid w:val="00B17132"/>
    <w:rsid w:val="00B20174"/>
    <w:rsid w:val="00B202F4"/>
    <w:rsid w:val="00B27AD8"/>
    <w:rsid w:val="00B34F35"/>
    <w:rsid w:val="00B37B1A"/>
    <w:rsid w:val="00B37B99"/>
    <w:rsid w:val="00B41EB1"/>
    <w:rsid w:val="00B45EDA"/>
    <w:rsid w:val="00B47C4D"/>
    <w:rsid w:val="00B557A0"/>
    <w:rsid w:val="00B66362"/>
    <w:rsid w:val="00B83241"/>
    <w:rsid w:val="00B83ADD"/>
    <w:rsid w:val="00B93385"/>
    <w:rsid w:val="00BA4409"/>
    <w:rsid w:val="00BB4C9B"/>
    <w:rsid w:val="00BC3BCC"/>
    <w:rsid w:val="00BD4015"/>
    <w:rsid w:val="00BF755F"/>
    <w:rsid w:val="00C16841"/>
    <w:rsid w:val="00C212BD"/>
    <w:rsid w:val="00C32867"/>
    <w:rsid w:val="00C374BC"/>
    <w:rsid w:val="00C378C4"/>
    <w:rsid w:val="00C4126D"/>
    <w:rsid w:val="00C42D1D"/>
    <w:rsid w:val="00C507B9"/>
    <w:rsid w:val="00C67251"/>
    <w:rsid w:val="00C7100B"/>
    <w:rsid w:val="00C75DA4"/>
    <w:rsid w:val="00C77496"/>
    <w:rsid w:val="00C860C4"/>
    <w:rsid w:val="00C8610F"/>
    <w:rsid w:val="00C87C83"/>
    <w:rsid w:val="00C95CA0"/>
    <w:rsid w:val="00C975DC"/>
    <w:rsid w:val="00CA50AF"/>
    <w:rsid w:val="00D06973"/>
    <w:rsid w:val="00D119F7"/>
    <w:rsid w:val="00D246B5"/>
    <w:rsid w:val="00D334F1"/>
    <w:rsid w:val="00D4156B"/>
    <w:rsid w:val="00D42288"/>
    <w:rsid w:val="00D42DDA"/>
    <w:rsid w:val="00D50521"/>
    <w:rsid w:val="00D557C3"/>
    <w:rsid w:val="00D62D9D"/>
    <w:rsid w:val="00D734C2"/>
    <w:rsid w:val="00D77BA1"/>
    <w:rsid w:val="00D97777"/>
    <w:rsid w:val="00DA4F38"/>
    <w:rsid w:val="00DA690C"/>
    <w:rsid w:val="00DC2547"/>
    <w:rsid w:val="00DC43CD"/>
    <w:rsid w:val="00DD12FF"/>
    <w:rsid w:val="00DE409A"/>
    <w:rsid w:val="00DF3A16"/>
    <w:rsid w:val="00DF7B0D"/>
    <w:rsid w:val="00E051A5"/>
    <w:rsid w:val="00E17834"/>
    <w:rsid w:val="00E35E9B"/>
    <w:rsid w:val="00E40D9D"/>
    <w:rsid w:val="00E44B5E"/>
    <w:rsid w:val="00E501F4"/>
    <w:rsid w:val="00E50E96"/>
    <w:rsid w:val="00E554A2"/>
    <w:rsid w:val="00E56009"/>
    <w:rsid w:val="00E64D3A"/>
    <w:rsid w:val="00E72002"/>
    <w:rsid w:val="00E72E5F"/>
    <w:rsid w:val="00E7631F"/>
    <w:rsid w:val="00E822C0"/>
    <w:rsid w:val="00E85B0F"/>
    <w:rsid w:val="00E90115"/>
    <w:rsid w:val="00E911F4"/>
    <w:rsid w:val="00EA4248"/>
    <w:rsid w:val="00EB5F3B"/>
    <w:rsid w:val="00EB64E7"/>
    <w:rsid w:val="00EE4DA5"/>
    <w:rsid w:val="00EF0107"/>
    <w:rsid w:val="00EF3FE6"/>
    <w:rsid w:val="00F075A8"/>
    <w:rsid w:val="00F079D1"/>
    <w:rsid w:val="00F11A09"/>
    <w:rsid w:val="00F11B90"/>
    <w:rsid w:val="00F133A5"/>
    <w:rsid w:val="00F359E7"/>
    <w:rsid w:val="00F446AD"/>
    <w:rsid w:val="00F4589E"/>
    <w:rsid w:val="00F4657B"/>
    <w:rsid w:val="00F5040D"/>
    <w:rsid w:val="00F539BE"/>
    <w:rsid w:val="00F54C82"/>
    <w:rsid w:val="00F5531F"/>
    <w:rsid w:val="00F61497"/>
    <w:rsid w:val="00F615CF"/>
    <w:rsid w:val="00F7463E"/>
    <w:rsid w:val="00F80116"/>
    <w:rsid w:val="00F803C9"/>
    <w:rsid w:val="00F80413"/>
    <w:rsid w:val="00FA0D8B"/>
    <w:rsid w:val="00FA3228"/>
    <w:rsid w:val="00FB351C"/>
    <w:rsid w:val="00FB440D"/>
    <w:rsid w:val="00FB576C"/>
    <w:rsid w:val="00FD2A56"/>
    <w:rsid w:val="00FD4452"/>
    <w:rsid w:val="00FE207C"/>
    <w:rsid w:val="01177778"/>
    <w:rsid w:val="017C7D18"/>
    <w:rsid w:val="01F802B6"/>
    <w:rsid w:val="02352AEA"/>
    <w:rsid w:val="03984BFA"/>
    <w:rsid w:val="039F40FA"/>
    <w:rsid w:val="0B5D60CA"/>
    <w:rsid w:val="0B8E6B38"/>
    <w:rsid w:val="0BBF263B"/>
    <w:rsid w:val="0CBB0591"/>
    <w:rsid w:val="104A6075"/>
    <w:rsid w:val="12E571B3"/>
    <w:rsid w:val="13502E87"/>
    <w:rsid w:val="14D36DF5"/>
    <w:rsid w:val="157B3EE5"/>
    <w:rsid w:val="15E13DA3"/>
    <w:rsid w:val="16A04088"/>
    <w:rsid w:val="18CF59F6"/>
    <w:rsid w:val="1AD829EB"/>
    <w:rsid w:val="1BB354D3"/>
    <w:rsid w:val="1E0C184C"/>
    <w:rsid w:val="1FB628E8"/>
    <w:rsid w:val="1FF06146"/>
    <w:rsid w:val="216F3088"/>
    <w:rsid w:val="22FB56C6"/>
    <w:rsid w:val="232571DF"/>
    <w:rsid w:val="23C83795"/>
    <w:rsid w:val="240A40EE"/>
    <w:rsid w:val="24916D0D"/>
    <w:rsid w:val="24BB3131"/>
    <w:rsid w:val="2B354CBB"/>
    <w:rsid w:val="32F77255"/>
    <w:rsid w:val="33E37417"/>
    <w:rsid w:val="35515B2A"/>
    <w:rsid w:val="369B1721"/>
    <w:rsid w:val="36EC613A"/>
    <w:rsid w:val="375B1741"/>
    <w:rsid w:val="37602A54"/>
    <w:rsid w:val="3884192F"/>
    <w:rsid w:val="38D20838"/>
    <w:rsid w:val="39C34AFB"/>
    <w:rsid w:val="3B0E79FE"/>
    <w:rsid w:val="3BEE3CAE"/>
    <w:rsid w:val="3D546567"/>
    <w:rsid w:val="3DCD2F45"/>
    <w:rsid w:val="40DC2985"/>
    <w:rsid w:val="418C0086"/>
    <w:rsid w:val="42603D01"/>
    <w:rsid w:val="427563EE"/>
    <w:rsid w:val="448402BC"/>
    <w:rsid w:val="449A23FD"/>
    <w:rsid w:val="469B6617"/>
    <w:rsid w:val="46E03DA2"/>
    <w:rsid w:val="46F41822"/>
    <w:rsid w:val="470F6F75"/>
    <w:rsid w:val="488E15CB"/>
    <w:rsid w:val="4B1649B7"/>
    <w:rsid w:val="4C8C1B7E"/>
    <w:rsid w:val="4E2A2F4C"/>
    <w:rsid w:val="4E342A5A"/>
    <w:rsid w:val="4E7A47FC"/>
    <w:rsid w:val="50F65A9A"/>
    <w:rsid w:val="51283677"/>
    <w:rsid w:val="528A42FE"/>
    <w:rsid w:val="55965343"/>
    <w:rsid w:val="55FB6F99"/>
    <w:rsid w:val="58025ABF"/>
    <w:rsid w:val="5A465710"/>
    <w:rsid w:val="5BFA3DA0"/>
    <w:rsid w:val="5D892906"/>
    <w:rsid w:val="5E7D1C4C"/>
    <w:rsid w:val="5F4A1E64"/>
    <w:rsid w:val="5FA67D64"/>
    <w:rsid w:val="5FCE2A5A"/>
    <w:rsid w:val="60275B37"/>
    <w:rsid w:val="615D14FC"/>
    <w:rsid w:val="642A2E58"/>
    <w:rsid w:val="64851A91"/>
    <w:rsid w:val="649335B4"/>
    <w:rsid w:val="68590FEE"/>
    <w:rsid w:val="692B4F89"/>
    <w:rsid w:val="6C123A86"/>
    <w:rsid w:val="6D3D1082"/>
    <w:rsid w:val="6E670BE5"/>
    <w:rsid w:val="6F09585C"/>
    <w:rsid w:val="6F6D30CA"/>
    <w:rsid w:val="7087623C"/>
    <w:rsid w:val="7327240D"/>
    <w:rsid w:val="73EB46F1"/>
    <w:rsid w:val="740010ED"/>
    <w:rsid w:val="74095072"/>
    <w:rsid w:val="746C7941"/>
    <w:rsid w:val="764F12E0"/>
    <w:rsid w:val="77F723C3"/>
    <w:rsid w:val="7901145B"/>
    <w:rsid w:val="79C3581F"/>
    <w:rsid w:val="7B4A6908"/>
    <w:rsid w:val="7F7A31A1"/>
    <w:rsid w:val="7FDD6D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CA262437-842B-4A22-A2DA-9EAD00E29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D9D"/>
    <w:pPr>
      <w:widowControl w:val="0"/>
      <w:jc w:val="both"/>
    </w:pPr>
    <w:rPr>
      <w:kern w:val="2"/>
      <w:sz w:val="21"/>
      <w:szCs w:val="24"/>
    </w:rPr>
  </w:style>
  <w:style w:type="paragraph" w:styleId="2">
    <w:name w:val="heading 2"/>
    <w:basedOn w:val="a"/>
    <w:next w:val="a"/>
    <w:qFormat/>
    <w:rsid w:val="00E40D9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框文本 字符"/>
    <w:link w:val="a4"/>
    <w:rsid w:val="00E40D9D"/>
    <w:rPr>
      <w:kern w:val="2"/>
      <w:sz w:val="18"/>
      <w:szCs w:val="18"/>
    </w:rPr>
  </w:style>
  <w:style w:type="paragraph" w:styleId="a5">
    <w:name w:val="Date"/>
    <w:basedOn w:val="a"/>
    <w:next w:val="a"/>
    <w:rsid w:val="00E40D9D"/>
    <w:pPr>
      <w:ind w:leftChars="2500" w:left="100"/>
    </w:pPr>
  </w:style>
  <w:style w:type="paragraph" w:styleId="a6">
    <w:name w:val="header"/>
    <w:basedOn w:val="a"/>
    <w:rsid w:val="00E40D9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footer"/>
    <w:basedOn w:val="a"/>
    <w:rsid w:val="00E40D9D"/>
    <w:pPr>
      <w:tabs>
        <w:tab w:val="center" w:pos="4153"/>
        <w:tab w:val="right" w:pos="8306"/>
      </w:tabs>
      <w:snapToGrid w:val="0"/>
      <w:jc w:val="left"/>
    </w:pPr>
    <w:rPr>
      <w:sz w:val="18"/>
    </w:rPr>
  </w:style>
  <w:style w:type="paragraph" w:styleId="a4">
    <w:name w:val="Balloon Text"/>
    <w:basedOn w:val="a"/>
    <w:link w:val="a3"/>
    <w:rsid w:val="00E40D9D"/>
    <w:rPr>
      <w:sz w:val="18"/>
      <w:szCs w:val="18"/>
    </w:rPr>
  </w:style>
  <w:style w:type="table" w:styleId="a8">
    <w:name w:val="Table Grid"/>
    <w:basedOn w:val="a1"/>
    <w:uiPriority w:val="59"/>
    <w:qFormat/>
    <w:rsid w:val="00E40D9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终结线"/>
    <w:basedOn w:val="a"/>
    <w:rsid w:val="000C7936"/>
    <w:pPr>
      <w:framePr w:hSpace="181" w:vSpace="181" w:wrap="around" w:vAnchor="text" w:hAnchor="margin" w:xAlign="center" w:y="28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806D3-7D62-46EC-AB86-48666FE00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6</Pages>
  <Words>475</Words>
  <Characters>2711</Characters>
  <Application>Microsoft Office Word</Application>
  <DocSecurity>0</DocSecurity>
  <Lines>22</Lines>
  <Paragraphs>6</Paragraphs>
  <ScaleCrop>false</ScaleCrop>
  <Company>微软中国</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DB34</dc:title>
  <dc:creator>Administrator</dc:creator>
  <cp:lastModifiedBy>Divine Champion</cp:lastModifiedBy>
  <cp:revision>33</cp:revision>
  <cp:lastPrinted>2018-11-09T02:52:00Z</cp:lastPrinted>
  <dcterms:created xsi:type="dcterms:W3CDTF">2019-11-03T13:21:00Z</dcterms:created>
  <dcterms:modified xsi:type="dcterms:W3CDTF">2020-05-09T04:14:00Z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