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E62" w:rsidRPr="00E76500" w:rsidRDefault="00C25E62" w:rsidP="00F9291E">
      <w:pPr>
        <w:jc w:val="center"/>
        <w:rPr>
          <w:rFonts w:ascii="文鼎小标宋简" w:eastAsia="文鼎小标宋简"/>
          <w:sz w:val="36"/>
          <w:szCs w:val="36"/>
        </w:rPr>
      </w:pPr>
      <w:r>
        <w:rPr>
          <w:rFonts w:ascii="文鼎小标宋简" w:eastAsia="文鼎小标宋简" w:hint="eastAsia"/>
          <w:sz w:val="36"/>
          <w:szCs w:val="36"/>
        </w:rPr>
        <w:t>河南省食品安全地方标准</w:t>
      </w:r>
      <w:r>
        <w:rPr>
          <w:rFonts w:ascii="宋体" w:hAnsi="宋体" w:cs="宋体"/>
          <w:sz w:val="36"/>
          <w:szCs w:val="36"/>
        </w:rPr>
        <w:t xml:space="preserve"> </w:t>
      </w:r>
      <w:r>
        <w:rPr>
          <w:rFonts w:ascii="文鼎小标宋简" w:eastAsia="文鼎小标宋简" w:hint="eastAsia"/>
          <w:bCs/>
          <w:sz w:val="36"/>
          <w:szCs w:val="36"/>
        </w:rPr>
        <w:t>《</w:t>
      </w:r>
      <w:r>
        <w:rPr>
          <w:rFonts w:ascii="文鼎小标宋简" w:eastAsia="文鼎小标宋简" w:hint="eastAsia"/>
          <w:sz w:val="36"/>
          <w:szCs w:val="36"/>
        </w:rPr>
        <w:t>食品小作坊通用卫生规范</w:t>
      </w:r>
      <w:r>
        <w:rPr>
          <w:rFonts w:ascii="文鼎小标宋简" w:eastAsia="文鼎小标宋简" w:hint="eastAsia"/>
          <w:bCs/>
          <w:sz w:val="36"/>
          <w:szCs w:val="36"/>
        </w:rPr>
        <w:t>》（征求意见稿）编制说明</w:t>
      </w:r>
    </w:p>
    <w:p w:rsidR="00C25E62" w:rsidRDefault="00C25E62" w:rsidP="00DA3D6E">
      <w:pPr>
        <w:spacing w:line="360" w:lineRule="auto"/>
        <w:ind w:firstLineChars="200" w:firstLine="420"/>
        <w:rPr>
          <w:rFonts w:ascii="黑体" w:eastAsia="黑体" w:hAnsi="黑体"/>
          <w:color w:val="000000"/>
          <w:szCs w:val="21"/>
        </w:rPr>
      </w:pPr>
    </w:p>
    <w:p w:rsidR="00C25E62" w:rsidRPr="000E0E49" w:rsidRDefault="00C25E62" w:rsidP="00DA3D6E">
      <w:pPr>
        <w:spacing w:line="360" w:lineRule="auto"/>
        <w:ind w:firstLineChars="200" w:firstLine="560"/>
        <w:contextualSpacing/>
        <w:rPr>
          <w:rFonts w:ascii="黑体" w:eastAsia="黑体" w:hAnsi="黑体"/>
          <w:color w:val="000000"/>
          <w:sz w:val="28"/>
          <w:szCs w:val="21"/>
        </w:rPr>
      </w:pPr>
      <w:r w:rsidRPr="000E0E49">
        <w:rPr>
          <w:rFonts w:ascii="黑体" w:eastAsia="黑体" w:hAnsi="黑体" w:hint="eastAsia"/>
          <w:color w:val="000000"/>
          <w:sz w:val="28"/>
          <w:szCs w:val="21"/>
        </w:rPr>
        <w:t>一、工作简况</w:t>
      </w:r>
    </w:p>
    <w:p w:rsidR="00C25E62" w:rsidRPr="000E0E49" w:rsidRDefault="00C25E62" w:rsidP="00DA3D6E">
      <w:pPr>
        <w:spacing w:line="360" w:lineRule="auto"/>
        <w:ind w:firstLineChars="200" w:firstLine="560"/>
        <w:contextualSpacing/>
        <w:rPr>
          <w:rFonts w:ascii="楷体_GB2312" w:eastAsia="楷体_GB2312" w:hAnsi="黑体"/>
          <w:color w:val="000000"/>
          <w:sz w:val="28"/>
          <w:szCs w:val="21"/>
        </w:rPr>
      </w:pPr>
      <w:r w:rsidRPr="000E0E49">
        <w:rPr>
          <w:rFonts w:ascii="楷体_GB2312" w:eastAsia="楷体_GB2312" w:hint="eastAsia"/>
          <w:sz w:val="28"/>
          <w:szCs w:val="21"/>
        </w:rPr>
        <w:t>（一）</w:t>
      </w:r>
      <w:r w:rsidRPr="000E0E49">
        <w:rPr>
          <w:rFonts w:ascii="楷体_GB2312" w:eastAsia="楷体_GB2312" w:hAnsi="黑体" w:hint="eastAsia"/>
          <w:color w:val="000000"/>
          <w:sz w:val="28"/>
          <w:szCs w:val="21"/>
        </w:rPr>
        <w:t>任务来源及相关背景</w:t>
      </w:r>
    </w:p>
    <w:p w:rsidR="00C25E62" w:rsidRPr="000E0E49" w:rsidRDefault="00C25E62" w:rsidP="00DA3D6E">
      <w:pPr>
        <w:spacing w:line="360" w:lineRule="auto"/>
        <w:ind w:firstLineChars="200" w:firstLine="560"/>
        <w:contextualSpacing/>
        <w:rPr>
          <w:sz w:val="28"/>
          <w:szCs w:val="21"/>
        </w:rPr>
      </w:pPr>
      <w:r w:rsidRPr="000E0E49">
        <w:rPr>
          <w:rFonts w:hint="eastAsia"/>
          <w:sz w:val="28"/>
          <w:szCs w:val="21"/>
        </w:rPr>
        <w:t>根据《河南省卫生和计划生育委员会关于组织申报</w:t>
      </w:r>
      <w:r w:rsidRPr="000E0E49">
        <w:rPr>
          <w:sz w:val="28"/>
          <w:szCs w:val="21"/>
        </w:rPr>
        <w:t>2018</w:t>
      </w:r>
      <w:r w:rsidRPr="000E0E49">
        <w:rPr>
          <w:rFonts w:hint="eastAsia"/>
          <w:sz w:val="28"/>
          <w:szCs w:val="21"/>
        </w:rPr>
        <w:t>年河南省食品安全地方标准制修订计划项目的通知》（豫卫食品〔</w:t>
      </w:r>
      <w:r w:rsidRPr="000E0E49">
        <w:rPr>
          <w:sz w:val="28"/>
          <w:szCs w:val="21"/>
        </w:rPr>
        <w:t>2018</w:t>
      </w:r>
      <w:r w:rsidRPr="000E0E49">
        <w:rPr>
          <w:rFonts w:hint="eastAsia"/>
          <w:sz w:val="28"/>
          <w:szCs w:val="21"/>
        </w:rPr>
        <w:t>〕</w:t>
      </w:r>
      <w:r w:rsidRPr="000E0E49">
        <w:rPr>
          <w:sz w:val="28"/>
          <w:szCs w:val="21"/>
        </w:rPr>
        <w:t>33</w:t>
      </w:r>
      <w:r w:rsidRPr="000E0E49">
        <w:rPr>
          <w:rFonts w:hint="eastAsia"/>
          <w:sz w:val="28"/>
          <w:szCs w:val="21"/>
        </w:rPr>
        <w:t>号）要求，《食品小作坊通用卫生规范》列为</w:t>
      </w:r>
      <w:r w:rsidRPr="000E0E49">
        <w:rPr>
          <w:sz w:val="28"/>
          <w:szCs w:val="21"/>
        </w:rPr>
        <w:t>2018</w:t>
      </w:r>
      <w:r w:rsidRPr="000E0E49">
        <w:rPr>
          <w:rFonts w:hint="eastAsia"/>
          <w:sz w:val="28"/>
          <w:szCs w:val="21"/>
        </w:rPr>
        <w:t>年度河南省食品安全地方标准制定项目。</w:t>
      </w:r>
    </w:p>
    <w:p w:rsidR="00C25E62" w:rsidRPr="000E0E49" w:rsidRDefault="00C25E62" w:rsidP="00DA3D6E">
      <w:pPr>
        <w:spacing w:line="360" w:lineRule="auto"/>
        <w:ind w:firstLineChars="200" w:firstLine="560"/>
        <w:contextualSpacing/>
        <w:rPr>
          <w:sz w:val="28"/>
          <w:szCs w:val="21"/>
        </w:rPr>
      </w:pPr>
      <w:r w:rsidRPr="000E0E49">
        <w:rPr>
          <w:rFonts w:hint="eastAsia"/>
          <w:sz w:val="28"/>
          <w:szCs w:val="21"/>
        </w:rPr>
        <w:t>据前期摸排统计，目前河南省在册登记的食品小作坊近</w:t>
      </w:r>
      <w:r w:rsidRPr="000E0E49">
        <w:rPr>
          <w:sz w:val="28"/>
          <w:szCs w:val="21"/>
        </w:rPr>
        <w:t>1</w:t>
      </w:r>
      <w:r w:rsidRPr="000E0E49">
        <w:rPr>
          <w:rFonts w:hint="eastAsia"/>
          <w:sz w:val="28"/>
          <w:szCs w:val="21"/>
        </w:rPr>
        <w:t>万家，生产的食品主要为粮食加工品、糕点、食用油、油脂及其制品、豆制品等传统食品，食品小作坊普遍存在规模小、从业条件简陋、从业人员文化程度偏低、食品安全意识薄弱等情况，整体上，食品小作坊的食品安全防控能力尚不够理想；自</w:t>
      </w:r>
      <w:r w:rsidRPr="000E0E49">
        <w:rPr>
          <w:sz w:val="28"/>
          <w:szCs w:val="21"/>
        </w:rPr>
        <w:t>2018</w:t>
      </w:r>
      <w:r w:rsidRPr="000E0E49">
        <w:rPr>
          <w:rFonts w:hint="eastAsia"/>
          <w:sz w:val="28"/>
          <w:szCs w:val="21"/>
        </w:rPr>
        <w:t>年</w:t>
      </w:r>
      <w:r w:rsidRPr="000E0E49">
        <w:rPr>
          <w:sz w:val="28"/>
          <w:szCs w:val="21"/>
        </w:rPr>
        <w:t>3</w:t>
      </w:r>
      <w:r w:rsidRPr="000E0E49">
        <w:rPr>
          <w:rFonts w:hint="eastAsia"/>
          <w:sz w:val="28"/>
          <w:szCs w:val="21"/>
        </w:rPr>
        <w:t>月开始实施食品小作坊备案后，截止</w:t>
      </w:r>
      <w:r w:rsidRPr="000E0E49">
        <w:rPr>
          <w:sz w:val="28"/>
          <w:szCs w:val="21"/>
        </w:rPr>
        <w:t>2019</w:t>
      </w:r>
      <w:r w:rsidRPr="000E0E49">
        <w:rPr>
          <w:rFonts w:hint="eastAsia"/>
          <w:sz w:val="28"/>
          <w:szCs w:val="21"/>
        </w:rPr>
        <w:t>年</w:t>
      </w:r>
      <w:r w:rsidRPr="000E0E49">
        <w:rPr>
          <w:sz w:val="28"/>
          <w:szCs w:val="21"/>
        </w:rPr>
        <w:t>5</w:t>
      </w:r>
      <w:r w:rsidRPr="000E0E49">
        <w:rPr>
          <w:rFonts w:hint="eastAsia"/>
          <w:sz w:val="28"/>
          <w:szCs w:val="21"/>
        </w:rPr>
        <w:t>月底，全省对符合备案条件的食品小作坊完成备案登记</w:t>
      </w:r>
      <w:r w:rsidRPr="000E0E49">
        <w:rPr>
          <w:sz w:val="28"/>
          <w:szCs w:val="21"/>
        </w:rPr>
        <w:t xml:space="preserve"> 7000</w:t>
      </w:r>
      <w:r w:rsidRPr="000E0E49">
        <w:rPr>
          <w:rFonts w:hint="eastAsia"/>
          <w:sz w:val="28"/>
          <w:szCs w:val="21"/>
        </w:rPr>
        <w:t>家左右，从数量分布上来看，郑州市、安阳市、新乡市、濮阳市、许昌市、信阳市、周口市、滑县等</w:t>
      </w:r>
      <w:r w:rsidRPr="000E0E49">
        <w:rPr>
          <w:sz w:val="28"/>
          <w:szCs w:val="21"/>
        </w:rPr>
        <w:t>8</w:t>
      </w:r>
      <w:r w:rsidRPr="000E0E49">
        <w:rPr>
          <w:rFonts w:hint="eastAsia"/>
          <w:sz w:val="28"/>
          <w:szCs w:val="21"/>
        </w:rPr>
        <w:t>个省辖市、省直管县小作坊数量超过</w:t>
      </w:r>
      <w:r w:rsidRPr="000E0E49">
        <w:rPr>
          <w:sz w:val="28"/>
          <w:szCs w:val="21"/>
        </w:rPr>
        <w:t>300</w:t>
      </w:r>
      <w:r w:rsidRPr="000E0E49">
        <w:rPr>
          <w:rFonts w:hint="eastAsia"/>
          <w:sz w:val="28"/>
          <w:szCs w:val="21"/>
        </w:rPr>
        <w:t>家。从品种上来看，超过</w:t>
      </w:r>
      <w:r w:rsidRPr="000E0E49">
        <w:rPr>
          <w:sz w:val="28"/>
          <w:szCs w:val="21"/>
        </w:rPr>
        <w:t>500</w:t>
      </w:r>
      <w:r w:rsidRPr="000E0E49">
        <w:rPr>
          <w:rFonts w:hint="eastAsia"/>
          <w:sz w:val="28"/>
          <w:szCs w:val="21"/>
        </w:rPr>
        <w:t>家的品种有：粮食加工品</w:t>
      </w:r>
      <w:r w:rsidRPr="000E0E49">
        <w:rPr>
          <w:sz w:val="28"/>
          <w:szCs w:val="21"/>
        </w:rPr>
        <w:t>1071</w:t>
      </w:r>
      <w:r w:rsidRPr="000E0E49">
        <w:rPr>
          <w:rFonts w:hint="eastAsia"/>
          <w:sz w:val="28"/>
          <w:szCs w:val="21"/>
        </w:rPr>
        <w:t>家，糕点</w:t>
      </w:r>
      <w:r w:rsidRPr="000E0E49">
        <w:rPr>
          <w:sz w:val="28"/>
          <w:szCs w:val="21"/>
        </w:rPr>
        <w:t>1046</w:t>
      </w:r>
      <w:r w:rsidRPr="000E0E49">
        <w:rPr>
          <w:rFonts w:hint="eastAsia"/>
          <w:sz w:val="28"/>
          <w:szCs w:val="21"/>
        </w:rPr>
        <w:t>家，食用油、油脂及其制品</w:t>
      </w:r>
      <w:r w:rsidRPr="000E0E49">
        <w:rPr>
          <w:sz w:val="28"/>
          <w:szCs w:val="21"/>
        </w:rPr>
        <w:t>722</w:t>
      </w:r>
      <w:r w:rsidRPr="000E0E49">
        <w:rPr>
          <w:rFonts w:hint="eastAsia"/>
          <w:sz w:val="28"/>
          <w:szCs w:val="21"/>
        </w:rPr>
        <w:t>家，豆制品</w:t>
      </w:r>
      <w:r w:rsidRPr="000E0E49">
        <w:rPr>
          <w:sz w:val="28"/>
          <w:szCs w:val="21"/>
        </w:rPr>
        <w:t>694</w:t>
      </w:r>
      <w:r w:rsidRPr="000E0E49">
        <w:rPr>
          <w:rFonts w:hint="eastAsia"/>
          <w:sz w:val="28"/>
          <w:szCs w:val="21"/>
        </w:rPr>
        <w:t>家，淀粉及淀粉制品</w:t>
      </w:r>
      <w:r w:rsidRPr="000E0E49">
        <w:rPr>
          <w:sz w:val="28"/>
          <w:szCs w:val="21"/>
        </w:rPr>
        <w:t>648</w:t>
      </w:r>
      <w:r w:rsidRPr="000E0E49">
        <w:rPr>
          <w:rFonts w:hint="eastAsia"/>
          <w:sz w:val="28"/>
          <w:szCs w:val="21"/>
        </w:rPr>
        <w:t>家，肉制品</w:t>
      </w:r>
      <w:r w:rsidRPr="000E0E49">
        <w:rPr>
          <w:sz w:val="28"/>
          <w:szCs w:val="21"/>
        </w:rPr>
        <w:t>634</w:t>
      </w:r>
      <w:r w:rsidRPr="000E0E49">
        <w:rPr>
          <w:rFonts w:hint="eastAsia"/>
          <w:sz w:val="28"/>
          <w:szCs w:val="21"/>
        </w:rPr>
        <w:t>家，调味品</w:t>
      </w:r>
      <w:r w:rsidRPr="000E0E49">
        <w:rPr>
          <w:sz w:val="28"/>
          <w:szCs w:val="21"/>
        </w:rPr>
        <w:t>531</w:t>
      </w:r>
      <w:r w:rsidRPr="000E0E49">
        <w:rPr>
          <w:rFonts w:hint="eastAsia"/>
          <w:sz w:val="28"/>
          <w:szCs w:val="21"/>
        </w:rPr>
        <w:t>家。</w:t>
      </w:r>
    </w:p>
    <w:p w:rsidR="00C25E62" w:rsidRPr="000E0E49" w:rsidRDefault="00C25E62" w:rsidP="00DA3D6E">
      <w:pPr>
        <w:spacing w:line="360" w:lineRule="auto"/>
        <w:ind w:firstLineChars="200" w:firstLine="560"/>
        <w:contextualSpacing/>
        <w:rPr>
          <w:rFonts w:ascii="楷体_GB2312" w:eastAsia="楷体_GB2312"/>
          <w:sz w:val="28"/>
          <w:szCs w:val="21"/>
        </w:rPr>
      </w:pPr>
      <w:r w:rsidRPr="000E0E49">
        <w:rPr>
          <w:rFonts w:ascii="楷体_GB2312" w:eastAsia="楷体_GB2312" w:hint="eastAsia"/>
          <w:sz w:val="28"/>
          <w:szCs w:val="21"/>
        </w:rPr>
        <w:t>（二）项目负责单位及主要制订过程</w:t>
      </w:r>
    </w:p>
    <w:p w:rsidR="00C25E62" w:rsidRPr="000E0E49" w:rsidRDefault="00C25E62" w:rsidP="00DA3D6E">
      <w:pPr>
        <w:spacing w:line="360" w:lineRule="auto"/>
        <w:ind w:firstLineChars="200" w:firstLine="560"/>
        <w:contextualSpacing/>
        <w:rPr>
          <w:sz w:val="28"/>
          <w:szCs w:val="21"/>
        </w:rPr>
      </w:pPr>
      <w:r w:rsidRPr="000E0E49">
        <w:rPr>
          <w:rFonts w:hint="eastAsia"/>
          <w:sz w:val="28"/>
          <w:szCs w:val="21"/>
        </w:rPr>
        <w:t>河南省食品药品审评查验中心承担《食品小作坊通用卫生规范》的制定工作。协作单位有河南省疾病预防控制中心、河南省市场监督管理局、鹤壁市市场监督管理局、郑州市市场监督管理局、许昌市市场监督管理局、</w:t>
      </w:r>
      <w:r w:rsidRPr="000E0E49">
        <w:rPr>
          <w:rFonts w:hint="eastAsia"/>
          <w:sz w:val="28"/>
          <w:szCs w:val="21"/>
        </w:rPr>
        <w:lastRenderedPageBreak/>
        <w:t>漯河市市场监督管理局等，主要起草人：薛云浩、解魁、李永利、付丽敏、王雪竹、王龙霞、张静莉、李梵、李彩艳、周芳、王文甫、岳根强、吴祖兴、梁中辉、来晓霞、姬红星、刘灵飞、王志超、陈洋、王乐、付向阳等。河南省食品药品审评查验中心在接到任务后，成立了起草工作组，工作组首先收集了国内外小作坊相关的卫生规范及要求并进行分析、对比研究。同时，对我省小作坊的食品加工场所、设施、设备、生产加工过程及人员卫生管理等食品安全现状等进行了现场调研，多次召开起草组工作会议、专家咨询会议，对重要条款、内容反复研讨，通过收集资料、现场调研、专家研讨的形式进行规范地制定工作。</w:t>
      </w:r>
    </w:p>
    <w:p w:rsidR="00C25E62" w:rsidRPr="000E0E49" w:rsidRDefault="00C25E62" w:rsidP="00DA3D6E">
      <w:pPr>
        <w:spacing w:line="360" w:lineRule="auto"/>
        <w:ind w:firstLineChars="200" w:firstLine="560"/>
        <w:contextualSpacing/>
        <w:rPr>
          <w:sz w:val="28"/>
          <w:szCs w:val="21"/>
        </w:rPr>
      </w:pPr>
      <w:r w:rsidRPr="000E0E49">
        <w:rPr>
          <w:rFonts w:hint="eastAsia"/>
          <w:sz w:val="28"/>
          <w:szCs w:val="21"/>
        </w:rPr>
        <w:t>标准制定过程中主要工作：</w:t>
      </w:r>
    </w:p>
    <w:p w:rsidR="00C25E62" w:rsidRPr="000E0E49" w:rsidRDefault="00C25E62" w:rsidP="00DA3D6E">
      <w:pPr>
        <w:spacing w:line="360" w:lineRule="auto"/>
        <w:ind w:firstLineChars="200" w:firstLine="560"/>
        <w:contextualSpacing/>
        <w:rPr>
          <w:sz w:val="28"/>
          <w:szCs w:val="21"/>
        </w:rPr>
      </w:pPr>
      <w:smartTag w:uri="urn:schemas-microsoft-com:office:smarttags" w:element="chsdate">
        <w:smartTagPr>
          <w:attr w:name="Year" w:val="2018"/>
          <w:attr w:name="Month" w:val="5"/>
          <w:attr w:name="Day" w:val="16"/>
          <w:attr w:name="IsLunarDate" w:val="False"/>
          <w:attr w:name="IsROCDate" w:val="False"/>
        </w:smartTagPr>
        <w:r w:rsidRPr="000E0E49">
          <w:rPr>
            <w:sz w:val="28"/>
            <w:szCs w:val="21"/>
          </w:rPr>
          <w:t>2018</w:t>
        </w:r>
        <w:r w:rsidRPr="000E0E49">
          <w:rPr>
            <w:rFonts w:hint="eastAsia"/>
            <w:sz w:val="28"/>
            <w:szCs w:val="21"/>
          </w:rPr>
          <w:t>年</w:t>
        </w:r>
        <w:r w:rsidRPr="000E0E49">
          <w:rPr>
            <w:sz w:val="28"/>
            <w:szCs w:val="21"/>
          </w:rPr>
          <w:t>5</w:t>
        </w:r>
        <w:r w:rsidRPr="000E0E49">
          <w:rPr>
            <w:rFonts w:hint="eastAsia"/>
            <w:sz w:val="28"/>
            <w:szCs w:val="21"/>
          </w:rPr>
          <w:t>月</w:t>
        </w:r>
        <w:r w:rsidRPr="000E0E49">
          <w:rPr>
            <w:sz w:val="28"/>
            <w:szCs w:val="21"/>
          </w:rPr>
          <w:t>16</w:t>
        </w:r>
        <w:r w:rsidRPr="000E0E49">
          <w:rPr>
            <w:rFonts w:hint="eastAsia"/>
            <w:sz w:val="28"/>
            <w:szCs w:val="21"/>
          </w:rPr>
          <w:t>日</w:t>
        </w:r>
      </w:smartTag>
      <w:r w:rsidRPr="000E0E49">
        <w:rPr>
          <w:rFonts w:hint="eastAsia"/>
          <w:sz w:val="28"/>
          <w:szCs w:val="21"/>
        </w:rPr>
        <w:t>，召开标准制定启动讨论会议，与会</w:t>
      </w:r>
      <w:r>
        <w:rPr>
          <w:rFonts w:hint="eastAsia"/>
          <w:sz w:val="28"/>
          <w:szCs w:val="21"/>
        </w:rPr>
        <w:t>人员</w:t>
      </w:r>
      <w:r w:rsidRPr="000E0E49">
        <w:rPr>
          <w:rFonts w:hint="eastAsia"/>
          <w:sz w:val="28"/>
          <w:szCs w:val="21"/>
        </w:rPr>
        <w:t>对制定《食品小作坊通用卫生规范》进行了认真研讨，安排布置了标准制定的进度安排，明确了标准制定主要协作单位、参与的相关人员和专家、标准制定课题组负责人，成立了标准制定协调组、起草组、保障组，对各组进行了任务划分，进一步审定了标准起草提纲和框架内容，明确标准制定实施计划及完成时限等相关内容。</w:t>
      </w:r>
      <w:r>
        <w:rPr>
          <w:sz w:val="28"/>
          <w:szCs w:val="21"/>
        </w:rPr>
        <w:t xml:space="preserve"> </w:t>
      </w:r>
    </w:p>
    <w:p w:rsidR="00C25E62" w:rsidRPr="000E0E49" w:rsidRDefault="00C25E62" w:rsidP="003E5794">
      <w:pPr>
        <w:spacing w:line="360" w:lineRule="auto"/>
        <w:ind w:firstLineChars="200" w:firstLine="560"/>
        <w:contextualSpacing/>
        <w:rPr>
          <w:sz w:val="28"/>
          <w:szCs w:val="21"/>
        </w:rPr>
      </w:pPr>
      <w:r w:rsidRPr="000E0E49">
        <w:rPr>
          <w:sz w:val="28"/>
          <w:szCs w:val="21"/>
        </w:rPr>
        <w:t>2018</w:t>
      </w:r>
      <w:r w:rsidRPr="000E0E49">
        <w:rPr>
          <w:rFonts w:hint="eastAsia"/>
          <w:sz w:val="28"/>
          <w:szCs w:val="21"/>
        </w:rPr>
        <w:t>年</w:t>
      </w:r>
      <w:r w:rsidRPr="000E0E49">
        <w:rPr>
          <w:sz w:val="28"/>
          <w:szCs w:val="21"/>
        </w:rPr>
        <w:t>9</w:t>
      </w:r>
      <w:r w:rsidRPr="000E0E49">
        <w:rPr>
          <w:rFonts w:hint="eastAsia"/>
          <w:sz w:val="28"/>
          <w:szCs w:val="21"/>
        </w:rPr>
        <w:t>月，起草组正式启动标准制定工作，拟定主要标准草案框架，并于</w:t>
      </w:r>
      <w:smartTag w:uri="urn:schemas-microsoft-com:office:smarttags" w:element="chsdate">
        <w:smartTagPr>
          <w:attr w:name="Year" w:val="2018"/>
          <w:attr w:name="Month" w:val="10"/>
          <w:attr w:name="Day" w:val="29"/>
          <w:attr w:name="IsLunarDate" w:val="False"/>
          <w:attr w:name="IsROCDate" w:val="False"/>
        </w:smartTagPr>
        <w:r w:rsidRPr="000E0E49">
          <w:rPr>
            <w:sz w:val="28"/>
            <w:szCs w:val="21"/>
          </w:rPr>
          <w:t>2018</w:t>
        </w:r>
        <w:r w:rsidRPr="000E0E49">
          <w:rPr>
            <w:rFonts w:hint="eastAsia"/>
            <w:sz w:val="28"/>
            <w:szCs w:val="21"/>
          </w:rPr>
          <w:t>年</w:t>
        </w:r>
        <w:r w:rsidRPr="000E0E49">
          <w:rPr>
            <w:sz w:val="28"/>
            <w:szCs w:val="21"/>
          </w:rPr>
          <w:t>10</w:t>
        </w:r>
        <w:r w:rsidRPr="000E0E49">
          <w:rPr>
            <w:rFonts w:hint="eastAsia"/>
            <w:sz w:val="28"/>
            <w:szCs w:val="21"/>
          </w:rPr>
          <w:t>月</w:t>
        </w:r>
        <w:r w:rsidRPr="000E0E49">
          <w:rPr>
            <w:sz w:val="28"/>
            <w:szCs w:val="21"/>
          </w:rPr>
          <w:t>29</w:t>
        </w:r>
        <w:r w:rsidRPr="000E0E49">
          <w:rPr>
            <w:rFonts w:hint="eastAsia"/>
            <w:sz w:val="28"/>
            <w:szCs w:val="21"/>
          </w:rPr>
          <w:t>日</w:t>
        </w:r>
      </w:smartTag>
      <w:r w:rsidRPr="000E0E49">
        <w:rPr>
          <w:rFonts w:hint="eastAsia"/>
          <w:sz w:val="28"/>
          <w:szCs w:val="21"/>
        </w:rPr>
        <w:t>、</w:t>
      </w:r>
      <w:smartTag w:uri="urn:schemas-microsoft-com:office:smarttags" w:element="chsdate">
        <w:smartTagPr>
          <w:attr w:name="Year" w:val="2019"/>
          <w:attr w:name="Month" w:val="11"/>
          <w:attr w:name="Day" w:val="5"/>
          <w:attr w:name="IsLunarDate" w:val="False"/>
          <w:attr w:name="IsROCDate" w:val="False"/>
        </w:smartTagPr>
        <w:r w:rsidRPr="000E0E49">
          <w:rPr>
            <w:sz w:val="28"/>
            <w:szCs w:val="21"/>
          </w:rPr>
          <w:t>11</w:t>
        </w:r>
        <w:r w:rsidRPr="000E0E49">
          <w:rPr>
            <w:rFonts w:hint="eastAsia"/>
            <w:sz w:val="28"/>
            <w:szCs w:val="21"/>
          </w:rPr>
          <w:t>月</w:t>
        </w:r>
        <w:r w:rsidRPr="000E0E49">
          <w:rPr>
            <w:sz w:val="28"/>
            <w:szCs w:val="21"/>
          </w:rPr>
          <w:t>5</w:t>
        </w:r>
        <w:r w:rsidRPr="000E0E49">
          <w:rPr>
            <w:rFonts w:hint="eastAsia"/>
            <w:sz w:val="28"/>
            <w:szCs w:val="21"/>
          </w:rPr>
          <w:t>日</w:t>
        </w:r>
      </w:smartTag>
      <w:r w:rsidRPr="000E0E49">
        <w:rPr>
          <w:rFonts w:hint="eastAsia"/>
          <w:sz w:val="28"/>
          <w:szCs w:val="21"/>
        </w:rPr>
        <w:t>、</w:t>
      </w:r>
      <w:smartTag w:uri="urn:schemas-microsoft-com:office:smarttags" w:element="chsdate">
        <w:smartTagPr>
          <w:attr w:name="Year" w:val="2019"/>
          <w:attr w:name="Month" w:val="12"/>
          <w:attr w:name="Day" w:val="7"/>
          <w:attr w:name="IsLunarDate" w:val="False"/>
          <w:attr w:name="IsROCDate" w:val="False"/>
        </w:smartTagPr>
        <w:r w:rsidRPr="000E0E49">
          <w:rPr>
            <w:sz w:val="28"/>
            <w:szCs w:val="21"/>
          </w:rPr>
          <w:t>12</w:t>
        </w:r>
        <w:r w:rsidRPr="000E0E49">
          <w:rPr>
            <w:rFonts w:hint="eastAsia"/>
            <w:sz w:val="28"/>
            <w:szCs w:val="21"/>
          </w:rPr>
          <w:t>月</w:t>
        </w:r>
        <w:r w:rsidRPr="000E0E49">
          <w:rPr>
            <w:sz w:val="28"/>
            <w:szCs w:val="21"/>
          </w:rPr>
          <w:t>7</w:t>
        </w:r>
        <w:r w:rsidRPr="000E0E49">
          <w:rPr>
            <w:rFonts w:hint="eastAsia"/>
            <w:sz w:val="28"/>
            <w:szCs w:val="21"/>
          </w:rPr>
          <w:t>日</w:t>
        </w:r>
      </w:smartTag>
      <w:r w:rsidRPr="000E0E49">
        <w:rPr>
          <w:rFonts w:hint="eastAsia"/>
          <w:sz w:val="28"/>
          <w:szCs w:val="21"/>
        </w:rPr>
        <w:t>多次召开专题研讨会，邀请相关专家对标准草案进行研究，提出标准制定过程中可能要注意的关键问题。针对存在的问题，起草组随后开展有针对性的实地调研。</w:t>
      </w:r>
    </w:p>
    <w:p w:rsidR="00C25E62" w:rsidRPr="000E0E49" w:rsidRDefault="00C25E62" w:rsidP="003E5794">
      <w:pPr>
        <w:spacing w:line="360" w:lineRule="auto"/>
        <w:ind w:firstLineChars="200" w:firstLine="560"/>
        <w:contextualSpacing/>
        <w:rPr>
          <w:sz w:val="28"/>
          <w:szCs w:val="21"/>
        </w:rPr>
      </w:pPr>
      <w:r w:rsidRPr="000E0E49">
        <w:rPr>
          <w:sz w:val="28"/>
          <w:szCs w:val="21"/>
        </w:rPr>
        <w:t>2018</w:t>
      </w:r>
      <w:r w:rsidRPr="000E0E49">
        <w:rPr>
          <w:rFonts w:hint="eastAsia"/>
          <w:sz w:val="28"/>
          <w:szCs w:val="21"/>
        </w:rPr>
        <w:t>年</w:t>
      </w:r>
      <w:r w:rsidRPr="000E0E49">
        <w:rPr>
          <w:sz w:val="28"/>
          <w:szCs w:val="21"/>
        </w:rPr>
        <w:t>12</w:t>
      </w:r>
      <w:r w:rsidRPr="000E0E49">
        <w:rPr>
          <w:rFonts w:hint="eastAsia"/>
          <w:sz w:val="28"/>
          <w:szCs w:val="21"/>
        </w:rPr>
        <w:t>月，项目获得省卫生</w:t>
      </w:r>
      <w:r>
        <w:rPr>
          <w:rFonts w:hint="eastAsia"/>
          <w:sz w:val="28"/>
          <w:szCs w:val="21"/>
        </w:rPr>
        <w:t>健康委员会</w:t>
      </w:r>
      <w:r w:rsidRPr="000E0E49">
        <w:rPr>
          <w:rFonts w:hint="eastAsia"/>
          <w:sz w:val="28"/>
          <w:szCs w:val="21"/>
        </w:rPr>
        <w:t>立项，签订委托协议书。</w:t>
      </w:r>
    </w:p>
    <w:p w:rsidR="00C25E62" w:rsidRPr="000E0E49" w:rsidRDefault="00C25E62" w:rsidP="003E5794">
      <w:pPr>
        <w:spacing w:line="360" w:lineRule="auto"/>
        <w:ind w:firstLineChars="200" w:firstLine="560"/>
        <w:contextualSpacing/>
        <w:rPr>
          <w:sz w:val="28"/>
          <w:szCs w:val="21"/>
        </w:rPr>
      </w:pPr>
      <w:r w:rsidRPr="000E0E49">
        <w:rPr>
          <w:sz w:val="28"/>
          <w:szCs w:val="21"/>
        </w:rPr>
        <w:t>2019</w:t>
      </w:r>
      <w:r w:rsidRPr="000E0E49">
        <w:rPr>
          <w:rFonts w:hint="eastAsia"/>
          <w:sz w:val="28"/>
          <w:szCs w:val="21"/>
        </w:rPr>
        <w:t>年</w:t>
      </w:r>
      <w:r w:rsidRPr="000E0E49">
        <w:rPr>
          <w:sz w:val="28"/>
          <w:szCs w:val="21"/>
        </w:rPr>
        <w:t>1</w:t>
      </w:r>
      <w:r w:rsidRPr="000E0E49">
        <w:rPr>
          <w:rFonts w:hint="eastAsia"/>
          <w:sz w:val="28"/>
          <w:szCs w:val="21"/>
        </w:rPr>
        <w:t>月，起草组形成标准草案初稿，并于</w:t>
      </w:r>
      <w:smartTag w:uri="urn:schemas-microsoft-com:office:smarttags" w:element="chsdate">
        <w:smartTagPr>
          <w:attr w:name="Year" w:val="2019"/>
          <w:attr w:name="Month" w:val="3"/>
          <w:attr w:name="Day" w:val="22"/>
          <w:attr w:name="IsLunarDate" w:val="False"/>
          <w:attr w:name="IsROCDate" w:val="False"/>
        </w:smartTagPr>
        <w:r w:rsidRPr="000E0E49">
          <w:rPr>
            <w:sz w:val="28"/>
            <w:szCs w:val="21"/>
          </w:rPr>
          <w:t>3</w:t>
        </w:r>
        <w:r w:rsidRPr="000E0E49">
          <w:rPr>
            <w:rFonts w:hint="eastAsia"/>
            <w:sz w:val="28"/>
            <w:szCs w:val="21"/>
          </w:rPr>
          <w:t>月</w:t>
        </w:r>
        <w:r w:rsidRPr="000E0E49">
          <w:rPr>
            <w:sz w:val="28"/>
            <w:szCs w:val="21"/>
          </w:rPr>
          <w:t>22</w:t>
        </w:r>
        <w:r w:rsidRPr="000E0E49">
          <w:rPr>
            <w:rFonts w:hint="eastAsia"/>
            <w:sz w:val="28"/>
            <w:szCs w:val="21"/>
          </w:rPr>
          <w:t>日</w:t>
        </w:r>
      </w:smartTag>
      <w:r w:rsidRPr="000E0E49">
        <w:rPr>
          <w:rFonts w:hint="eastAsia"/>
          <w:sz w:val="28"/>
          <w:szCs w:val="21"/>
        </w:rPr>
        <w:t>组织召开起草组内部专家讨论会，对标准草案进行修改完善。</w:t>
      </w:r>
      <w:r w:rsidRPr="000E0E49">
        <w:rPr>
          <w:sz w:val="28"/>
          <w:szCs w:val="21"/>
        </w:rPr>
        <w:t>2019</w:t>
      </w:r>
      <w:r w:rsidRPr="000E0E49">
        <w:rPr>
          <w:rFonts w:hint="eastAsia"/>
          <w:sz w:val="28"/>
          <w:szCs w:val="21"/>
        </w:rPr>
        <w:t>年</w:t>
      </w:r>
      <w:r w:rsidRPr="000E0E49">
        <w:rPr>
          <w:sz w:val="28"/>
          <w:szCs w:val="21"/>
        </w:rPr>
        <w:t>3</w:t>
      </w:r>
      <w:r w:rsidRPr="000E0E49">
        <w:rPr>
          <w:rFonts w:hint="eastAsia"/>
          <w:sz w:val="28"/>
          <w:szCs w:val="21"/>
        </w:rPr>
        <w:t>月底，标准草案定稿，随即向各地市市场监督管理部门和相关单位或个人征求意见。</w:t>
      </w:r>
    </w:p>
    <w:p w:rsidR="00C25E62" w:rsidRDefault="00C25E62" w:rsidP="003E5794">
      <w:pPr>
        <w:spacing w:line="360" w:lineRule="auto"/>
        <w:ind w:firstLineChars="200" w:firstLine="560"/>
        <w:contextualSpacing/>
        <w:rPr>
          <w:bCs/>
          <w:sz w:val="28"/>
          <w:szCs w:val="21"/>
        </w:rPr>
      </w:pPr>
      <w:r w:rsidRPr="000E0E49">
        <w:rPr>
          <w:sz w:val="28"/>
          <w:szCs w:val="21"/>
        </w:rPr>
        <w:lastRenderedPageBreak/>
        <w:t>2019</w:t>
      </w:r>
      <w:r w:rsidRPr="000E0E49">
        <w:rPr>
          <w:rFonts w:hint="eastAsia"/>
          <w:sz w:val="28"/>
          <w:szCs w:val="21"/>
        </w:rPr>
        <w:t>年</w:t>
      </w:r>
      <w:r w:rsidRPr="000E0E49">
        <w:rPr>
          <w:sz w:val="28"/>
          <w:szCs w:val="21"/>
        </w:rPr>
        <w:t>4</w:t>
      </w:r>
      <w:r w:rsidRPr="000E0E49">
        <w:rPr>
          <w:rFonts w:hint="eastAsia"/>
          <w:sz w:val="28"/>
          <w:szCs w:val="21"/>
        </w:rPr>
        <w:t>月</w:t>
      </w:r>
      <w:r w:rsidRPr="000E0E49">
        <w:rPr>
          <w:sz w:val="28"/>
          <w:szCs w:val="21"/>
        </w:rPr>
        <w:t>22-23</w:t>
      </w:r>
      <w:r w:rsidRPr="000E0E49">
        <w:rPr>
          <w:rFonts w:hint="eastAsia"/>
          <w:sz w:val="28"/>
          <w:szCs w:val="21"/>
        </w:rPr>
        <w:t>日，起草组召开专题研讨会，对标准内容和征集到的</w:t>
      </w:r>
      <w:r w:rsidRPr="00853892">
        <w:rPr>
          <w:rFonts w:hint="eastAsia"/>
          <w:bCs/>
          <w:sz w:val="28"/>
          <w:szCs w:val="21"/>
        </w:rPr>
        <w:t>修订意见进一步研究讨论，修改完善。</w:t>
      </w:r>
      <w:r w:rsidRPr="000E0E49">
        <w:rPr>
          <w:rFonts w:hint="eastAsia"/>
          <w:bCs/>
          <w:sz w:val="28"/>
          <w:szCs w:val="21"/>
        </w:rPr>
        <w:t>征求意见和采纳意见的情况、重大意见分歧的处理结果和依据见附表一。</w:t>
      </w:r>
    </w:p>
    <w:p w:rsidR="00C25E62" w:rsidRDefault="00C25E62" w:rsidP="003E5794">
      <w:pPr>
        <w:spacing w:line="360" w:lineRule="auto"/>
        <w:ind w:firstLineChars="200" w:firstLine="560"/>
        <w:contextualSpacing/>
        <w:rPr>
          <w:rFonts w:hint="eastAsia"/>
          <w:bCs/>
          <w:sz w:val="28"/>
          <w:szCs w:val="21"/>
        </w:rPr>
      </w:pPr>
      <w:smartTag w:uri="urn:schemas-microsoft-com:office:smarttags" w:element="chsdate">
        <w:smartTagPr>
          <w:attr w:name="Year" w:val="2019"/>
          <w:attr w:name="Month" w:val="5"/>
          <w:attr w:name="Day" w:val="10"/>
          <w:attr w:name="IsLunarDate" w:val="False"/>
          <w:attr w:name="IsROCDate" w:val="False"/>
        </w:smartTagPr>
        <w:r>
          <w:rPr>
            <w:bCs/>
            <w:sz w:val="28"/>
            <w:szCs w:val="21"/>
          </w:rPr>
          <w:t>2019</w:t>
        </w:r>
        <w:r>
          <w:rPr>
            <w:rFonts w:hint="eastAsia"/>
            <w:bCs/>
            <w:sz w:val="28"/>
            <w:szCs w:val="21"/>
          </w:rPr>
          <w:t>年</w:t>
        </w:r>
        <w:r>
          <w:rPr>
            <w:bCs/>
            <w:sz w:val="28"/>
            <w:szCs w:val="21"/>
          </w:rPr>
          <w:t>5</w:t>
        </w:r>
        <w:r>
          <w:rPr>
            <w:rFonts w:hint="eastAsia"/>
            <w:bCs/>
            <w:sz w:val="28"/>
            <w:szCs w:val="21"/>
          </w:rPr>
          <w:t>月</w:t>
        </w:r>
        <w:r>
          <w:rPr>
            <w:bCs/>
            <w:sz w:val="28"/>
            <w:szCs w:val="21"/>
          </w:rPr>
          <w:t>10</w:t>
        </w:r>
        <w:r>
          <w:rPr>
            <w:rFonts w:hint="eastAsia"/>
            <w:bCs/>
            <w:sz w:val="28"/>
            <w:szCs w:val="21"/>
          </w:rPr>
          <w:t>日</w:t>
        </w:r>
      </w:smartTag>
      <w:r>
        <w:rPr>
          <w:rFonts w:hint="eastAsia"/>
          <w:bCs/>
          <w:sz w:val="28"/>
          <w:szCs w:val="21"/>
        </w:rPr>
        <w:t>，河南省卫生健康委员会组织相关专家对本标准进行了第一次会审论证，之后，起草组按照会审意见对相关数据进行了进一步的调查分析，完善了文本描述，于</w:t>
      </w:r>
      <w:smartTag w:uri="urn:schemas-microsoft-com:office:smarttags" w:element="chsdate">
        <w:smartTagPr>
          <w:attr w:name="Year" w:val="1899"/>
          <w:attr w:name="Month" w:val="12"/>
          <w:attr w:name="Day" w:val="30"/>
          <w:attr w:name="IsLunarDate" w:val="False"/>
          <w:attr w:name="IsROCDate" w:val="False"/>
        </w:smartTagPr>
        <w:r>
          <w:rPr>
            <w:bCs/>
            <w:sz w:val="28"/>
            <w:szCs w:val="21"/>
          </w:rPr>
          <w:t>2019</w:t>
        </w:r>
        <w:r>
          <w:rPr>
            <w:rFonts w:hint="eastAsia"/>
            <w:bCs/>
            <w:sz w:val="28"/>
            <w:szCs w:val="21"/>
          </w:rPr>
          <w:t>年</w:t>
        </w:r>
        <w:r>
          <w:rPr>
            <w:bCs/>
            <w:sz w:val="28"/>
            <w:szCs w:val="21"/>
          </w:rPr>
          <w:t>6</w:t>
        </w:r>
        <w:r>
          <w:rPr>
            <w:rFonts w:hint="eastAsia"/>
            <w:bCs/>
            <w:sz w:val="28"/>
            <w:szCs w:val="21"/>
          </w:rPr>
          <w:t>月</w:t>
        </w:r>
        <w:r>
          <w:rPr>
            <w:bCs/>
            <w:sz w:val="28"/>
            <w:szCs w:val="21"/>
          </w:rPr>
          <w:t>27</w:t>
        </w:r>
        <w:r>
          <w:rPr>
            <w:rFonts w:hint="eastAsia"/>
            <w:bCs/>
            <w:sz w:val="28"/>
            <w:szCs w:val="21"/>
          </w:rPr>
          <w:t>日</w:t>
        </w:r>
      </w:smartTag>
      <w:r>
        <w:rPr>
          <w:rFonts w:hint="eastAsia"/>
          <w:bCs/>
          <w:sz w:val="28"/>
          <w:szCs w:val="21"/>
        </w:rPr>
        <w:t>经河南省卫生健康委员会第二次会审，建议将编制说明进一步完善后与标准文本一起发布，向社会公开征求意见。</w:t>
      </w:r>
    </w:p>
    <w:p w:rsidR="003E5794" w:rsidRPr="000E0E49" w:rsidRDefault="003E5794" w:rsidP="003E5794">
      <w:pPr>
        <w:spacing w:line="360" w:lineRule="auto"/>
        <w:ind w:firstLineChars="200" w:firstLine="560"/>
        <w:contextualSpacing/>
        <w:rPr>
          <w:bCs/>
          <w:sz w:val="28"/>
          <w:szCs w:val="21"/>
        </w:rPr>
      </w:pPr>
      <w:r>
        <w:rPr>
          <w:rFonts w:hint="eastAsia"/>
          <w:bCs/>
          <w:sz w:val="28"/>
          <w:szCs w:val="21"/>
        </w:rPr>
        <w:t>2019</w:t>
      </w:r>
      <w:r>
        <w:rPr>
          <w:rFonts w:hint="eastAsia"/>
          <w:bCs/>
          <w:sz w:val="28"/>
          <w:szCs w:val="21"/>
        </w:rPr>
        <w:t>年</w:t>
      </w:r>
      <w:r>
        <w:rPr>
          <w:rFonts w:hint="eastAsia"/>
          <w:bCs/>
          <w:sz w:val="28"/>
          <w:szCs w:val="21"/>
        </w:rPr>
        <w:t>8</w:t>
      </w:r>
      <w:r>
        <w:rPr>
          <w:rFonts w:hint="eastAsia"/>
          <w:bCs/>
          <w:sz w:val="28"/>
          <w:szCs w:val="21"/>
        </w:rPr>
        <w:t>月</w:t>
      </w:r>
      <w:r>
        <w:rPr>
          <w:rFonts w:hint="eastAsia"/>
          <w:bCs/>
          <w:sz w:val="28"/>
          <w:szCs w:val="21"/>
        </w:rPr>
        <w:t>8</w:t>
      </w:r>
      <w:r>
        <w:rPr>
          <w:rFonts w:hint="eastAsia"/>
          <w:bCs/>
          <w:sz w:val="28"/>
          <w:szCs w:val="21"/>
        </w:rPr>
        <w:t>日，</w:t>
      </w:r>
      <w:r w:rsidRPr="000E0E49">
        <w:rPr>
          <w:rFonts w:hint="eastAsia"/>
          <w:sz w:val="28"/>
          <w:szCs w:val="21"/>
        </w:rPr>
        <w:t>起草组召开专题研讨会</w:t>
      </w:r>
      <w:r>
        <w:rPr>
          <w:rFonts w:hint="eastAsia"/>
          <w:sz w:val="28"/>
          <w:szCs w:val="21"/>
        </w:rPr>
        <w:t>，对标准文本和标准的编制说明进行逐条讨论并确认，形成报省卫生健康委员会向社会公示稿。</w:t>
      </w:r>
    </w:p>
    <w:p w:rsidR="00C25E62" w:rsidRPr="000E0E49" w:rsidRDefault="00C25E62" w:rsidP="003E5794">
      <w:pPr>
        <w:spacing w:line="360" w:lineRule="auto"/>
        <w:ind w:firstLineChars="200" w:firstLine="560"/>
        <w:contextualSpacing/>
        <w:rPr>
          <w:rFonts w:eastAsia="黑体"/>
          <w:spacing w:val="8"/>
          <w:sz w:val="28"/>
          <w:szCs w:val="21"/>
        </w:rPr>
      </w:pPr>
      <w:r w:rsidRPr="000E0E49">
        <w:rPr>
          <w:rFonts w:ascii="黑体" w:eastAsia="黑体" w:hAnsi="黑体" w:hint="eastAsia"/>
          <w:color w:val="000000"/>
          <w:sz w:val="28"/>
          <w:szCs w:val="21"/>
        </w:rPr>
        <w:t>二、与我国法律法规和其他标准的关系</w:t>
      </w:r>
    </w:p>
    <w:p w:rsidR="00C25E62" w:rsidRPr="000E0E49" w:rsidRDefault="00C25E62" w:rsidP="003E5794">
      <w:pPr>
        <w:spacing w:line="360" w:lineRule="auto"/>
        <w:ind w:firstLineChars="200" w:firstLine="560"/>
        <w:contextualSpacing/>
        <w:rPr>
          <w:rFonts w:ascii="楷体_GB2312" w:eastAsia="楷体_GB2312"/>
          <w:sz w:val="28"/>
          <w:szCs w:val="21"/>
        </w:rPr>
      </w:pPr>
      <w:r w:rsidRPr="000E0E49">
        <w:rPr>
          <w:rFonts w:ascii="楷体_GB2312" w:eastAsia="楷体_GB2312" w:hint="eastAsia"/>
          <w:sz w:val="28"/>
          <w:szCs w:val="21"/>
        </w:rPr>
        <w:t>（一）我国的法律法规及其有关规定</w:t>
      </w:r>
    </w:p>
    <w:p w:rsidR="00C25E62" w:rsidRPr="000E0E49" w:rsidRDefault="00C25E62" w:rsidP="003E5794">
      <w:pPr>
        <w:spacing w:line="360" w:lineRule="auto"/>
        <w:ind w:firstLineChars="200" w:firstLine="560"/>
        <w:contextualSpacing/>
        <w:rPr>
          <w:sz w:val="28"/>
          <w:szCs w:val="21"/>
        </w:rPr>
      </w:pPr>
      <w:r w:rsidRPr="000E0E49">
        <w:rPr>
          <w:rFonts w:hint="eastAsia"/>
          <w:sz w:val="28"/>
          <w:szCs w:val="21"/>
        </w:rPr>
        <w:t>我国《食品安全法》对食品生产经营者有关食品安全管理的相关条款同样也适用于小作坊。另外，《食品安全法》第三十六条规定：食品生产加工小作坊和食品摊贩等的具体管理办法由省、自治区、直辖市制定。河南省人大</w:t>
      </w:r>
      <w:r w:rsidRPr="000E0E49">
        <w:rPr>
          <w:sz w:val="28"/>
          <w:szCs w:val="21"/>
        </w:rPr>
        <w:t>2017</w:t>
      </w:r>
      <w:r w:rsidRPr="000E0E49">
        <w:rPr>
          <w:rFonts w:hint="eastAsia"/>
          <w:sz w:val="28"/>
          <w:szCs w:val="21"/>
        </w:rPr>
        <w:t>年</w:t>
      </w:r>
      <w:r w:rsidRPr="000E0E49">
        <w:rPr>
          <w:sz w:val="28"/>
          <w:szCs w:val="21"/>
        </w:rPr>
        <w:t>12</w:t>
      </w:r>
      <w:r w:rsidRPr="000E0E49">
        <w:rPr>
          <w:rFonts w:hint="eastAsia"/>
          <w:sz w:val="28"/>
          <w:szCs w:val="21"/>
        </w:rPr>
        <w:t>月</w:t>
      </w:r>
      <w:r w:rsidRPr="000E0E49">
        <w:rPr>
          <w:sz w:val="28"/>
          <w:szCs w:val="21"/>
        </w:rPr>
        <w:t>1</w:t>
      </w:r>
      <w:r w:rsidRPr="000E0E49">
        <w:rPr>
          <w:rFonts w:hint="eastAsia"/>
          <w:sz w:val="28"/>
          <w:szCs w:val="21"/>
        </w:rPr>
        <w:t>日发布的《</w:t>
      </w:r>
      <w:r w:rsidRPr="000E0E49">
        <w:rPr>
          <w:rFonts w:hint="eastAsia"/>
          <w:bCs/>
          <w:sz w:val="28"/>
          <w:szCs w:val="21"/>
        </w:rPr>
        <w:t>河南省食品小作坊、小经营店和小摊点管理条例</w:t>
      </w:r>
      <w:r w:rsidRPr="000E0E49">
        <w:rPr>
          <w:rFonts w:hint="eastAsia"/>
          <w:sz w:val="28"/>
          <w:szCs w:val="21"/>
        </w:rPr>
        <w:t>》规定了食品小作坊具体要求、实行登记证管理的方式，明确食品生产经营的要求，并规定相应的法律责任，同时对食品小作坊监督管理也提出了具体要求。</w:t>
      </w:r>
    </w:p>
    <w:p w:rsidR="00C25E62" w:rsidRPr="000E0E49" w:rsidRDefault="00C25E62" w:rsidP="003E5794">
      <w:pPr>
        <w:spacing w:line="360" w:lineRule="auto"/>
        <w:ind w:firstLineChars="200" w:firstLine="560"/>
        <w:contextualSpacing/>
        <w:rPr>
          <w:rFonts w:ascii="楷体_GB2312" w:eastAsia="楷体_GB2312"/>
          <w:sz w:val="28"/>
          <w:szCs w:val="21"/>
        </w:rPr>
      </w:pPr>
      <w:r w:rsidRPr="000E0E49">
        <w:rPr>
          <w:rFonts w:ascii="楷体_GB2312" w:eastAsia="楷体_GB2312" w:hint="eastAsia"/>
          <w:sz w:val="28"/>
          <w:szCs w:val="21"/>
        </w:rPr>
        <w:t>（二）国内相关标准情况</w:t>
      </w:r>
    </w:p>
    <w:p w:rsidR="00C25E62" w:rsidRPr="000E0E49" w:rsidRDefault="00C25E62" w:rsidP="003E5794">
      <w:pPr>
        <w:spacing w:line="360" w:lineRule="auto"/>
        <w:ind w:firstLineChars="200" w:firstLine="560"/>
        <w:contextualSpacing/>
        <w:rPr>
          <w:sz w:val="28"/>
          <w:szCs w:val="21"/>
        </w:rPr>
      </w:pPr>
      <w:r w:rsidRPr="000E0E49">
        <w:rPr>
          <w:rFonts w:hint="eastAsia"/>
          <w:sz w:val="28"/>
          <w:szCs w:val="21"/>
        </w:rPr>
        <w:t>食品安全国家标准《食品生产通用卫生规范》（</w:t>
      </w:r>
      <w:r w:rsidRPr="000E0E49">
        <w:rPr>
          <w:sz w:val="28"/>
          <w:szCs w:val="21"/>
        </w:rPr>
        <w:t>GB 14881-2013</w:t>
      </w:r>
      <w:r w:rsidRPr="000E0E49">
        <w:rPr>
          <w:rFonts w:hint="eastAsia"/>
          <w:sz w:val="28"/>
          <w:szCs w:val="21"/>
        </w:rPr>
        <w:t>）是针对所有食品生产形式的通用的卫生规范，是食品生产企业的基础性标准。</w:t>
      </w:r>
    </w:p>
    <w:p w:rsidR="00C25E62" w:rsidRPr="000E0E49" w:rsidRDefault="00C25E62" w:rsidP="003E5794">
      <w:pPr>
        <w:spacing w:line="360" w:lineRule="auto"/>
        <w:ind w:firstLineChars="200" w:firstLine="560"/>
        <w:contextualSpacing/>
        <w:rPr>
          <w:sz w:val="28"/>
          <w:szCs w:val="21"/>
        </w:rPr>
      </w:pPr>
      <w:r w:rsidRPr="000E0E49">
        <w:rPr>
          <w:rFonts w:hint="eastAsia"/>
          <w:sz w:val="28"/>
          <w:szCs w:val="21"/>
        </w:rPr>
        <w:t>国家标准化管理委员会的推荐性标准《食品生产加工小作坊质量安全控制基本要求》（</w:t>
      </w:r>
      <w:r w:rsidRPr="000E0E49">
        <w:rPr>
          <w:sz w:val="28"/>
          <w:szCs w:val="21"/>
        </w:rPr>
        <w:t>GB/T 23734-2009</w:t>
      </w:r>
      <w:r w:rsidRPr="000E0E49">
        <w:rPr>
          <w:rFonts w:hint="eastAsia"/>
          <w:sz w:val="28"/>
          <w:szCs w:val="21"/>
        </w:rPr>
        <w:t>）对小作坊的生产与加工场所、设施与</w:t>
      </w:r>
      <w:r w:rsidRPr="000E0E49">
        <w:rPr>
          <w:rFonts w:hint="eastAsia"/>
          <w:sz w:val="28"/>
          <w:szCs w:val="21"/>
        </w:rPr>
        <w:lastRenderedPageBreak/>
        <w:t>设备、加工过程控制、人员、质量安全管理、包装、贮存与运输、食品标识等方面提出了具体要求。</w:t>
      </w:r>
    </w:p>
    <w:p w:rsidR="00C25E62" w:rsidRPr="000E0E49" w:rsidRDefault="00C25E62" w:rsidP="003E5794">
      <w:pPr>
        <w:spacing w:line="360" w:lineRule="auto"/>
        <w:ind w:firstLineChars="200" w:firstLine="560"/>
        <w:contextualSpacing/>
        <w:rPr>
          <w:sz w:val="28"/>
          <w:szCs w:val="21"/>
        </w:rPr>
      </w:pPr>
      <w:r w:rsidRPr="000E0E49">
        <w:rPr>
          <w:rFonts w:hint="eastAsia"/>
          <w:sz w:val="28"/>
          <w:szCs w:val="21"/>
        </w:rPr>
        <w:t>上海市食品安全地方标准《食品生产加工小作坊卫生规范》（</w:t>
      </w:r>
      <w:r w:rsidRPr="000E0E49">
        <w:rPr>
          <w:sz w:val="28"/>
          <w:szCs w:val="21"/>
        </w:rPr>
        <w:t>DB31/2019-2013</w:t>
      </w:r>
      <w:r w:rsidRPr="000E0E49">
        <w:rPr>
          <w:rFonts w:hint="eastAsia"/>
          <w:sz w:val="28"/>
          <w:szCs w:val="21"/>
        </w:rPr>
        <w:t>）对选址及加工场所环境、加工场所、设备、工具和容器、卫生管理、食品原料、食品添加剂和食品相关产品、生产过程的安全控制、包装和标签、检验、食品贮存和运输、产品召回、培训、记录管理等方面提出了具体要求。</w:t>
      </w:r>
    </w:p>
    <w:p w:rsidR="00C25E62" w:rsidRPr="000E0E49" w:rsidRDefault="00C25E62" w:rsidP="003E5794">
      <w:pPr>
        <w:spacing w:line="360" w:lineRule="auto"/>
        <w:ind w:firstLineChars="200" w:firstLine="560"/>
        <w:contextualSpacing/>
        <w:rPr>
          <w:sz w:val="28"/>
          <w:szCs w:val="21"/>
        </w:rPr>
      </w:pPr>
      <w:r w:rsidRPr="000E0E49">
        <w:rPr>
          <w:rFonts w:hint="eastAsia"/>
          <w:sz w:val="28"/>
          <w:szCs w:val="21"/>
        </w:rPr>
        <w:t>浙江省食品安全地方标准《食品生产加工小作坊通用卫生规范》（</w:t>
      </w:r>
      <w:r w:rsidRPr="000E0E49">
        <w:rPr>
          <w:sz w:val="28"/>
          <w:szCs w:val="21"/>
        </w:rPr>
        <w:t>DBS 32/13-2017)</w:t>
      </w:r>
      <w:r w:rsidRPr="000E0E49">
        <w:rPr>
          <w:rFonts w:hint="eastAsia"/>
          <w:sz w:val="28"/>
          <w:szCs w:val="21"/>
        </w:rPr>
        <w:t>对小作坊的食品加工场所、设施、设备、生产加工过程及人员卫生管理等方面提出了具体要求。</w:t>
      </w:r>
    </w:p>
    <w:p w:rsidR="00C25E62" w:rsidRPr="000E0E49" w:rsidRDefault="00C25E62" w:rsidP="003E5794">
      <w:pPr>
        <w:spacing w:line="360" w:lineRule="auto"/>
        <w:ind w:firstLineChars="200" w:firstLine="560"/>
        <w:contextualSpacing/>
        <w:rPr>
          <w:sz w:val="28"/>
          <w:szCs w:val="21"/>
        </w:rPr>
      </w:pPr>
      <w:r w:rsidRPr="000E0E49">
        <w:rPr>
          <w:rFonts w:hint="eastAsia"/>
          <w:sz w:val="28"/>
          <w:szCs w:val="21"/>
        </w:rPr>
        <w:t>云南省食品安全地方标准《食品生产加工小作坊卫生规范》（</w:t>
      </w:r>
      <w:r w:rsidRPr="000E0E49">
        <w:rPr>
          <w:sz w:val="28"/>
          <w:szCs w:val="21"/>
        </w:rPr>
        <w:t>DBS 53/028-2018</w:t>
      </w:r>
      <w:r w:rsidRPr="000E0E49">
        <w:rPr>
          <w:rFonts w:hint="eastAsia"/>
          <w:sz w:val="28"/>
          <w:szCs w:val="21"/>
        </w:rPr>
        <w:t>）对加工场所，设施，设备，加工场所卫生管理，人员健康管理与卫生要求，食品原辅料、食品添加剂和食品相关产品，生产过程的食品安全控制，标签，检验，食品的贮存和运输，产品召回管理，人员和培训，记录等方面提出了具体要求。</w:t>
      </w:r>
    </w:p>
    <w:p w:rsidR="00C25E62" w:rsidRPr="000E0E49" w:rsidRDefault="00C25E62" w:rsidP="003E5794">
      <w:pPr>
        <w:spacing w:line="360" w:lineRule="auto"/>
        <w:ind w:firstLineChars="200" w:firstLine="560"/>
        <w:contextualSpacing/>
        <w:rPr>
          <w:sz w:val="28"/>
          <w:szCs w:val="21"/>
        </w:rPr>
      </w:pPr>
      <w:r w:rsidRPr="000E0E49">
        <w:rPr>
          <w:rFonts w:hint="eastAsia"/>
          <w:sz w:val="28"/>
          <w:szCs w:val="21"/>
        </w:rPr>
        <w:t>江苏省食品安全地方标准《食品生产加工小作坊卫生规范》（</w:t>
      </w:r>
      <w:r w:rsidRPr="000E0E49">
        <w:rPr>
          <w:sz w:val="28"/>
          <w:szCs w:val="21"/>
        </w:rPr>
        <w:t>DBS 32/013-2017</w:t>
      </w:r>
      <w:r w:rsidRPr="000E0E49">
        <w:rPr>
          <w:rFonts w:hint="eastAsia"/>
          <w:sz w:val="28"/>
          <w:szCs w:val="21"/>
        </w:rPr>
        <w:t>）食品小作坊选址、加工场所及设施设备、卫生管理、食品原辅材料管理、加工过程控制、检验、贮存和运输、产品召回管理和管理者的基本要求及管理准则。</w:t>
      </w:r>
    </w:p>
    <w:p w:rsidR="00C25E62" w:rsidRPr="000E0E49" w:rsidRDefault="00C25E62" w:rsidP="003E5794">
      <w:pPr>
        <w:spacing w:line="360" w:lineRule="auto"/>
        <w:ind w:firstLineChars="200" w:firstLine="560"/>
        <w:contextualSpacing/>
        <w:rPr>
          <w:rFonts w:ascii="黑体" w:eastAsia="黑体" w:hAnsi="黑体"/>
          <w:sz w:val="28"/>
          <w:szCs w:val="21"/>
        </w:rPr>
      </w:pPr>
      <w:r w:rsidRPr="000E0E49">
        <w:rPr>
          <w:rFonts w:ascii="黑体" w:eastAsia="黑体" w:hAnsi="黑体" w:hint="eastAsia"/>
          <w:sz w:val="28"/>
          <w:szCs w:val="21"/>
        </w:rPr>
        <w:t>三、国（境）外有关法律法规和其他标准情况</w:t>
      </w:r>
    </w:p>
    <w:p w:rsidR="00C25E62" w:rsidRPr="000E0E49" w:rsidRDefault="00C25E62" w:rsidP="003E5794">
      <w:pPr>
        <w:spacing w:line="360" w:lineRule="auto"/>
        <w:ind w:firstLineChars="200" w:firstLine="560"/>
        <w:contextualSpacing/>
        <w:rPr>
          <w:sz w:val="28"/>
          <w:szCs w:val="21"/>
        </w:rPr>
      </w:pPr>
      <w:r w:rsidRPr="000E0E49">
        <w:rPr>
          <w:rFonts w:hint="eastAsia"/>
          <w:sz w:val="28"/>
          <w:szCs w:val="21"/>
        </w:rPr>
        <w:t>通过查阅资料，获得了</w:t>
      </w:r>
      <w:r w:rsidRPr="000E0E49">
        <w:rPr>
          <w:sz w:val="28"/>
          <w:szCs w:val="21"/>
        </w:rPr>
        <w:t>CAC/GL-22R</w:t>
      </w:r>
      <w:r w:rsidRPr="000E0E49">
        <w:rPr>
          <w:rFonts w:hint="eastAsia"/>
          <w:sz w:val="28"/>
          <w:szCs w:val="21"/>
        </w:rPr>
        <w:t>（</w:t>
      </w:r>
      <w:r w:rsidRPr="000E0E49">
        <w:rPr>
          <w:sz w:val="28"/>
          <w:szCs w:val="21"/>
        </w:rPr>
        <w:t>1997</w:t>
      </w:r>
      <w:r w:rsidRPr="000E0E49">
        <w:rPr>
          <w:rFonts w:hint="eastAsia"/>
          <w:sz w:val="28"/>
          <w:szCs w:val="21"/>
        </w:rPr>
        <w:t>年）《设计街头售卖食品监管措施的区域准则（非洲）》及美国家庭作坊（</w:t>
      </w:r>
      <w:r w:rsidRPr="000E0E49">
        <w:rPr>
          <w:sz w:val="28"/>
          <w:szCs w:val="21"/>
        </w:rPr>
        <w:t>home-based facility</w:t>
      </w:r>
      <w:r w:rsidRPr="000E0E49">
        <w:rPr>
          <w:rFonts w:hint="eastAsia"/>
          <w:sz w:val="28"/>
          <w:szCs w:val="21"/>
        </w:rPr>
        <w:t>）的管理措施。</w:t>
      </w:r>
      <w:r>
        <w:rPr>
          <w:rFonts w:hint="eastAsia"/>
          <w:sz w:val="28"/>
          <w:szCs w:val="21"/>
        </w:rPr>
        <w:t>但由于产品业态、生产力水平、从业人员能力等食品安全状况与我省食品小作坊存在较大差异，其相关管理措施对本规范标准的制定不</w:t>
      </w:r>
      <w:r>
        <w:rPr>
          <w:rFonts w:hint="eastAsia"/>
          <w:sz w:val="28"/>
          <w:szCs w:val="21"/>
        </w:rPr>
        <w:lastRenderedPageBreak/>
        <w:t>具有借鉴参考意义。</w:t>
      </w:r>
    </w:p>
    <w:p w:rsidR="00C25E62" w:rsidRPr="000E0E49" w:rsidRDefault="00C25E62" w:rsidP="003E5794">
      <w:pPr>
        <w:spacing w:line="360" w:lineRule="auto"/>
        <w:ind w:firstLineChars="200" w:firstLine="560"/>
        <w:contextualSpacing/>
        <w:rPr>
          <w:rFonts w:ascii="黑体" w:eastAsia="黑体" w:hAnsi="黑体"/>
          <w:sz w:val="28"/>
          <w:szCs w:val="21"/>
        </w:rPr>
      </w:pPr>
      <w:r w:rsidRPr="000E0E49">
        <w:rPr>
          <w:rFonts w:ascii="黑体" w:eastAsia="黑体" w:hAnsi="黑体" w:hint="eastAsia"/>
          <w:sz w:val="28"/>
          <w:szCs w:val="21"/>
        </w:rPr>
        <w:t>四、标准的制定原则</w:t>
      </w:r>
    </w:p>
    <w:p w:rsidR="00C25E62" w:rsidRPr="000E0E49" w:rsidRDefault="00C25E62" w:rsidP="003E5794">
      <w:pPr>
        <w:spacing w:line="360" w:lineRule="auto"/>
        <w:ind w:firstLineChars="200" w:firstLine="560"/>
        <w:contextualSpacing/>
        <w:rPr>
          <w:sz w:val="28"/>
          <w:szCs w:val="21"/>
        </w:rPr>
      </w:pPr>
      <w:r w:rsidRPr="000E0E49">
        <w:rPr>
          <w:rFonts w:hint="eastAsia"/>
          <w:sz w:val="28"/>
          <w:szCs w:val="21"/>
        </w:rPr>
        <w:t>（一）以保护消费者健康为首要原则。</w:t>
      </w:r>
    </w:p>
    <w:p w:rsidR="00C25E62" w:rsidRPr="000E0E49" w:rsidRDefault="00C25E62" w:rsidP="003E5794">
      <w:pPr>
        <w:spacing w:line="360" w:lineRule="auto"/>
        <w:ind w:firstLineChars="200" w:firstLine="560"/>
        <w:contextualSpacing/>
        <w:rPr>
          <w:sz w:val="28"/>
          <w:szCs w:val="21"/>
        </w:rPr>
      </w:pPr>
      <w:r w:rsidRPr="000E0E49">
        <w:rPr>
          <w:rFonts w:hint="eastAsia"/>
          <w:sz w:val="28"/>
          <w:szCs w:val="21"/>
        </w:rPr>
        <w:t>（二）促进小作坊行业健康发展的原则。</w:t>
      </w:r>
    </w:p>
    <w:p w:rsidR="00C25E62" w:rsidRPr="000E0E49" w:rsidRDefault="00C25E62" w:rsidP="003E5794">
      <w:pPr>
        <w:spacing w:line="360" w:lineRule="auto"/>
        <w:ind w:firstLineChars="200" w:firstLine="560"/>
        <w:contextualSpacing/>
        <w:rPr>
          <w:sz w:val="28"/>
          <w:szCs w:val="21"/>
        </w:rPr>
      </w:pPr>
      <w:r w:rsidRPr="000E0E49">
        <w:rPr>
          <w:rFonts w:hint="eastAsia"/>
          <w:sz w:val="28"/>
          <w:szCs w:val="21"/>
        </w:rPr>
        <w:t>（三）科学性的原则。</w:t>
      </w:r>
    </w:p>
    <w:p w:rsidR="00C25E62" w:rsidRPr="000E0E49" w:rsidRDefault="00C25E62" w:rsidP="003E5794">
      <w:pPr>
        <w:spacing w:line="360" w:lineRule="auto"/>
        <w:ind w:firstLineChars="200" w:firstLine="560"/>
        <w:contextualSpacing/>
        <w:rPr>
          <w:sz w:val="28"/>
          <w:szCs w:val="21"/>
        </w:rPr>
      </w:pPr>
      <w:r w:rsidRPr="000E0E49">
        <w:rPr>
          <w:rFonts w:hint="eastAsia"/>
          <w:sz w:val="28"/>
          <w:szCs w:val="21"/>
        </w:rPr>
        <w:t>（四）可操作性的原则。</w:t>
      </w:r>
    </w:p>
    <w:p w:rsidR="00C25E62" w:rsidRPr="000E0E49" w:rsidRDefault="00C25E62" w:rsidP="003E5794">
      <w:pPr>
        <w:spacing w:line="360" w:lineRule="auto"/>
        <w:ind w:firstLineChars="200" w:firstLine="560"/>
        <w:contextualSpacing/>
        <w:rPr>
          <w:sz w:val="28"/>
          <w:szCs w:val="21"/>
        </w:rPr>
      </w:pPr>
      <w:r w:rsidRPr="000E0E49">
        <w:rPr>
          <w:rFonts w:hint="eastAsia"/>
          <w:sz w:val="28"/>
          <w:szCs w:val="21"/>
        </w:rPr>
        <w:t>（五）公开透明的原则。</w:t>
      </w:r>
    </w:p>
    <w:p w:rsidR="00C25E62" w:rsidRPr="000E0E49" w:rsidRDefault="00C25E62" w:rsidP="003E5794">
      <w:pPr>
        <w:spacing w:line="360" w:lineRule="auto"/>
        <w:ind w:firstLineChars="200" w:firstLine="560"/>
        <w:contextualSpacing/>
        <w:rPr>
          <w:rFonts w:ascii="黑体" w:eastAsia="黑体" w:hAnsi="黑体"/>
          <w:color w:val="000000"/>
          <w:sz w:val="28"/>
          <w:szCs w:val="21"/>
        </w:rPr>
      </w:pPr>
      <w:r w:rsidRPr="000E0E49">
        <w:rPr>
          <w:rFonts w:ascii="黑体" w:eastAsia="黑体" w:hAnsi="黑体" w:hint="eastAsia"/>
          <w:color w:val="000000"/>
          <w:sz w:val="28"/>
          <w:szCs w:val="21"/>
        </w:rPr>
        <w:t>五、</w:t>
      </w:r>
      <w:bookmarkStart w:id="0" w:name="OLE_LINK1"/>
      <w:r w:rsidRPr="000E0E49">
        <w:rPr>
          <w:rFonts w:ascii="黑体" w:eastAsia="黑体" w:hAnsi="黑体" w:hint="eastAsia"/>
          <w:color w:val="000000"/>
          <w:sz w:val="28"/>
          <w:szCs w:val="21"/>
        </w:rPr>
        <w:t>确定各项技术内容</w:t>
      </w:r>
      <w:bookmarkEnd w:id="0"/>
      <w:r w:rsidRPr="000E0E49">
        <w:rPr>
          <w:rFonts w:ascii="黑体" w:eastAsia="黑体" w:hAnsi="黑体" w:hint="eastAsia"/>
          <w:color w:val="000000"/>
          <w:sz w:val="28"/>
          <w:szCs w:val="21"/>
        </w:rPr>
        <w:t>的依据</w:t>
      </w:r>
    </w:p>
    <w:p w:rsidR="00C25E62" w:rsidRPr="000E0E49" w:rsidRDefault="00C25E62" w:rsidP="003E5794">
      <w:pPr>
        <w:spacing w:line="360" w:lineRule="auto"/>
        <w:ind w:firstLineChars="200" w:firstLine="560"/>
        <w:contextualSpacing/>
        <w:rPr>
          <w:rFonts w:ascii="楷体_GB2312" w:eastAsia="楷体_GB2312"/>
          <w:sz w:val="28"/>
          <w:szCs w:val="21"/>
        </w:rPr>
      </w:pPr>
      <w:r w:rsidRPr="000E0E49">
        <w:rPr>
          <w:rFonts w:ascii="楷体_GB2312" w:eastAsia="楷体_GB2312" w:hint="eastAsia"/>
          <w:sz w:val="28"/>
          <w:szCs w:val="21"/>
        </w:rPr>
        <w:t>（一）标准名称</w:t>
      </w:r>
    </w:p>
    <w:p w:rsidR="00C25E62" w:rsidRPr="000E0E49" w:rsidRDefault="00C25E62" w:rsidP="003E5794">
      <w:pPr>
        <w:spacing w:line="360" w:lineRule="auto"/>
        <w:ind w:firstLineChars="200" w:firstLine="560"/>
        <w:contextualSpacing/>
        <w:rPr>
          <w:sz w:val="28"/>
          <w:szCs w:val="21"/>
        </w:rPr>
      </w:pPr>
      <w:r w:rsidRPr="000E0E49">
        <w:rPr>
          <w:rFonts w:hint="eastAsia"/>
          <w:sz w:val="28"/>
          <w:szCs w:val="21"/>
        </w:rPr>
        <w:t>该标准在立项时的项目名称为《食品生产加工小作坊通用卫生规范》，因《食品安全法》第三十六条规定：“食品生产加工小作坊和食品摊贩等的具体管理办法由省、自治区、直辖市制定”，起草组经研究并在征求相关专家意见后，建议将标准名称修改确定为《食品小作坊通用卫生规范》</w:t>
      </w:r>
      <w:r w:rsidRPr="000E0E49">
        <w:rPr>
          <w:sz w:val="28"/>
          <w:szCs w:val="21"/>
        </w:rPr>
        <w:t xml:space="preserve"> </w:t>
      </w:r>
      <w:r w:rsidRPr="000E0E49">
        <w:rPr>
          <w:rFonts w:hint="eastAsia"/>
          <w:sz w:val="28"/>
          <w:szCs w:val="21"/>
        </w:rPr>
        <w:t>，与《</w:t>
      </w:r>
      <w:r w:rsidRPr="000E0E49">
        <w:rPr>
          <w:rFonts w:hint="eastAsia"/>
          <w:bCs/>
          <w:sz w:val="28"/>
          <w:szCs w:val="21"/>
        </w:rPr>
        <w:t>河南省食品小作坊、小经营店和小摊点管理条例</w:t>
      </w:r>
      <w:r w:rsidRPr="000E0E49">
        <w:rPr>
          <w:rFonts w:hint="eastAsia"/>
          <w:sz w:val="28"/>
          <w:szCs w:val="21"/>
        </w:rPr>
        <w:t>》的定义一致。</w:t>
      </w:r>
    </w:p>
    <w:p w:rsidR="00C25E62" w:rsidRPr="000E0E49" w:rsidRDefault="00C25E62" w:rsidP="003E5794">
      <w:pPr>
        <w:spacing w:line="360" w:lineRule="auto"/>
        <w:ind w:firstLineChars="200" w:firstLine="560"/>
        <w:contextualSpacing/>
        <w:rPr>
          <w:rFonts w:ascii="楷体_GB2312" w:eastAsia="楷体_GB2312"/>
          <w:sz w:val="28"/>
          <w:szCs w:val="21"/>
        </w:rPr>
      </w:pPr>
      <w:r w:rsidRPr="000E0E49">
        <w:rPr>
          <w:rFonts w:ascii="楷体_GB2312" w:eastAsia="楷体_GB2312" w:hint="eastAsia"/>
          <w:sz w:val="28"/>
          <w:szCs w:val="21"/>
        </w:rPr>
        <w:t>（二）范围</w:t>
      </w:r>
      <w:r w:rsidRPr="000E0E49">
        <w:rPr>
          <w:rFonts w:ascii="楷体_GB2312" w:eastAsia="楷体_GB2312"/>
          <w:sz w:val="28"/>
          <w:szCs w:val="21"/>
        </w:rPr>
        <w:t xml:space="preserve">   </w:t>
      </w:r>
    </w:p>
    <w:p w:rsidR="00C25E62" w:rsidRPr="000E0E49" w:rsidRDefault="00C25E62" w:rsidP="003E5794">
      <w:pPr>
        <w:spacing w:line="360" w:lineRule="auto"/>
        <w:contextualSpacing/>
        <w:rPr>
          <w:sz w:val="28"/>
          <w:szCs w:val="21"/>
        </w:rPr>
      </w:pPr>
      <w:r>
        <w:rPr>
          <w:sz w:val="28"/>
          <w:szCs w:val="21"/>
        </w:rPr>
        <w:t xml:space="preserve"> </w:t>
      </w:r>
      <w:r>
        <w:rPr>
          <w:rFonts w:ascii="宋体" w:hAnsi="宋体"/>
          <w:color w:val="000000"/>
          <w:sz w:val="28"/>
        </w:rPr>
        <w:t xml:space="preserve">   </w:t>
      </w:r>
      <w:r w:rsidRPr="000E0E49">
        <w:rPr>
          <w:rFonts w:ascii="宋体" w:hAnsi="宋体"/>
          <w:color w:val="000000"/>
          <w:sz w:val="28"/>
        </w:rPr>
        <w:t>GB 14881</w:t>
      </w:r>
      <w:r w:rsidRPr="000E0E49">
        <w:rPr>
          <w:rFonts w:ascii="宋体" w:hAnsi="宋体" w:hint="eastAsia"/>
          <w:color w:val="000000"/>
          <w:sz w:val="28"/>
        </w:rPr>
        <w:t>的适用范围为：“本标准规定了食品生产过程中原料采购、加工、包装、贮存和运输等环节的场所、设施、人员的基本要求和管理准则”。</w:t>
      </w:r>
      <w:r w:rsidRPr="000E0E49">
        <w:rPr>
          <w:rFonts w:hint="eastAsia"/>
          <w:sz w:val="28"/>
          <w:szCs w:val="21"/>
        </w:rPr>
        <w:t>因小作坊食品生产加工过程的食品安全要求及管理准则同样涉及到原料采购、加工、包装、贮存和运输等环节的场所、设施、人员，故参照</w:t>
      </w:r>
      <w:r w:rsidRPr="000E0E49">
        <w:rPr>
          <w:rFonts w:ascii="宋体" w:hAnsi="宋体"/>
          <w:color w:val="000000"/>
          <w:sz w:val="28"/>
        </w:rPr>
        <w:t>GB 14881</w:t>
      </w:r>
      <w:r w:rsidRPr="000E0E49">
        <w:rPr>
          <w:rFonts w:ascii="宋体" w:hAnsi="宋体" w:hint="eastAsia"/>
          <w:color w:val="000000"/>
          <w:sz w:val="28"/>
        </w:rPr>
        <w:t>，</w:t>
      </w:r>
      <w:r w:rsidRPr="000E0E49">
        <w:rPr>
          <w:rFonts w:hint="eastAsia"/>
          <w:sz w:val="28"/>
          <w:szCs w:val="21"/>
        </w:rPr>
        <w:t>本标准的适用范围为：</w:t>
      </w:r>
      <w:r w:rsidRPr="000E0E49">
        <w:rPr>
          <w:rFonts w:ascii="宋体" w:hAnsi="宋体" w:hint="eastAsia"/>
          <w:sz w:val="28"/>
        </w:rPr>
        <w:t>食品小作坊生产加工基本要求，包括加工场所、设施设备、人员管理、卫生管理、食品原辅材料管理、加工过程控制、产品包装和标签、检验、贮存和运输管理、产品召回管理、管理制度及记录等内容。</w:t>
      </w:r>
    </w:p>
    <w:p w:rsidR="00C25E62" w:rsidRPr="0089365A" w:rsidRDefault="00C25E62" w:rsidP="003E5794">
      <w:pPr>
        <w:spacing w:line="360" w:lineRule="auto"/>
        <w:ind w:firstLineChars="200" w:firstLine="560"/>
        <w:contextualSpacing/>
        <w:rPr>
          <w:rFonts w:ascii="宋体"/>
          <w:sz w:val="28"/>
          <w:szCs w:val="28"/>
        </w:rPr>
      </w:pPr>
      <w:r w:rsidRPr="0089365A">
        <w:rPr>
          <w:rFonts w:ascii="宋体" w:hAnsi="宋体" w:hint="eastAsia"/>
          <w:sz w:val="28"/>
          <w:szCs w:val="28"/>
        </w:rPr>
        <w:t>范围中明确了食品小作坊固定从业人员数量与加工场所面积的量化</w:t>
      </w:r>
      <w:r w:rsidRPr="0089365A">
        <w:rPr>
          <w:rFonts w:ascii="宋体" w:hAnsi="宋体" w:hint="eastAsia"/>
          <w:sz w:val="28"/>
          <w:szCs w:val="28"/>
        </w:rPr>
        <w:lastRenderedPageBreak/>
        <w:t>要求。</w:t>
      </w:r>
    </w:p>
    <w:p w:rsidR="00C25E62" w:rsidRPr="0089365A" w:rsidRDefault="00C25E62" w:rsidP="003E5794">
      <w:pPr>
        <w:spacing w:line="360" w:lineRule="auto"/>
        <w:ind w:firstLineChars="200" w:firstLine="560"/>
        <w:contextualSpacing/>
        <w:rPr>
          <w:rFonts w:ascii="宋体"/>
          <w:sz w:val="28"/>
          <w:szCs w:val="28"/>
        </w:rPr>
      </w:pPr>
      <w:r w:rsidRPr="0089365A">
        <w:rPr>
          <w:rFonts w:ascii="宋体" w:hAnsi="宋体" w:hint="eastAsia"/>
          <w:sz w:val="28"/>
          <w:szCs w:val="28"/>
        </w:rPr>
        <w:t>根据我省目前食品小作坊的实际情况和监管现状，为强化本规范的实际操作性，尽可能划分食品小作坊与食品生产企业的界限，在范围中新增了“固定从业人员不超过</w:t>
      </w:r>
      <w:r w:rsidRPr="0089365A">
        <w:rPr>
          <w:rFonts w:ascii="宋体" w:hAnsi="宋体"/>
          <w:sz w:val="28"/>
          <w:szCs w:val="28"/>
        </w:rPr>
        <w:t>10</w:t>
      </w:r>
      <w:r w:rsidRPr="0089365A">
        <w:rPr>
          <w:rFonts w:ascii="宋体" w:hAnsi="宋体" w:hint="eastAsia"/>
          <w:sz w:val="28"/>
          <w:szCs w:val="28"/>
        </w:rPr>
        <w:t>人，食品加工场所面积不超过</w:t>
      </w:r>
      <w:r w:rsidRPr="0089365A">
        <w:rPr>
          <w:rFonts w:ascii="宋体" w:hAnsi="宋体"/>
          <w:sz w:val="28"/>
          <w:szCs w:val="28"/>
        </w:rPr>
        <w:t>200</w:t>
      </w:r>
      <w:r w:rsidRPr="0089365A">
        <w:rPr>
          <w:rFonts w:ascii="宋体" w:hAnsi="宋体" w:hint="eastAsia"/>
          <w:sz w:val="28"/>
          <w:szCs w:val="28"/>
        </w:rPr>
        <w:t>平方米”的规定，其中，</w:t>
      </w:r>
      <w:r w:rsidRPr="0089365A">
        <w:rPr>
          <w:rFonts w:ascii="宋体" w:hAnsi="宋体"/>
          <w:sz w:val="28"/>
          <w:szCs w:val="28"/>
        </w:rPr>
        <w:t>10</w:t>
      </w:r>
      <w:r w:rsidRPr="0089365A">
        <w:rPr>
          <w:rFonts w:ascii="宋体" w:hAnsi="宋体" w:hint="eastAsia"/>
          <w:sz w:val="28"/>
          <w:szCs w:val="28"/>
        </w:rPr>
        <w:t>人的规定为固定从业人员数量，不包括季节性或临时应急增加的从业人员；</w:t>
      </w:r>
      <w:r w:rsidRPr="0089365A">
        <w:rPr>
          <w:rFonts w:ascii="宋体" w:hAnsi="宋体"/>
          <w:sz w:val="28"/>
          <w:szCs w:val="28"/>
        </w:rPr>
        <w:t>200</w:t>
      </w:r>
      <w:r w:rsidRPr="0089365A">
        <w:rPr>
          <w:rFonts w:ascii="宋体" w:hAnsi="宋体" w:hint="eastAsia"/>
          <w:sz w:val="28"/>
          <w:szCs w:val="28"/>
        </w:rPr>
        <w:t>平方米面积仅是指生产加工场所的面积，其他例如晾晒场所、原料及成品储存场所的面积均不含在内。</w:t>
      </w:r>
    </w:p>
    <w:p w:rsidR="00C25E62" w:rsidRPr="0089365A" w:rsidRDefault="00C25E62" w:rsidP="003E5794">
      <w:pPr>
        <w:spacing w:line="360" w:lineRule="auto"/>
        <w:ind w:firstLineChars="200" w:firstLine="560"/>
        <w:contextualSpacing/>
        <w:rPr>
          <w:rFonts w:ascii="楷体_GB2312" w:eastAsia="楷体_GB2312"/>
          <w:sz w:val="28"/>
          <w:szCs w:val="28"/>
        </w:rPr>
      </w:pPr>
      <w:r w:rsidRPr="0089365A">
        <w:rPr>
          <w:rFonts w:ascii="宋体" w:hAnsi="宋体" w:hint="eastAsia"/>
          <w:sz w:val="28"/>
          <w:szCs w:val="28"/>
        </w:rPr>
        <w:t>根据</w:t>
      </w:r>
      <w:r w:rsidRPr="0089365A">
        <w:rPr>
          <w:rFonts w:ascii="宋体" w:hAnsi="宋体"/>
          <w:sz w:val="28"/>
          <w:szCs w:val="28"/>
        </w:rPr>
        <w:t>19</w:t>
      </w:r>
      <w:r w:rsidRPr="0089365A">
        <w:rPr>
          <w:rFonts w:ascii="宋体" w:hAnsi="宋体" w:hint="eastAsia"/>
          <w:sz w:val="28"/>
          <w:szCs w:val="28"/>
        </w:rPr>
        <w:t>年</w:t>
      </w:r>
      <w:r w:rsidRPr="0089365A">
        <w:rPr>
          <w:rFonts w:ascii="宋体" w:hAnsi="宋体"/>
          <w:sz w:val="28"/>
          <w:szCs w:val="28"/>
        </w:rPr>
        <w:t>5</w:t>
      </w:r>
      <w:r w:rsidRPr="0089365A">
        <w:rPr>
          <w:rFonts w:ascii="宋体" w:hAnsi="宋体" w:hint="eastAsia"/>
          <w:sz w:val="28"/>
          <w:szCs w:val="28"/>
        </w:rPr>
        <w:t>月对我省食品小作坊基本情况的最新统计（见附表），我省目前食品小作坊数量约为</w:t>
      </w:r>
      <w:r w:rsidRPr="0089365A">
        <w:rPr>
          <w:rFonts w:ascii="宋体" w:hAnsi="宋体"/>
          <w:sz w:val="28"/>
          <w:szCs w:val="28"/>
        </w:rPr>
        <w:t>9300</w:t>
      </w:r>
      <w:r w:rsidRPr="0089365A">
        <w:rPr>
          <w:rFonts w:ascii="宋体" w:hAnsi="宋体" w:hint="eastAsia"/>
          <w:sz w:val="28"/>
          <w:szCs w:val="28"/>
        </w:rPr>
        <w:t>家，已完成备案数量</w:t>
      </w:r>
      <w:r w:rsidRPr="0089365A">
        <w:rPr>
          <w:rFonts w:ascii="宋体" w:hAnsi="宋体"/>
          <w:sz w:val="28"/>
          <w:szCs w:val="28"/>
        </w:rPr>
        <w:t>7000</w:t>
      </w:r>
      <w:r w:rsidRPr="0089365A">
        <w:rPr>
          <w:rFonts w:ascii="宋体" w:hAnsi="宋体" w:hint="eastAsia"/>
          <w:sz w:val="28"/>
          <w:szCs w:val="28"/>
        </w:rPr>
        <w:t>余家，其中固定从业人员不超过</w:t>
      </w:r>
      <w:r w:rsidRPr="0089365A">
        <w:rPr>
          <w:rFonts w:ascii="宋体" w:hAnsi="宋体"/>
          <w:sz w:val="28"/>
          <w:szCs w:val="28"/>
        </w:rPr>
        <w:t>7</w:t>
      </w:r>
      <w:r w:rsidRPr="0089365A">
        <w:rPr>
          <w:rFonts w:ascii="宋体" w:hAnsi="宋体" w:hint="eastAsia"/>
          <w:sz w:val="28"/>
          <w:szCs w:val="28"/>
        </w:rPr>
        <w:t>人的为</w:t>
      </w:r>
      <w:r w:rsidRPr="0089365A">
        <w:rPr>
          <w:rFonts w:ascii="宋体" w:hAnsi="宋体"/>
          <w:sz w:val="28"/>
          <w:szCs w:val="28"/>
        </w:rPr>
        <w:t>8146</w:t>
      </w:r>
      <w:r w:rsidRPr="0089365A">
        <w:rPr>
          <w:rFonts w:ascii="宋体" w:hAnsi="宋体" w:hint="eastAsia"/>
          <w:sz w:val="28"/>
          <w:szCs w:val="28"/>
        </w:rPr>
        <w:t>家，占比为</w:t>
      </w:r>
      <w:r w:rsidRPr="0089365A">
        <w:rPr>
          <w:rFonts w:ascii="宋体" w:hAnsi="宋体"/>
          <w:sz w:val="28"/>
          <w:szCs w:val="28"/>
        </w:rPr>
        <w:t>87.6%</w:t>
      </w:r>
      <w:r w:rsidRPr="0089365A">
        <w:rPr>
          <w:rFonts w:ascii="宋体" w:hAnsi="宋体" w:hint="eastAsia"/>
          <w:sz w:val="28"/>
          <w:szCs w:val="28"/>
        </w:rPr>
        <w:t>，</w:t>
      </w:r>
      <w:r w:rsidRPr="0089365A">
        <w:rPr>
          <w:rFonts w:hint="eastAsia"/>
          <w:sz w:val="28"/>
          <w:szCs w:val="28"/>
        </w:rPr>
        <w:t>固定从业人员</w:t>
      </w:r>
      <w:r w:rsidRPr="0089365A">
        <w:rPr>
          <w:sz w:val="28"/>
          <w:szCs w:val="28"/>
        </w:rPr>
        <w:t>8-10</w:t>
      </w:r>
      <w:r w:rsidRPr="0089365A">
        <w:rPr>
          <w:rFonts w:hint="eastAsia"/>
          <w:sz w:val="28"/>
          <w:szCs w:val="28"/>
        </w:rPr>
        <w:t>人（含</w:t>
      </w:r>
      <w:r w:rsidRPr="0089365A">
        <w:rPr>
          <w:sz w:val="28"/>
          <w:szCs w:val="28"/>
        </w:rPr>
        <w:t>10</w:t>
      </w:r>
      <w:r w:rsidRPr="0089365A">
        <w:rPr>
          <w:rFonts w:hint="eastAsia"/>
          <w:sz w:val="28"/>
          <w:szCs w:val="28"/>
        </w:rPr>
        <w:t>人）的小作坊数为</w:t>
      </w:r>
      <w:r w:rsidRPr="0089365A">
        <w:rPr>
          <w:sz w:val="28"/>
          <w:szCs w:val="28"/>
        </w:rPr>
        <w:t>1116</w:t>
      </w:r>
      <w:r w:rsidRPr="0089365A">
        <w:rPr>
          <w:rFonts w:hint="eastAsia"/>
          <w:sz w:val="28"/>
          <w:szCs w:val="28"/>
        </w:rPr>
        <w:t>家，占比为</w:t>
      </w:r>
      <w:r w:rsidRPr="0089365A">
        <w:rPr>
          <w:sz w:val="28"/>
          <w:szCs w:val="28"/>
        </w:rPr>
        <w:t>12%</w:t>
      </w:r>
      <w:r w:rsidRPr="0089365A">
        <w:rPr>
          <w:rFonts w:hint="eastAsia"/>
          <w:sz w:val="28"/>
          <w:szCs w:val="28"/>
        </w:rPr>
        <w:t>，</w:t>
      </w:r>
      <w:r w:rsidRPr="0089365A">
        <w:rPr>
          <w:rFonts w:ascii="宋体" w:hAnsi="宋体" w:hint="eastAsia"/>
          <w:sz w:val="28"/>
          <w:szCs w:val="28"/>
        </w:rPr>
        <w:t>固定从业人员不超过</w:t>
      </w:r>
      <w:r w:rsidRPr="0089365A">
        <w:rPr>
          <w:rFonts w:ascii="宋体" w:hAnsi="宋体"/>
          <w:sz w:val="28"/>
          <w:szCs w:val="28"/>
        </w:rPr>
        <w:t>10</w:t>
      </w:r>
      <w:r w:rsidRPr="0089365A">
        <w:rPr>
          <w:rFonts w:ascii="宋体" w:hAnsi="宋体" w:hint="eastAsia"/>
          <w:sz w:val="28"/>
          <w:szCs w:val="28"/>
        </w:rPr>
        <w:t>人的食品小作坊数量总占比为</w:t>
      </w:r>
      <w:r w:rsidRPr="0089365A">
        <w:rPr>
          <w:rFonts w:ascii="宋体" w:hAnsi="宋体"/>
          <w:sz w:val="28"/>
          <w:szCs w:val="28"/>
        </w:rPr>
        <w:t>99.6%</w:t>
      </w:r>
      <w:r w:rsidRPr="0089365A">
        <w:rPr>
          <w:rFonts w:ascii="宋体" w:hAnsi="宋体" w:hint="eastAsia"/>
          <w:sz w:val="28"/>
          <w:szCs w:val="28"/>
        </w:rPr>
        <w:t>；</w:t>
      </w:r>
      <w:r w:rsidRPr="0089365A">
        <w:rPr>
          <w:rFonts w:hint="eastAsia"/>
          <w:sz w:val="28"/>
          <w:szCs w:val="28"/>
        </w:rPr>
        <w:t>生产加工场所面积不超过</w:t>
      </w:r>
      <w:r w:rsidRPr="0089365A">
        <w:rPr>
          <w:sz w:val="28"/>
          <w:szCs w:val="28"/>
        </w:rPr>
        <w:t>100</w:t>
      </w:r>
      <w:r w:rsidRPr="0089365A">
        <w:rPr>
          <w:rFonts w:hint="eastAsia"/>
          <w:sz w:val="28"/>
          <w:szCs w:val="28"/>
        </w:rPr>
        <w:t>㎡的小作坊数量为</w:t>
      </w:r>
      <w:r w:rsidRPr="0089365A">
        <w:rPr>
          <w:sz w:val="28"/>
          <w:szCs w:val="28"/>
        </w:rPr>
        <w:t>6093</w:t>
      </w:r>
      <w:r w:rsidRPr="0089365A">
        <w:rPr>
          <w:rFonts w:hint="eastAsia"/>
          <w:sz w:val="28"/>
          <w:szCs w:val="28"/>
        </w:rPr>
        <w:t>家，占比为</w:t>
      </w:r>
      <w:r w:rsidRPr="0089365A">
        <w:rPr>
          <w:sz w:val="28"/>
          <w:szCs w:val="28"/>
        </w:rPr>
        <w:t>65.5%</w:t>
      </w:r>
      <w:r w:rsidRPr="0089365A">
        <w:rPr>
          <w:rFonts w:hint="eastAsia"/>
          <w:sz w:val="28"/>
          <w:szCs w:val="28"/>
        </w:rPr>
        <w:t>，大于</w:t>
      </w:r>
      <w:r w:rsidRPr="0089365A">
        <w:rPr>
          <w:sz w:val="28"/>
          <w:szCs w:val="28"/>
        </w:rPr>
        <w:t>100</w:t>
      </w:r>
      <w:r w:rsidRPr="0089365A">
        <w:rPr>
          <w:rFonts w:hint="eastAsia"/>
          <w:sz w:val="28"/>
          <w:szCs w:val="28"/>
        </w:rPr>
        <w:t>㎡且不超过</w:t>
      </w:r>
      <w:r w:rsidRPr="0089365A">
        <w:rPr>
          <w:sz w:val="28"/>
          <w:szCs w:val="28"/>
        </w:rPr>
        <w:t>200</w:t>
      </w:r>
      <w:r w:rsidRPr="0089365A">
        <w:rPr>
          <w:rFonts w:hint="eastAsia"/>
          <w:sz w:val="28"/>
          <w:szCs w:val="28"/>
        </w:rPr>
        <w:t>㎡的小作坊数量为</w:t>
      </w:r>
      <w:r w:rsidRPr="0089365A">
        <w:rPr>
          <w:sz w:val="28"/>
          <w:szCs w:val="28"/>
        </w:rPr>
        <w:t>2299</w:t>
      </w:r>
      <w:r w:rsidRPr="0089365A">
        <w:rPr>
          <w:rFonts w:hint="eastAsia"/>
          <w:sz w:val="28"/>
          <w:szCs w:val="28"/>
        </w:rPr>
        <w:t>家，占比为</w:t>
      </w:r>
      <w:r w:rsidRPr="0089365A">
        <w:rPr>
          <w:sz w:val="28"/>
          <w:szCs w:val="28"/>
        </w:rPr>
        <w:t>24.7%</w:t>
      </w:r>
      <w:r w:rsidRPr="0089365A">
        <w:rPr>
          <w:rFonts w:hint="eastAsia"/>
          <w:sz w:val="28"/>
          <w:szCs w:val="28"/>
        </w:rPr>
        <w:t>，大于</w:t>
      </w:r>
      <w:r w:rsidRPr="0089365A">
        <w:rPr>
          <w:sz w:val="28"/>
          <w:szCs w:val="28"/>
        </w:rPr>
        <w:t>200</w:t>
      </w:r>
      <w:r w:rsidRPr="0089365A">
        <w:rPr>
          <w:rFonts w:hint="eastAsia"/>
          <w:sz w:val="28"/>
          <w:szCs w:val="28"/>
        </w:rPr>
        <w:t>㎡且不超过</w:t>
      </w:r>
      <w:r w:rsidRPr="0089365A">
        <w:rPr>
          <w:sz w:val="28"/>
          <w:szCs w:val="28"/>
        </w:rPr>
        <w:t>300</w:t>
      </w:r>
      <w:r w:rsidRPr="0089365A">
        <w:rPr>
          <w:rFonts w:hint="eastAsia"/>
          <w:sz w:val="28"/>
          <w:szCs w:val="28"/>
        </w:rPr>
        <w:t>㎡的小作坊数量为</w:t>
      </w:r>
      <w:r w:rsidRPr="0089365A">
        <w:rPr>
          <w:sz w:val="28"/>
          <w:szCs w:val="28"/>
        </w:rPr>
        <w:t>693</w:t>
      </w:r>
      <w:r w:rsidRPr="0089365A">
        <w:rPr>
          <w:rFonts w:hint="eastAsia"/>
          <w:sz w:val="28"/>
          <w:szCs w:val="28"/>
        </w:rPr>
        <w:t>家，占比为</w:t>
      </w:r>
      <w:r w:rsidRPr="0089365A">
        <w:rPr>
          <w:sz w:val="28"/>
          <w:szCs w:val="28"/>
        </w:rPr>
        <w:t>7.5%</w:t>
      </w:r>
      <w:r w:rsidRPr="0089365A">
        <w:rPr>
          <w:rFonts w:hint="eastAsia"/>
          <w:sz w:val="28"/>
          <w:szCs w:val="28"/>
        </w:rPr>
        <w:t>，超过</w:t>
      </w:r>
      <w:r w:rsidRPr="0089365A">
        <w:rPr>
          <w:sz w:val="28"/>
          <w:szCs w:val="28"/>
        </w:rPr>
        <w:t>300</w:t>
      </w:r>
      <w:r w:rsidRPr="0089365A">
        <w:rPr>
          <w:rFonts w:hint="eastAsia"/>
          <w:sz w:val="28"/>
          <w:szCs w:val="28"/>
        </w:rPr>
        <w:t>㎡的小作坊数为</w:t>
      </w:r>
      <w:r w:rsidRPr="0089365A">
        <w:rPr>
          <w:sz w:val="28"/>
          <w:szCs w:val="28"/>
        </w:rPr>
        <w:t>215</w:t>
      </w:r>
      <w:r w:rsidRPr="0089365A">
        <w:rPr>
          <w:rFonts w:hint="eastAsia"/>
          <w:sz w:val="28"/>
          <w:szCs w:val="28"/>
        </w:rPr>
        <w:t>家，占比</w:t>
      </w:r>
      <w:r w:rsidRPr="0089365A">
        <w:rPr>
          <w:sz w:val="28"/>
          <w:szCs w:val="28"/>
        </w:rPr>
        <w:t>2.3%</w:t>
      </w:r>
      <w:r w:rsidRPr="0089365A">
        <w:rPr>
          <w:rFonts w:hint="eastAsia"/>
          <w:sz w:val="28"/>
          <w:szCs w:val="28"/>
        </w:rPr>
        <w:t>，生产加工场所面积不超过</w:t>
      </w:r>
      <w:r w:rsidRPr="0089365A">
        <w:rPr>
          <w:sz w:val="28"/>
          <w:szCs w:val="28"/>
        </w:rPr>
        <w:t>200</w:t>
      </w:r>
      <w:r w:rsidRPr="0089365A">
        <w:rPr>
          <w:rFonts w:hint="eastAsia"/>
          <w:sz w:val="28"/>
          <w:szCs w:val="28"/>
        </w:rPr>
        <w:t>㎡的食品小作坊总数</w:t>
      </w:r>
      <w:r w:rsidRPr="0089365A">
        <w:rPr>
          <w:sz w:val="28"/>
          <w:szCs w:val="28"/>
        </w:rPr>
        <w:t>8392</w:t>
      </w:r>
      <w:r w:rsidRPr="0089365A">
        <w:rPr>
          <w:rFonts w:hint="eastAsia"/>
          <w:sz w:val="28"/>
          <w:szCs w:val="28"/>
        </w:rPr>
        <w:t>家，总占比为</w:t>
      </w:r>
      <w:r w:rsidRPr="0089365A">
        <w:rPr>
          <w:sz w:val="28"/>
          <w:szCs w:val="28"/>
        </w:rPr>
        <w:t>90.2%</w:t>
      </w:r>
      <w:r w:rsidRPr="0089365A">
        <w:rPr>
          <w:rFonts w:hint="eastAsia"/>
          <w:sz w:val="28"/>
          <w:szCs w:val="28"/>
        </w:rPr>
        <w:t>。另外，据统计显示，</w:t>
      </w:r>
      <w:r w:rsidRPr="0089365A">
        <w:rPr>
          <w:rFonts w:ascii="宋体" w:hAnsi="宋体" w:hint="eastAsia"/>
          <w:sz w:val="28"/>
          <w:szCs w:val="28"/>
        </w:rPr>
        <w:t>生产加工场所面积大于</w:t>
      </w:r>
      <w:r w:rsidRPr="0089365A">
        <w:rPr>
          <w:rFonts w:ascii="宋体" w:hAnsi="宋体"/>
          <w:sz w:val="28"/>
          <w:szCs w:val="28"/>
        </w:rPr>
        <w:t>200</w:t>
      </w:r>
      <w:r w:rsidRPr="0089365A">
        <w:rPr>
          <w:rFonts w:ascii="宋体" w:hAnsi="宋体" w:hint="eastAsia"/>
          <w:sz w:val="28"/>
          <w:szCs w:val="28"/>
        </w:rPr>
        <w:t>㎡小作坊生产类别主要为粮食加工品（面条、馒头等）、炒货食品、豆制品（豆腐等）、酱卤肉制品、焙烤类糕点、淀粉制品、黄酒等。因食品小作坊的入门要求较低、监管处罚力度较小，本次统计显示全省已有</w:t>
      </w:r>
      <w:r w:rsidRPr="0089365A">
        <w:rPr>
          <w:rFonts w:ascii="宋体" w:hAnsi="宋体"/>
          <w:sz w:val="28"/>
          <w:szCs w:val="28"/>
        </w:rPr>
        <w:t>378</w:t>
      </w:r>
      <w:r w:rsidRPr="0089365A">
        <w:rPr>
          <w:rFonts w:ascii="宋体" w:hAnsi="宋体" w:hint="eastAsia"/>
          <w:sz w:val="28"/>
          <w:szCs w:val="28"/>
        </w:rPr>
        <w:t>家原食品生产企业转为小作坊。</w:t>
      </w:r>
      <w:r w:rsidRPr="0089365A">
        <w:rPr>
          <w:rFonts w:ascii="楷体_GB2312" w:eastAsia="楷体_GB2312"/>
          <w:sz w:val="28"/>
          <w:szCs w:val="28"/>
        </w:rPr>
        <w:t xml:space="preserve"> </w:t>
      </w:r>
    </w:p>
    <w:p w:rsidR="003E5794" w:rsidRDefault="00C25E62" w:rsidP="003E5794">
      <w:pPr>
        <w:spacing w:line="360" w:lineRule="auto"/>
        <w:ind w:firstLineChars="200" w:firstLine="560"/>
        <w:contextualSpacing/>
        <w:rPr>
          <w:rFonts w:ascii="宋体" w:hAnsi="宋体" w:hint="eastAsia"/>
          <w:sz w:val="28"/>
          <w:szCs w:val="28"/>
        </w:rPr>
      </w:pPr>
      <w:r w:rsidRPr="0089365A">
        <w:rPr>
          <w:rFonts w:ascii="宋体" w:hAnsi="宋体" w:hint="eastAsia"/>
          <w:sz w:val="28"/>
          <w:szCs w:val="28"/>
        </w:rPr>
        <w:t>因此，在充分调研和广泛征求基层监管单位意见的基础上，对小作坊的固定从业人员数量和</w:t>
      </w:r>
      <w:r w:rsidRPr="0089365A">
        <w:rPr>
          <w:rFonts w:hint="eastAsia"/>
          <w:sz w:val="28"/>
          <w:szCs w:val="28"/>
        </w:rPr>
        <w:t>生产加工场所面积上进行了具体量化，便于食品生产企业与食品小作坊的界定，体现了标准适用中的可操作性</w:t>
      </w:r>
      <w:r w:rsidRPr="0089365A">
        <w:rPr>
          <w:rFonts w:ascii="宋体" w:hAnsi="宋体" w:hint="eastAsia"/>
          <w:sz w:val="28"/>
          <w:szCs w:val="28"/>
        </w:rPr>
        <w:t>，同时可避免</w:t>
      </w:r>
      <w:r w:rsidRPr="0089365A">
        <w:rPr>
          <w:rFonts w:ascii="宋体" w:hAnsi="宋体" w:hint="eastAsia"/>
          <w:sz w:val="28"/>
          <w:szCs w:val="28"/>
        </w:rPr>
        <w:lastRenderedPageBreak/>
        <w:t>具备食品生产企业规模的企业为了规避更为严格的监管，转化为食品小作坊主体，发挥标准规范的技术引领、鼓励先进的原则。</w:t>
      </w:r>
      <w:r w:rsidRPr="0089365A">
        <w:rPr>
          <w:rFonts w:ascii="宋体" w:hAnsi="宋体"/>
          <w:sz w:val="28"/>
          <w:szCs w:val="28"/>
        </w:rPr>
        <w:t xml:space="preserve"> </w:t>
      </w:r>
    </w:p>
    <w:p w:rsidR="00C25E62" w:rsidRDefault="00C25E62" w:rsidP="003E5794">
      <w:pPr>
        <w:spacing w:line="360" w:lineRule="exact"/>
        <w:ind w:firstLineChars="200" w:firstLine="420"/>
        <w:contextualSpacing/>
        <w:rPr>
          <w:rFonts w:ascii="宋体"/>
          <w:szCs w:val="21"/>
        </w:rPr>
      </w:pPr>
      <w:r>
        <w:rPr>
          <w:rFonts w:ascii="宋体" w:hAnsi="宋体"/>
          <w:szCs w:val="21"/>
        </w:rPr>
        <w:t xml:space="preserve">   </w:t>
      </w:r>
      <w:r>
        <w:rPr>
          <w:rFonts w:ascii="宋体" w:hAnsi="宋体" w:hint="eastAsia"/>
          <w:szCs w:val="21"/>
        </w:rPr>
        <w:t>附：</w:t>
      </w:r>
      <w:r>
        <w:rPr>
          <w:rFonts w:ascii="宋体" w:hAnsi="宋体"/>
          <w:szCs w:val="21"/>
        </w:rPr>
        <w:t xml:space="preserve">       </w:t>
      </w:r>
      <w:r>
        <w:rPr>
          <w:rFonts w:ascii="宋体" w:hAnsi="宋体" w:hint="eastAsia"/>
          <w:szCs w:val="21"/>
        </w:rPr>
        <w:t>表</w:t>
      </w:r>
      <w:r>
        <w:rPr>
          <w:rFonts w:ascii="宋体" w:hAnsi="宋体"/>
          <w:szCs w:val="21"/>
        </w:rPr>
        <w:t>1 2019</w:t>
      </w:r>
      <w:r>
        <w:rPr>
          <w:rFonts w:ascii="宋体" w:hAnsi="宋体" w:hint="eastAsia"/>
          <w:szCs w:val="21"/>
        </w:rPr>
        <w:t>年</w:t>
      </w:r>
      <w:r>
        <w:rPr>
          <w:rFonts w:ascii="宋体" w:hAnsi="宋体"/>
          <w:szCs w:val="21"/>
        </w:rPr>
        <w:t>5</w:t>
      </w:r>
      <w:r>
        <w:rPr>
          <w:rFonts w:ascii="宋体" w:hAnsi="宋体" w:hint="eastAsia"/>
          <w:szCs w:val="21"/>
        </w:rPr>
        <w:t>月河南省食品小作坊基本信息统计表</w:t>
      </w:r>
    </w:p>
    <w:tbl>
      <w:tblPr>
        <w:tblW w:w="0" w:type="auto"/>
        <w:tblInd w:w="884" w:type="dxa"/>
        <w:tblBorders>
          <w:top w:val="single" w:sz="4" w:space="0" w:color="auto"/>
          <w:bottom w:val="single" w:sz="4" w:space="0" w:color="auto"/>
        </w:tblBorders>
        <w:tblLook w:val="00A0"/>
      </w:tblPr>
      <w:tblGrid>
        <w:gridCol w:w="675"/>
        <w:gridCol w:w="4395"/>
        <w:gridCol w:w="1134"/>
      </w:tblGrid>
      <w:tr w:rsidR="00C25E62" w:rsidRPr="001A3A91" w:rsidTr="006A7612">
        <w:trPr>
          <w:trHeight w:val="430"/>
        </w:trPr>
        <w:tc>
          <w:tcPr>
            <w:tcW w:w="675" w:type="dxa"/>
            <w:tcBorders>
              <w:top w:val="single" w:sz="4" w:space="0" w:color="auto"/>
              <w:bottom w:val="single" w:sz="4" w:space="0" w:color="auto"/>
            </w:tcBorders>
            <w:noWrap/>
          </w:tcPr>
          <w:p w:rsidR="00C25E62" w:rsidRPr="005A6B34" w:rsidRDefault="00C25E62" w:rsidP="006A7612">
            <w:pPr>
              <w:spacing w:line="360" w:lineRule="exact"/>
              <w:contextualSpacing/>
              <w:rPr>
                <w:szCs w:val="21"/>
              </w:rPr>
            </w:pPr>
            <w:r w:rsidRPr="005A6B34">
              <w:rPr>
                <w:rFonts w:hint="eastAsia"/>
                <w:szCs w:val="21"/>
              </w:rPr>
              <w:t>序号</w:t>
            </w:r>
          </w:p>
        </w:tc>
        <w:tc>
          <w:tcPr>
            <w:tcW w:w="4395" w:type="dxa"/>
            <w:tcBorders>
              <w:top w:val="single" w:sz="4" w:space="0" w:color="auto"/>
              <w:bottom w:val="single" w:sz="4" w:space="0" w:color="auto"/>
            </w:tcBorders>
          </w:tcPr>
          <w:p w:rsidR="00C25E62" w:rsidRPr="005A6B34" w:rsidRDefault="00C25E62" w:rsidP="006A7612">
            <w:pPr>
              <w:spacing w:line="360" w:lineRule="exact"/>
              <w:contextualSpacing/>
              <w:rPr>
                <w:szCs w:val="21"/>
              </w:rPr>
            </w:pPr>
            <w:r w:rsidRPr="005A6B34">
              <w:rPr>
                <w:rFonts w:hint="eastAsia"/>
                <w:szCs w:val="21"/>
              </w:rPr>
              <w:t>统计项目</w:t>
            </w:r>
          </w:p>
        </w:tc>
        <w:tc>
          <w:tcPr>
            <w:tcW w:w="1134" w:type="dxa"/>
            <w:tcBorders>
              <w:top w:val="single" w:sz="4" w:space="0" w:color="auto"/>
              <w:bottom w:val="single" w:sz="4" w:space="0" w:color="auto"/>
            </w:tcBorders>
          </w:tcPr>
          <w:p w:rsidR="00C25E62" w:rsidRPr="005A6B34" w:rsidRDefault="00C25E62" w:rsidP="006A7612">
            <w:pPr>
              <w:spacing w:line="360" w:lineRule="exact"/>
              <w:contextualSpacing/>
              <w:rPr>
                <w:b/>
                <w:bCs/>
                <w:szCs w:val="21"/>
              </w:rPr>
            </w:pPr>
            <w:r w:rsidRPr="005A6B34">
              <w:rPr>
                <w:rFonts w:hint="eastAsia"/>
                <w:b/>
                <w:bCs/>
                <w:szCs w:val="21"/>
              </w:rPr>
              <w:t>合计</w:t>
            </w:r>
            <w:r w:rsidRPr="005A6B34">
              <w:rPr>
                <w:b/>
                <w:bCs/>
                <w:szCs w:val="21"/>
              </w:rPr>
              <w:t>/</w:t>
            </w:r>
            <w:r w:rsidRPr="005A6B34">
              <w:rPr>
                <w:rFonts w:hint="eastAsia"/>
                <w:b/>
                <w:bCs/>
                <w:szCs w:val="21"/>
              </w:rPr>
              <w:t>家</w:t>
            </w:r>
          </w:p>
        </w:tc>
      </w:tr>
      <w:tr w:rsidR="00C25E62" w:rsidRPr="001A3A91" w:rsidTr="006A7612">
        <w:trPr>
          <w:trHeight w:val="99"/>
        </w:trPr>
        <w:tc>
          <w:tcPr>
            <w:tcW w:w="675" w:type="dxa"/>
            <w:tcBorders>
              <w:top w:val="single" w:sz="4" w:space="0" w:color="auto"/>
            </w:tcBorders>
            <w:noWrap/>
          </w:tcPr>
          <w:p w:rsidR="00C25E62" w:rsidRPr="005A6B34" w:rsidRDefault="00C25E62" w:rsidP="006A7612">
            <w:pPr>
              <w:spacing w:line="360" w:lineRule="exact"/>
              <w:contextualSpacing/>
              <w:rPr>
                <w:szCs w:val="21"/>
              </w:rPr>
            </w:pPr>
          </w:p>
        </w:tc>
        <w:tc>
          <w:tcPr>
            <w:tcW w:w="4395" w:type="dxa"/>
            <w:tcBorders>
              <w:top w:val="single" w:sz="4" w:space="0" w:color="auto"/>
            </w:tcBorders>
          </w:tcPr>
          <w:p w:rsidR="00C25E62" w:rsidRPr="005A6B34" w:rsidRDefault="00C25E62" w:rsidP="006A7612">
            <w:pPr>
              <w:spacing w:line="360" w:lineRule="exact"/>
              <w:contextualSpacing/>
              <w:rPr>
                <w:szCs w:val="21"/>
              </w:rPr>
            </w:pPr>
          </w:p>
        </w:tc>
        <w:tc>
          <w:tcPr>
            <w:tcW w:w="1134" w:type="dxa"/>
            <w:tcBorders>
              <w:top w:val="single" w:sz="4" w:space="0" w:color="auto"/>
            </w:tcBorders>
          </w:tcPr>
          <w:p w:rsidR="00C25E62" w:rsidRPr="005A6B34" w:rsidRDefault="00C25E62" w:rsidP="006A7612">
            <w:pPr>
              <w:spacing w:line="360" w:lineRule="exact"/>
              <w:contextualSpacing/>
              <w:rPr>
                <w:b/>
                <w:bCs/>
                <w:szCs w:val="21"/>
              </w:rPr>
            </w:pPr>
          </w:p>
        </w:tc>
      </w:tr>
      <w:tr w:rsidR="00C25E62" w:rsidRPr="001A3A91" w:rsidTr="006A7612">
        <w:trPr>
          <w:trHeight w:val="540"/>
        </w:trPr>
        <w:tc>
          <w:tcPr>
            <w:tcW w:w="675" w:type="dxa"/>
          </w:tcPr>
          <w:p w:rsidR="00C25E62" w:rsidRPr="005A6B34" w:rsidRDefault="00C25E62" w:rsidP="006A7612">
            <w:pPr>
              <w:spacing w:line="360" w:lineRule="exact"/>
              <w:contextualSpacing/>
              <w:rPr>
                <w:szCs w:val="21"/>
              </w:rPr>
            </w:pPr>
            <w:r w:rsidRPr="005A6B34">
              <w:rPr>
                <w:szCs w:val="21"/>
              </w:rPr>
              <w:t>1</w:t>
            </w:r>
          </w:p>
        </w:tc>
        <w:tc>
          <w:tcPr>
            <w:tcW w:w="4395" w:type="dxa"/>
          </w:tcPr>
          <w:p w:rsidR="00C25E62" w:rsidRPr="005A6B34" w:rsidRDefault="00C25E62" w:rsidP="006A7612">
            <w:pPr>
              <w:spacing w:line="360" w:lineRule="exact"/>
              <w:contextualSpacing/>
              <w:rPr>
                <w:szCs w:val="21"/>
              </w:rPr>
            </w:pPr>
            <w:r w:rsidRPr="005A6B34">
              <w:rPr>
                <w:rFonts w:hint="eastAsia"/>
                <w:szCs w:val="21"/>
              </w:rPr>
              <w:t>小作坊总数</w:t>
            </w:r>
          </w:p>
        </w:tc>
        <w:tc>
          <w:tcPr>
            <w:tcW w:w="1134" w:type="dxa"/>
          </w:tcPr>
          <w:p w:rsidR="00C25E62" w:rsidRPr="005A6B34" w:rsidRDefault="00C25E62" w:rsidP="006A7612">
            <w:pPr>
              <w:spacing w:line="360" w:lineRule="exact"/>
              <w:contextualSpacing/>
              <w:rPr>
                <w:szCs w:val="21"/>
              </w:rPr>
            </w:pPr>
            <w:r w:rsidRPr="005A6B34">
              <w:rPr>
                <w:szCs w:val="21"/>
              </w:rPr>
              <w:t xml:space="preserve">9300 </w:t>
            </w:r>
          </w:p>
        </w:tc>
      </w:tr>
      <w:tr w:rsidR="00C25E62" w:rsidRPr="001A3A91" w:rsidTr="006A7612">
        <w:trPr>
          <w:trHeight w:val="540"/>
        </w:trPr>
        <w:tc>
          <w:tcPr>
            <w:tcW w:w="675" w:type="dxa"/>
          </w:tcPr>
          <w:p w:rsidR="00C25E62" w:rsidRPr="005A6B34" w:rsidRDefault="00C25E62" w:rsidP="006A7612">
            <w:pPr>
              <w:spacing w:line="360" w:lineRule="exact"/>
              <w:contextualSpacing/>
              <w:rPr>
                <w:szCs w:val="21"/>
              </w:rPr>
            </w:pPr>
            <w:r w:rsidRPr="005A6B34">
              <w:rPr>
                <w:szCs w:val="21"/>
              </w:rPr>
              <w:t>2</w:t>
            </w:r>
          </w:p>
        </w:tc>
        <w:tc>
          <w:tcPr>
            <w:tcW w:w="4395" w:type="dxa"/>
          </w:tcPr>
          <w:p w:rsidR="00C25E62" w:rsidRPr="005A6B34" w:rsidRDefault="00C25E62" w:rsidP="006A7612">
            <w:pPr>
              <w:spacing w:line="360" w:lineRule="exact"/>
              <w:contextualSpacing/>
              <w:rPr>
                <w:szCs w:val="21"/>
              </w:rPr>
            </w:pPr>
            <w:r w:rsidRPr="005A6B34">
              <w:rPr>
                <w:rFonts w:hint="eastAsia"/>
                <w:szCs w:val="21"/>
              </w:rPr>
              <w:t>已备案登记小作坊数</w:t>
            </w:r>
          </w:p>
        </w:tc>
        <w:tc>
          <w:tcPr>
            <w:tcW w:w="1134" w:type="dxa"/>
          </w:tcPr>
          <w:p w:rsidR="00C25E62" w:rsidRPr="005A6B34" w:rsidRDefault="00C25E62" w:rsidP="006A7612">
            <w:pPr>
              <w:spacing w:line="360" w:lineRule="exact"/>
              <w:contextualSpacing/>
              <w:rPr>
                <w:szCs w:val="21"/>
              </w:rPr>
            </w:pPr>
            <w:r w:rsidRPr="005A6B34">
              <w:rPr>
                <w:szCs w:val="21"/>
              </w:rPr>
              <w:t xml:space="preserve">7076 </w:t>
            </w:r>
          </w:p>
        </w:tc>
      </w:tr>
      <w:tr w:rsidR="00C25E62" w:rsidRPr="001A3A91" w:rsidTr="006A7612">
        <w:trPr>
          <w:trHeight w:val="540"/>
        </w:trPr>
        <w:tc>
          <w:tcPr>
            <w:tcW w:w="675" w:type="dxa"/>
          </w:tcPr>
          <w:p w:rsidR="00C25E62" w:rsidRPr="005A6B34" w:rsidRDefault="00C25E62" w:rsidP="006A7612">
            <w:pPr>
              <w:spacing w:line="360" w:lineRule="exact"/>
              <w:contextualSpacing/>
              <w:rPr>
                <w:szCs w:val="21"/>
              </w:rPr>
            </w:pPr>
            <w:r w:rsidRPr="005A6B34">
              <w:rPr>
                <w:szCs w:val="21"/>
              </w:rPr>
              <w:t>3</w:t>
            </w:r>
          </w:p>
        </w:tc>
        <w:tc>
          <w:tcPr>
            <w:tcW w:w="4395" w:type="dxa"/>
          </w:tcPr>
          <w:p w:rsidR="00C25E62" w:rsidRPr="005A6B34" w:rsidRDefault="00C25E62" w:rsidP="006A7612">
            <w:pPr>
              <w:spacing w:line="360" w:lineRule="exact"/>
              <w:contextualSpacing/>
              <w:rPr>
                <w:szCs w:val="21"/>
              </w:rPr>
            </w:pPr>
            <w:r w:rsidRPr="005A6B34">
              <w:rPr>
                <w:rFonts w:hint="eastAsia"/>
                <w:szCs w:val="21"/>
              </w:rPr>
              <w:t>固定从业人员少于</w:t>
            </w:r>
            <w:r w:rsidRPr="005A6B34">
              <w:rPr>
                <w:szCs w:val="21"/>
              </w:rPr>
              <w:t>7</w:t>
            </w:r>
            <w:r w:rsidRPr="005A6B34">
              <w:rPr>
                <w:rFonts w:hint="eastAsia"/>
                <w:szCs w:val="21"/>
              </w:rPr>
              <w:t>人（含</w:t>
            </w:r>
            <w:r w:rsidRPr="005A6B34">
              <w:rPr>
                <w:szCs w:val="21"/>
              </w:rPr>
              <w:t>7</w:t>
            </w:r>
            <w:r w:rsidRPr="005A6B34">
              <w:rPr>
                <w:rFonts w:hint="eastAsia"/>
                <w:szCs w:val="21"/>
              </w:rPr>
              <w:t>人）的小作坊数</w:t>
            </w:r>
          </w:p>
        </w:tc>
        <w:tc>
          <w:tcPr>
            <w:tcW w:w="1134" w:type="dxa"/>
          </w:tcPr>
          <w:p w:rsidR="00C25E62" w:rsidRPr="005A6B34" w:rsidRDefault="00C25E62" w:rsidP="006A7612">
            <w:pPr>
              <w:spacing w:line="360" w:lineRule="exact"/>
              <w:contextualSpacing/>
              <w:rPr>
                <w:szCs w:val="21"/>
              </w:rPr>
            </w:pPr>
            <w:r w:rsidRPr="005A6B34">
              <w:rPr>
                <w:szCs w:val="21"/>
              </w:rPr>
              <w:t xml:space="preserve">8146 </w:t>
            </w:r>
          </w:p>
        </w:tc>
      </w:tr>
      <w:tr w:rsidR="00C25E62" w:rsidRPr="001A3A91" w:rsidTr="006A7612">
        <w:trPr>
          <w:trHeight w:val="540"/>
        </w:trPr>
        <w:tc>
          <w:tcPr>
            <w:tcW w:w="675" w:type="dxa"/>
          </w:tcPr>
          <w:p w:rsidR="00C25E62" w:rsidRPr="005A6B34" w:rsidRDefault="00C25E62" w:rsidP="006A7612">
            <w:pPr>
              <w:spacing w:line="360" w:lineRule="exact"/>
              <w:contextualSpacing/>
              <w:rPr>
                <w:szCs w:val="21"/>
              </w:rPr>
            </w:pPr>
            <w:r w:rsidRPr="005A6B34">
              <w:rPr>
                <w:szCs w:val="21"/>
              </w:rPr>
              <w:t>4</w:t>
            </w:r>
          </w:p>
        </w:tc>
        <w:tc>
          <w:tcPr>
            <w:tcW w:w="4395" w:type="dxa"/>
          </w:tcPr>
          <w:p w:rsidR="00C25E62" w:rsidRPr="005A6B34" w:rsidRDefault="00C25E62" w:rsidP="006A7612">
            <w:pPr>
              <w:spacing w:line="360" w:lineRule="exact"/>
              <w:contextualSpacing/>
              <w:rPr>
                <w:szCs w:val="21"/>
              </w:rPr>
            </w:pPr>
            <w:r w:rsidRPr="005A6B34">
              <w:rPr>
                <w:rFonts w:hint="eastAsia"/>
                <w:szCs w:val="21"/>
              </w:rPr>
              <w:t>固定从业人员</w:t>
            </w:r>
            <w:r w:rsidRPr="005A6B34">
              <w:rPr>
                <w:szCs w:val="21"/>
              </w:rPr>
              <w:t>8-10</w:t>
            </w:r>
            <w:r w:rsidRPr="005A6B34">
              <w:rPr>
                <w:rFonts w:hint="eastAsia"/>
                <w:szCs w:val="21"/>
              </w:rPr>
              <w:t>人（含</w:t>
            </w:r>
            <w:r w:rsidRPr="005A6B34">
              <w:rPr>
                <w:szCs w:val="21"/>
              </w:rPr>
              <w:t>10</w:t>
            </w:r>
            <w:r w:rsidRPr="005A6B34">
              <w:rPr>
                <w:rFonts w:hint="eastAsia"/>
                <w:szCs w:val="21"/>
              </w:rPr>
              <w:t>人）的小作坊数</w:t>
            </w:r>
          </w:p>
        </w:tc>
        <w:tc>
          <w:tcPr>
            <w:tcW w:w="1134" w:type="dxa"/>
          </w:tcPr>
          <w:p w:rsidR="00C25E62" w:rsidRPr="005A6B34" w:rsidRDefault="00C25E62" w:rsidP="006A7612">
            <w:pPr>
              <w:spacing w:line="360" w:lineRule="exact"/>
              <w:contextualSpacing/>
              <w:rPr>
                <w:szCs w:val="21"/>
              </w:rPr>
            </w:pPr>
            <w:r w:rsidRPr="005A6B34">
              <w:rPr>
                <w:szCs w:val="21"/>
              </w:rPr>
              <w:t xml:space="preserve">1116 </w:t>
            </w:r>
          </w:p>
        </w:tc>
      </w:tr>
      <w:tr w:rsidR="00C25E62" w:rsidRPr="001A3A91" w:rsidTr="006A7612">
        <w:trPr>
          <w:trHeight w:val="540"/>
        </w:trPr>
        <w:tc>
          <w:tcPr>
            <w:tcW w:w="675" w:type="dxa"/>
          </w:tcPr>
          <w:p w:rsidR="00C25E62" w:rsidRPr="005A6B34" w:rsidRDefault="00C25E62" w:rsidP="006A7612">
            <w:pPr>
              <w:spacing w:line="360" w:lineRule="exact"/>
              <w:contextualSpacing/>
              <w:rPr>
                <w:szCs w:val="21"/>
              </w:rPr>
            </w:pPr>
            <w:r w:rsidRPr="005A6B34">
              <w:rPr>
                <w:szCs w:val="21"/>
              </w:rPr>
              <w:t>5</w:t>
            </w:r>
          </w:p>
        </w:tc>
        <w:tc>
          <w:tcPr>
            <w:tcW w:w="4395" w:type="dxa"/>
          </w:tcPr>
          <w:p w:rsidR="00C25E62" w:rsidRPr="005A6B34" w:rsidRDefault="00C25E62" w:rsidP="006A7612">
            <w:pPr>
              <w:spacing w:line="360" w:lineRule="exact"/>
              <w:contextualSpacing/>
              <w:rPr>
                <w:szCs w:val="21"/>
              </w:rPr>
            </w:pPr>
            <w:r w:rsidRPr="005A6B34">
              <w:rPr>
                <w:rFonts w:hint="eastAsia"/>
                <w:szCs w:val="21"/>
              </w:rPr>
              <w:t>固定从业人员</w:t>
            </w:r>
            <w:r w:rsidRPr="005A6B34">
              <w:rPr>
                <w:szCs w:val="21"/>
              </w:rPr>
              <w:t>11-15</w:t>
            </w:r>
            <w:r w:rsidRPr="005A6B34">
              <w:rPr>
                <w:rFonts w:hint="eastAsia"/>
                <w:szCs w:val="21"/>
              </w:rPr>
              <w:t>人（含</w:t>
            </w:r>
            <w:r w:rsidRPr="005A6B34">
              <w:rPr>
                <w:szCs w:val="21"/>
              </w:rPr>
              <w:t>15</w:t>
            </w:r>
            <w:r w:rsidRPr="005A6B34">
              <w:rPr>
                <w:rFonts w:hint="eastAsia"/>
                <w:szCs w:val="21"/>
              </w:rPr>
              <w:t>人）的小作坊数</w:t>
            </w:r>
          </w:p>
        </w:tc>
        <w:tc>
          <w:tcPr>
            <w:tcW w:w="1134" w:type="dxa"/>
          </w:tcPr>
          <w:p w:rsidR="00C25E62" w:rsidRPr="005A6B34" w:rsidRDefault="00C25E62" w:rsidP="006A7612">
            <w:pPr>
              <w:spacing w:line="360" w:lineRule="exact"/>
              <w:contextualSpacing/>
              <w:rPr>
                <w:szCs w:val="21"/>
              </w:rPr>
            </w:pPr>
            <w:r w:rsidRPr="005A6B34">
              <w:rPr>
                <w:szCs w:val="21"/>
              </w:rPr>
              <w:t xml:space="preserve">30 </w:t>
            </w:r>
          </w:p>
        </w:tc>
      </w:tr>
      <w:tr w:rsidR="00C25E62" w:rsidRPr="001A3A91" w:rsidTr="006A7612">
        <w:trPr>
          <w:trHeight w:val="540"/>
        </w:trPr>
        <w:tc>
          <w:tcPr>
            <w:tcW w:w="675" w:type="dxa"/>
          </w:tcPr>
          <w:p w:rsidR="00C25E62" w:rsidRPr="005A6B34" w:rsidRDefault="00C25E62" w:rsidP="006A7612">
            <w:pPr>
              <w:spacing w:line="360" w:lineRule="exact"/>
              <w:contextualSpacing/>
              <w:rPr>
                <w:szCs w:val="21"/>
              </w:rPr>
            </w:pPr>
            <w:r w:rsidRPr="005A6B34">
              <w:rPr>
                <w:szCs w:val="21"/>
              </w:rPr>
              <w:t>6</w:t>
            </w:r>
          </w:p>
        </w:tc>
        <w:tc>
          <w:tcPr>
            <w:tcW w:w="4395" w:type="dxa"/>
          </w:tcPr>
          <w:p w:rsidR="00C25E62" w:rsidRPr="005A6B34" w:rsidRDefault="00C25E62" w:rsidP="006A7612">
            <w:pPr>
              <w:spacing w:line="360" w:lineRule="exact"/>
              <w:contextualSpacing/>
              <w:rPr>
                <w:szCs w:val="21"/>
              </w:rPr>
            </w:pPr>
            <w:r w:rsidRPr="005A6B34">
              <w:rPr>
                <w:rFonts w:hint="eastAsia"/>
                <w:szCs w:val="21"/>
              </w:rPr>
              <w:t>固定从业人员超过</w:t>
            </w:r>
            <w:r w:rsidRPr="005A6B34">
              <w:rPr>
                <w:szCs w:val="21"/>
              </w:rPr>
              <w:t>15</w:t>
            </w:r>
            <w:r w:rsidRPr="005A6B34">
              <w:rPr>
                <w:rFonts w:hint="eastAsia"/>
                <w:szCs w:val="21"/>
              </w:rPr>
              <w:t>人的小作坊数</w:t>
            </w:r>
          </w:p>
        </w:tc>
        <w:tc>
          <w:tcPr>
            <w:tcW w:w="1134" w:type="dxa"/>
          </w:tcPr>
          <w:p w:rsidR="00C25E62" w:rsidRPr="005A6B34" w:rsidRDefault="00C25E62" w:rsidP="006A7612">
            <w:pPr>
              <w:spacing w:line="360" w:lineRule="exact"/>
              <w:contextualSpacing/>
              <w:rPr>
                <w:szCs w:val="21"/>
              </w:rPr>
            </w:pPr>
            <w:r w:rsidRPr="005A6B34">
              <w:rPr>
                <w:szCs w:val="21"/>
              </w:rPr>
              <w:t xml:space="preserve">8 </w:t>
            </w:r>
          </w:p>
        </w:tc>
      </w:tr>
      <w:tr w:rsidR="00C25E62" w:rsidRPr="001A3A91" w:rsidTr="006A7612">
        <w:trPr>
          <w:trHeight w:val="540"/>
        </w:trPr>
        <w:tc>
          <w:tcPr>
            <w:tcW w:w="675" w:type="dxa"/>
          </w:tcPr>
          <w:p w:rsidR="00C25E62" w:rsidRPr="005A6B34" w:rsidRDefault="00C25E62" w:rsidP="006A7612">
            <w:pPr>
              <w:spacing w:line="360" w:lineRule="exact"/>
              <w:contextualSpacing/>
              <w:rPr>
                <w:szCs w:val="21"/>
              </w:rPr>
            </w:pPr>
            <w:r w:rsidRPr="005A6B34">
              <w:rPr>
                <w:szCs w:val="21"/>
              </w:rPr>
              <w:t>7</w:t>
            </w:r>
          </w:p>
        </w:tc>
        <w:tc>
          <w:tcPr>
            <w:tcW w:w="4395" w:type="dxa"/>
          </w:tcPr>
          <w:p w:rsidR="00C25E62" w:rsidRPr="005A6B34" w:rsidRDefault="00C25E62" w:rsidP="006A7612">
            <w:pPr>
              <w:spacing w:line="360" w:lineRule="exact"/>
              <w:contextualSpacing/>
              <w:rPr>
                <w:szCs w:val="21"/>
              </w:rPr>
            </w:pPr>
            <w:r w:rsidRPr="005A6B34">
              <w:rPr>
                <w:rFonts w:hint="eastAsia"/>
                <w:szCs w:val="21"/>
              </w:rPr>
              <w:t>生产加工场所面积不超过</w:t>
            </w:r>
            <w:r w:rsidRPr="005A6B34">
              <w:rPr>
                <w:szCs w:val="21"/>
              </w:rPr>
              <w:t>100</w:t>
            </w:r>
            <w:r w:rsidRPr="005A6B34">
              <w:rPr>
                <w:rFonts w:hint="eastAsia"/>
                <w:szCs w:val="21"/>
              </w:rPr>
              <w:t>㎡的小作坊数</w:t>
            </w:r>
          </w:p>
        </w:tc>
        <w:tc>
          <w:tcPr>
            <w:tcW w:w="1134" w:type="dxa"/>
          </w:tcPr>
          <w:p w:rsidR="00C25E62" w:rsidRPr="005A6B34" w:rsidRDefault="00C25E62" w:rsidP="006A7612">
            <w:pPr>
              <w:spacing w:line="360" w:lineRule="exact"/>
              <w:contextualSpacing/>
              <w:rPr>
                <w:szCs w:val="21"/>
              </w:rPr>
            </w:pPr>
            <w:r w:rsidRPr="005A6B34">
              <w:rPr>
                <w:szCs w:val="21"/>
              </w:rPr>
              <w:t xml:space="preserve">6093 </w:t>
            </w:r>
          </w:p>
        </w:tc>
      </w:tr>
      <w:tr w:rsidR="00C25E62" w:rsidRPr="001A3A91" w:rsidTr="006A7612">
        <w:trPr>
          <w:trHeight w:val="540"/>
        </w:trPr>
        <w:tc>
          <w:tcPr>
            <w:tcW w:w="675" w:type="dxa"/>
          </w:tcPr>
          <w:p w:rsidR="00C25E62" w:rsidRPr="005A6B34" w:rsidRDefault="00C25E62" w:rsidP="006A7612">
            <w:pPr>
              <w:spacing w:line="360" w:lineRule="exact"/>
              <w:contextualSpacing/>
              <w:rPr>
                <w:szCs w:val="21"/>
              </w:rPr>
            </w:pPr>
            <w:r w:rsidRPr="005A6B34">
              <w:rPr>
                <w:szCs w:val="21"/>
              </w:rPr>
              <w:t>8</w:t>
            </w:r>
          </w:p>
        </w:tc>
        <w:tc>
          <w:tcPr>
            <w:tcW w:w="4395" w:type="dxa"/>
          </w:tcPr>
          <w:p w:rsidR="00C25E62" w:rsidRPr="005A6B34" w:rsidRDefault="00C25E62" w:rsidP="006A7612">
            <w:pPr>
              <w:spacing w:line="360" w:lineRule="exact"/>
              <w:contextualSpacing/>
              <w:rPr>
                <w:szCs w:val="21"/>
              </w:rPr>
            </w:pPr>
            <w:r w:rsidRPr="005A6B34">
              <w:rPr>
                <w:rFonts w:hint="eastAsia"/>
                <w:szCs w:val="21"/>
              </w:rPr>
              <w:t>生产加工场所面积大于</w:t>
            </w:r>
            <w:r w:rsidRPr="005A6B34">
              <w:rPr>
                <w:szCs w:val="21"/>
              </w:rPr>
              <w:t>100</w:t>
            </w:r>
            <w:r w:rsidRPr="005A6B34">
              <w:rPr>
                <w:rFonts w:hint="eastAsia"/>
                <w:szCs w:val="21"/>
              </w:rPr>
              <w:t>㎡且不超过</w:t>
            </w:r>
            <w:r w:rsidRPr="005A6B34">
              <w:rPr>
                <w:szCs w:val="21"/>
              </w:rPr>
              <w:t>200</w:t>
            </w:r>
            <w:r w:rsidRPr="005A6B34">
              <w:rPr>
                <w:rFonts w:hint="eastAsia"/>
                <w:szCs w:val="21"/>
              </w:rPr>
              <w:t>㎡的小作坊数</w:t>
            </w:r>
          </w:p>
        </w:tc>
        <w:tc>
          <w:tcPr>
            <w:tcW w:w="1134" w:type="dxa"/>
          </w:tcPr>
          <w:p w:rsidR="00C25E62" w:rsidRPr="005A6B34" w:rsidRDefault="00C25E62" w:rsidP="006A7612">
            <w:pPr>
              <w:spacing w:line="360" w:lineRule="exact"/>
              <w:contextualSpacing/>
              <w:rPr>
                <w:szCs w:val="21"/>
              </w:rPr>
            </w:pPr>
            <w:r w:rsidRPr="005A6B34">
              <w:rPr>
                <w:szCs w:val="21"/>
              </w:rPr>
              <w:t xml:space="preserve">2299 </w:t>
            </w:r>
          </w:p>
        </w:tc>
      </w:tr>
      <w:tr w:rsidR="00C25E62" w:rsidRPr="001A3A91" w:rsidTr="006A7612">
        <w:trPr>
          <w:trHeight w:val="540"/>
        </w:trPr>
        <w:tc>
          <w:tcPr>
            <w:tcW w:w="675" w:type="dxa"/>
          </w:tcPr>
          <w:p w:rsidR="00C25E62" w:rsidRPr="005A6B34" w:rsidRDefault="00C25E62" w:rsidP="006A7612">
            <w:pPr>
              <w:spacing w:line="360" w:lineRule="exact"/>
              <w:contextualSpacing/>
              <w:rPr>
                <w:szCs w:val="21"/>
              </w:rPr>
            </w:pPr>
            <w:r w:rsidRPr="005A6B34">
              <w:rPr>
                <w:szCs w:val="21"/>
              </w:rPr>
              <w:t>9</w:t>
            </w:r>
          </w:p>
        </w:tc>
        <w:tc>
          <w:tcPr>
            <w:tcW w:w="4395" w:type="dxa"/>
          </w:tcPr>
          <w:p w:rsidR="00C25E62" w:rsidRPr="005A6B34" w:rsidRDefault="00C25E62" w:rsidP="006A7612">
            <w:pPr>
              <w:spacing w:line="360" w:lineRule="exact"/>
              <w:contextualSpacing/>
              <w:rPr>
                <w:szCs w:val="21"/>
              </w:rPr>
            </w:pPr>
            <w:r w:rsidRPr="005A6B34">
              <w:rPr>
                <w:rFonts w:hint="eastAsia"/>
                <w:szCs w:val="21"/>
              </w:rPr>
              <w:t>生产加工场所面积大于</w:t>
            </w:r>
            <w:r w:rsidRPr="005A6B34">
              <w:rPr>
                <w:szCs w:val="21"/>
              </w:rPr>
              <w:t>200</w:t>
            </w:r>
            <w:r w:rsidRPr="005A6B34">
              <w:rPr>
                <w:rFonts w:hint="eastAsia"/>
                <w:szCs w:val="21"/>
              </w:rPr>
              <w:t>㎡且不超过</w:t>
            </w:r>
            <w:r w:rsidRPr="005A6B34">
              <w:rPr>
                <w:szCs w:val="21"/>
              </w:rPr>
              <w:t>300</w:t>
            </w:r>
            <w:r w:rsidRPr="005A6B34">
              <w:rPr>
                <w:rFonts w:hint="eastAsia"/>
                <w:szCs w:val="21"/>
              </w:rPr>
              <w:t>㎡的小作坊数</w:t>
            </w:r>
          </w:p>
        </w:tc>
        <w:tc>
          <w:tcPr>
            <w:tcW w:w="1134" w:type="dxa"/>
          </w:tcPr>
          <w:p w:rsidR="00C25E62" w:rsidRPr="005A6B34" w:rsidRDefault="00C25E62" w:rsidP="006A7612">
            <w:pPr>
              <w:spacing w:line="360" w:lineRule="exact"/>
              <w:contextualSpacing/>
              <w:rPr>
                <w:szCs w:val="21"/>
              </w:rPr>
            </w:pPr>
            <w:r w:rsidRPr="005A6B34">
              <w:rPr>
                <w:szCs w:val="21"/>
              </w:rPr>
              <w:t xml:space="preserve">693 </w:t>
            </w:r>
          </w:p>
        </w:tc>
      </w:tr>
      <w:tr w:rsidR="00C25E62" w:rsidRPr="001A3A91" w:rsidTr="006A7612">
        <w:trPr>
          <w:trHeight w:val="540"/>
        </w:trPr>
        <w:tc>
          <w:tcPr>
            <w:tcW w:w="675" w:type="dxa"/>
          </w:tcPr>
          <w:p w:rsidR="00C25E62" w:rsidRPr="005A6B34" w:rsidRDefault="00C25E62" w:rsidP="006A7612">
            <w:pPr>
              <w:spacing w:line="360" w:lineRule="exact"/>
              <w:contextualSpacing/>
              <w:rPr>
                <w:szCs w:val="21"/>
              </w:rPr>
            </w:pPr>
            <w:r w:rsidRPr="005A6B34">
              <w:rPr>
                <w:szCs w:val="21"/>
              </w:rPr>
              <w:t>10</w:t>
            </w:r>
          </w:p>
        </w:tc>
        <w:tc>
          <w:tcPr>
            <w:tcW w:w="4395" w:type="dxa"/>
          </w:tcPr>
          <w:p w:rsidR="00C25E62" w:rsidRPr="005A6B34" w:rsidRDefault="00C25E62" w:rsidP="006A7612">
            <w:pPr>
              <w:spacing w:line="360" w:lineRule="exact"/>
              <w:contextualSpacing/>
              <w:rPr>
                <w:szCs w:val="21"/>
              </w:rPr>
            </w:pPr>
            <w:r w:rsidRPr="005A6B34">
              <w:rPr>
                <w:rFonts w:hint="eastAsia"/>
                <w:szCs w:val="21"/>
              </w:rPr>
              <w:t>生产加工场所面积超过</w:t>
            </w:r>
            <w:r w:rsidRPr="005A6B34">
              <w:rPr>
                <w:szCs w:val="21"/>
              </w:rPr>
              <w:t>300</w:t>
            </w:r>
            <w:r w:rsidRPr="005A6B34">
              <w:rPr>
                <w:rFonts w:hint="eastAsia"/>
                <w:szCs w:val="21"/>
              </w:rPr>
              <w:t>㎡的小作坊数</w:t>
            </w:r>
          </w:p>
        </w:tc>
        <w:tc>
          <w:tcPr>
            <w:tcW w:w="1134" w:type="dxa"/>
          </w:tcPr>
          <w:p w:rsidR="00C25E62" w:rsidRPr="005A6B34" w:rsidRDefault="00C25E62" w:rsidP="006A7612">
            <w:pPr>
              <w:spacing w:line="360" w:lineRule="exact"/>
              <w:contextualSpacing/>
              <w:rPr>
                <w:szCs w:val="21"/>
              </w:rPr>
            </w:pPr>
            <w:r w:rsidRPr="005A6B34">
              <w:rPr>
                <w:szCs w:val="21"/>
              </w:rPr>
              <w:t xml:space="preserve">215 </w:t>
            </w:r>
          </w:p>
        </w:tc>
      </w:tr>
      <w:tr w:rsidR="00C25E62" w:rsidRPr="001A3A91" w:rsidTr="006A7612">
        <w:trPr>
          <w:trHeight w:val="540"/>
        </w:trPr>
        <w:tc>
          <w:tcPr>
            <w:tcW w:w="675" w:type="dxa"/>
          </w:tcPr>
          <w:p w:rsidR="00C25E62" w:rsidRPr="005A6B34" w:rsidRDefault="00C25E62" w:rsidP="006A7612">
            <w:pPr>
              <w:spacing w:line="360" w:lineRule="exact"/>
              <w:contextualSpacing/>
              <w:rPr>
                <w:szCs w:val="21"/>
              </w:rPr>
            </w:pPr>
            <w:r w:rsidRPr="005A6B34">
              <w:rPr>
                <w:szCs w:val="21"/>
              </w:rPr>
              <w:t>11</w:t>
            </w:r>
          </w:p>
        </w:tc>
        <w:tc>
          <w:tcPr>
            <w:tcW w:w="4395" w:type="dxa"/>
          </w:tcPr>
          <w:p w:rsidR="00C25E62" w:rsidRPr="005A6B34" w:rsidRDefault="00C25E62" w:rsidP="006A7612">
            <w:pPr>
              <w:spacing w:line="360" w:lineRule="exact"/>
              <w:contextualSpacing/>
              <w:rPr>
                <w:szCs w:val="21"/>
              </w:rPr>
            </w:pPr>
            <w:r w:rsidRPr="005A6B34">
              <w:rPr>
                <w:rFonts w:hint="eastAsia"/>
                <w:szCs w:val="21"/>
              </w:rPr>
              <w:t>从事炒货加工的小作坊数</w:t>
            </w:r>
          </w:p>
        </w:tc>
        <w:tc>
          <w:tcPr>
            <w:tcW w:w="1134" w:type="dxa"/>
          </w:tcPr>
          <w:p w:rsidR="00C25E62" w:rsidRPr="005A6B34" w:rsidRDefault="00C25E62" w:rsidP="006A7612">
            <w:pPr>
              <w:spacing w:line="360" w:lineRule="exact"/>
              <w:contextualSpacing/>
              <w:rPr>
                <w:szCs w:val="21"/>
              </w:rPr>
            </w:pPr>
            <w:r w:rsidRPr="005A6B34">
              <w:rPr>
                <w:szCs w:val="21"/>
              </w:rPr>
              <w:t xml:space="preserve">209 </w:t>
            </w:r>
          </w:p>
        </w:tc>
      </w:tr>
      <w:tr w:rsidR="00C25E62" w:rsidRPr="001A3A91" w:rsidTr="006A7612">
        <w:trPr>
          <w:trHeight w:val="340"/>
        </w:trPr>
        <w:tc>
          <w:tcPr>
            <w:tcW w:w="675" w:type="dxa"/>
            <w:tcBorders>
              <w:bottom w:val="single" w:sz="4" w:space="0" w:color="auto"/>
            </w:tcBorders>
          </w:tcPr>
          <w:p w:rsidR="00C25E62" w:rsidRPr="005A6B34" w:rsidRDefault="00C25E62" w:rsidP="006A7612">
            <w:pPr>
              <w:spacing w:line="360" w:lineRule="exact"/>
              <w:contextualSpacing/>
              <w:rPr>
                <w:szCs w:val="21"/>
              </w:rPr>
            </w:pPr>
            <w:r w:rsidRPr="005A6B34">
              <w:rPr>
                <w:szCs w:val="21"/>
              </w:rPr>
              <w:t>12</w:t>
            </w:r>
          </w:p>
        </w:tc>
        <w:tc>
          <w:tcPr>
            <w:tcW w:w="4395" w:type="dxa"/>
            <w:tcBorders>
              <w:bottom w:val="single" w:sz="4" w:space="0" w:color="auto"/>
            </w:tcBorders>
          </w:tcPr>
          <w:p w:rsidR="00C25E62" w:rsidRPr="005A6B34" w:rsidRDefault="00C25E62" w:rsidP="006A7612">
            <w:pPr>
              <w:spacing w:line="360" w:lineRule="exact"/>
              <w:contextualSpacing/>
              <w:rPr>
                <w:szCs w:val="21"/>
              </w:rPr>
            </w:pPr>
            <w:r w:rsidRPr="005A6B34">
              <w:rPr>
                <w:rFonts w:hint="eastAsia"/>
                <w:szCs w:val="21"/>
              </w:rPr>
              <w:t>食品生产企业转食品小作坊数量</w:t>
            </w:r>
          </w:p>
        </w:tc>
        <w:tc>
          <w:tcPr>
            <w:tcW w:w="1134" w:type="dxa"/>
            <w:tcBorders>
              <w:bottom w:val="single" w:sz="4" w:space="0" w:color="auto"/>
            </w:tcBorders>
          </w:tcPr>
          <w:p w:rsidR="00C25E62" w:rsidRPr="005A6B34" w:rsidRDefault="00C25E62" w:rsidP="006A7612">
            <w:pPr>
              <w:spacing w:line="360" w:lineRule="exact"/>
              <w:contextualSpacing/>
              <w:rPr>
                <w:szCs w:val="21"/>
              </w:rPr>
            </w:pPr>
            <w:r w:rsidRPr="005A6B34">
              <w:rPr>
                <w:szCs w:val="21"/>
              </w:rPr>
              <w:t xml:space="preserve">378 </w:t>
            </w:r>
          </w:p>
        </w:tc>
      </w:tr>
    </w:tbl>
    <w:p w:rsidR="003E5794" w:rsidRDefault="003E5794" w:rsidP="00DA3D6E">
      <w:pPr>
        <w:spacing w:line="360" w:lineRule="auto"/>
        <w:ind w:firstLineChars="200" w:firstLine="560"/>
        <w:contextualSpacing/>
        <w:rPr>
          <w:rFonts w:hint="eastAsia"/>
          <w:sz w:val="28"/>
          <w:szCs w:val="21"/>
        </w:rPr>
      </w:pPr>
    </w:p>
    <w:p w:rsidR="00000000" w:rsidRDefault="00C25E62" w:rsidP="00DA3D6E">
      <w:pPr>
        <w:spacing w:line="360" w:lineRule="auto"/>
        <w:ind w:firstLineChars="200" w:firstLine="560"/>
        <w:contextualSpacing/>
        <w:rPr>
          <w:sz w:val="28"/>
          <w:szCs w:val="21"/>
        </w:rPr>
      </w:pPr>
      <w:r w:rsidRPr="000E0E49">
        <w:rPr>
          <w:rFonts w:hint="eastAsia"/>
          <w:sz w:val="28"/>
          <w:szCs w:val="21"/>
        </w:rPr>
        <w:t>根据目前食品安全标准体系的制定原则，本标准作为</w:t>
      </w:r>
      <w:r w:rsidRPr="000E0E49">
        <w:rPr>
          <w:rFonts w:ascii="宋体" w:hAnsi="宋体" w:hint="eastAsia"/>
          <w:sz w:val="28"/>
          <w:szCs w:val="21"/>
        </w:rPr>
        <w:t>食品小作坊</w:t>
      </w:r>
      <w:r w:rsidRPr="000E0E49">
        <w:rPr>
          <w:rFonts w:hint="eastAsia"/>
          <w:sz w:val="28"/>
          <w:szCs w:val="21"/>
        </w:rPr>
        <w:t>的通用卫生规范，即是各类</w:t>
      </w:r>
      <w:r w:rsidRPr="000E0E49">
        <w:rPr>
          <w:rFonts w:ascii="宋体" w:hAnsi="宋体" w:hint="eastAsia"/>
          <w:sz w:val="28"/>
          <w:szCs w:val="21"/>
        </w:rPr>
        <w:t>食品小作坊均应遵守的</w:t>
      </w:r>
      <w:r w:rsidRPr="000E0E49">
        <w:rPr>
          <w:rFonts w:hint="eastAsia"/>
          <w:sz w:val="28"/>
          <w:szCs w:val="21"/>
        </w:rPr>
        <w:t>卫生规范，如果确有必要制定某类食品小作坊的专项卫生规范，应当以本标准作为基础。</w:t>
      </w:r>
    </w:p>
    <w:p w:rsidR="00C25E62" w:rsidRDefault="00C25E62" w:rsidP="003E5794">
      <w:pPr>
        <w:spacing w:line="360" w:lineRule="auto"/>
        <w:ind w:firstLineChars="200" w:firstLine="560"/>
        <w:contextualSpacing/>
        <w:rPr>
          <w:sz w:val="28"/>
          <w:szCs w:val="21"/>
        </w:rPr>
      </w:pPr>
      <w:r w:rsidRPr="000E0E49">
        <w:rPr>
          <w:rFonts w:hint="eastAsia"/>
          <w:sz w:val="28"/>
          <w:szCs w:val="21"/>
        </w:rPr>
        <w:t>国务院第一次全国经济普查领导小组办公室规定，凡不备有餐具，前店后场加工制作熟食制品的活动，列入“零售业”的相关类别。故现场制售的食品加工经营活动不适用于该标准。</w:t>
      </w:r>
    </w:p>
    <w:p w:rsidR="00C25E62" w:rsidRPr="000E0E49" w:rsidRDefault="00C25E62" w:rsidP="003E5794">
      <w:pPr>
        <w:spacing w:line="360" w:lineRule="auto"/>
        <w:ind w:firstLineChars="200" w:firstLine="560"/>
        <w:contextualSpacing/>
        <w:rPr>
          <w:rFonts w:ascii="楷体_GB2312" w:eastAsia="楷体_GB2312"/>
          <w:sz w:val="28"/>
          <w:szCs w:val="21"/>
        </w:rPr>
      </w:pPr>
      <w:r w:rsidRPr="000E0E49">
        <w:rPr>
          <w:rFonts w:ascii="楷体_GB2312" w:eastAsia="楷体_GB2312" w:hint="eastAsia"/>
          <w:sz w:val="28"/>
          <w:szCs w:val="21"/>
        </w:rPr>
        <w:t>（三）术语和定义</w:t>
      </w:r>
    </w:p>
    <w:p w:rsidR="00C25E62" w:rsidRPr="000E0E49" w:rsidRDefault="00C25E62" w:rsidP="003E5794">
      <w:pPr>
        <w:spacing w:line="360" w:lineRule="auto"/>
        <w:ind w:firstLineChars="200" w:firstLine="560"/>
        <w:contextualSpacing/>
        <w:rPr>
          <w:rFonts w:ascii="宋体"/>
          <w:color w:val="000000"/>
          <w:sz w:val="28"/>
          <w:szCs w:val="21"/>
        </w:rPr>
      </w:pPr>
      <w:r w:rsidRPr="000E0E49">
        <w:rPr>
          <w:rFonts w:ascii="宋体" w:hAnsi="宋体"/>
          <w:color w:val="000000"/>
          <w:sz w:val="28"/>
          <w:szCs w:val="21"/>
        </w:rPr>
        <w:lastRenderedPageBreak/>
        <w:t>1</w:t>
      </w:r>
      <w:r w:rsidRPr="000E0E49">
        <w:rPr>
          <w:rFonts w:ascii="宋体" w:hAnsi="宋体" w:hint="eastAsia"/>
          <w:color w:val="000000"/>
          <w:sz w:val="28"/>
          <w:szCs w:val="21"/>
        </w:rPr>
        <w:t>．关于“食品小作坊”的定义。</w:t>
      </w:r>
    </w:p>
    <w:p w:rsidR="00C25E62" w:rsidRPr="00A9222A" w:rsidRDefault="00C25E62" w:rsidP="003E5794">
      <w:pPr>
        <w:spacing w:line="360" w:lineRule="auto"/>
        <w:ind w:firstLineChars="200" w:firstLine="560"/>
        <w:contextualSpacing/>
        <w:rPr>
          <w:rFonts w:ascii="宋体"/>
          <w:sz w:val="28"/>
          <w:szCs w:val="28"/>
        </w:rPr>
      </w:pPr>
      <w:r w:rsidRPr="00A9222A">
        <w:rPr>
          <w:rFonts w:ascii="宋体" w:hAnsi="宋体" w:hint="eastAsia"/>
          <w:sz w:val="28"/>
          <w:szCs w:val="28"/>
        </w:rPr>
        <w:t>本规范标准中全文引用了《</w:t>
      </w:r>
      <w:r w:rsidRPr="00A9222A">
        <w:rPr>
          <w:rFonts w:hint="eastAsia"/>
          <w:bCs/>
          <w:sz w:val="28"/>
          <w:szCs w:val="28"/>
        </w:rPr>
        <w:t>河南省食品小作坊、小经营店和小摊点管理条例</w:t>
      </w:r>
      <w:r w:rsidRPr="00A9222A">
        <w:rPr>
          <w:rFonts w:ascii="宋体" w:hAnsi="宋体" w:hint="eastAsia"/>
          <w:sz w:val="28"/>
          <w:szCs w:val="28"/>
        </w:rPr>
        <w:t>》（</w:t>
      </w:r>
      <w:r w:rsidRPr="00A9222A">
        <w:rPr>
          <w:rFonts w:ascii="宋体" w:hAnsi="宋体"/>
          <w:sz w:val="28"/>
          <w:szCs w:val="28"/>
        </w:rPr>
        <w:t>2017</w:t>
      </w:r>
      <w:r w:rsidRPr="00A9222A">
        <w:rPr>
          <w:rFonts w:ascii="宋体" w:hAnsi="宋体" w:hint="eastAsia"/>
          <w:sz w:val="28"/>
          <w:szCs w:val="28"/>
        </w:rPr>
        <w:t>年</w:t>
      </w:r>
      <w:r w:rsidRPr="00A9222A">
        <w:rPr>
          <w:rFonts w:ascii="宋体" w:hAnsi="宋体"/>
          <w:sz w:val="28"/>
          <w:szCs w:val="28"/>
        </w:rPr>
        <w:t>12</w:t>
      </w:r>
      <w:r w:rsidRPr="00A9222A">
        <w:rPr>
          <w:rFonts w:ascii="宋体" w:hAnsi="宋体" w:hint="eastAsia"/>
          <w:sz w:val="28"/>
          <w:szCs w:val="28"/>
        </w:rPr>
        <w:t>月</w:t>
      </w:r>
      <w:r w:rsidRPr="00A9222A">
        <w:rPr>
          <w:rFonts w:ascii="宋体" w:hAnsi="宋体"/>
          <w:sz w:val="28"/>
          <w:szCs w:val="28"/>
        </w:rPr>
        <w:t>1</w:t>
      </w:r>
      <w:r w:rsidRPr="00A9222A">
        <w:rPr>
          <w:rFonts w:ascii="宋体" w:hAnsi="宋体" w:hint="eastAsia"/>
          <w:sz w:val="28"/>
          <w:szCs w:val="28"/>
        </w:rPr>
        <w:t>日发布）对小作坊的定义，即：“是指有固定生产加工场所，从业人员较少，生产加工规模较小，生产条件简单，从事食品生产加工活动的个体工商户”。</w:t>
      </w:r>
    </w:p>
    <w:p w:rsidR="00C25E62" w:rsidRPr="000E0E49" w:rsidRDefault="00C25E62" w:rsidP="003E5794">
      <w:pPr>
        <w:spacing w:line="360" w:lineRule="auto"/>
        <w:ind w:firstLineChars="200" w:firstLine="560"/>
        <w:contextualSpacing/>
        <w:rPr>
          <w:rFonts w:ascii="宋体"/>
          <w:sz w:val="28"/>
          <w:szCs w:val="21"/>
        </w:rPr>
      </w:pPr>
      <w:r w:rsidRPr="000E0E49">
        <w:rPr>
          <w:rFonts w:ascii="宋体" w:hAnsi="宋体"/>
          <w:color w:val="000000"/>
          <w:sz w:val="28"/>
          <w:szCs w:val="21"/>
        </w:rPr>
        <w:t>2</w:t>
      </w:r>
      <w:r w:rsidRPr="000E0E49">
        <w:rPr>
          <w:rFonts w:ascii="宋体" w:hAnsi="宋体" w:hint="eastAsia"/>
          <w:color w:val="000000"/>
          <w:sz w:val="28"/>
          <w:szCs w:val="21"/>
        </w:rPr>
        <w:t>．</w:t>
      </w:r>
      <w:r w:rsidRPr="000E0E49">
        <w:rPr>
          <w:rFonts w:ascii="宋体" w:hAnsi="宋体" w:hint="eastAsia"/>
          <w:sz w:val="28"/>
          <w:szCs w:val="21"/>
        </w:rPr>
        <w:t>本标准与</w:t>
      </w:r>
      <w:r w:rsidRPr="000E0E49">
        <w:rPr>
          <w:rFonts w:ascii="宋体" w:hAnsi="宋体"/>
          <w:sz w:val="28"/>
          <w:szCs w:val="21"/>
        </w:rPr>
        <w:t>GB 14881</w:t>
      </w:r>
      <w:r w:rsidRPr="000E0E49">
        <w:rPr>
          <w:rFonts w:hint="eastAsia"/>
          <w:sz w:val="28"/>
          <w:szCs w:val="21"/>
        </w:rPr>
        <w:t>均属于食品生产经营者在食品生产经营过程的卫生要求，</w:t>
      </w:r>
      <w:r w:rsidRPr="000E0E49">
        <w:rPr>
          <w:rFonts w:ascii="宋体" w:hAnsi="宋体" w:hint="eastAsia"/>
          <w:sz w:val="28"/>
          <w:szCs w:val="21"/>
        </w:rPr>
        <w:t>故</w:t>
      </w:r>
      <w:r w:rsidRPr="000E0E49">
        <w:rPr>
          <w:rFonts w:ascii="宋体" w:hAnsi="宋体"/>
          <w:sz w:val="28"/>
          <w:szCs w:val="21"/>
        </w:rPr>
        <w:t>GB 14881</w:t>
      </w:r>
      <w:r w:rsidRPr="000E0E49">
        <w:rPr>
          <w:rFonts w:ascii="宋体" w:hAnsi="宋体" w:hint="eastAsia"/>
          <w:sz w:val="28"/>
          <w:szCs w:val="21"/>
        </w:rPr>
        <w:t>的相关术语和定义亦适用于本标准。</w:t>
      </w:r>
    </w:p>
    <w:p w:rsidR="00C25E62" w:rsidRPr="000E0E49" w:rsidRDefault="00C25E62" w:rsidP="003E5794">
      <w:pPr>
        <w:spacing w:line="360" w:lineRule="auto"/>
        <w:ind w:firstLineChars="200" w:firstLine="560"/>
        <w:contextualSpacing/>
        <w:rPr>
          <w:rFonts w:ascii="楷体_GB2312" w:eastAsia="楷体_GB2312"/>
          <w:sz w:val="28"/>
          <w:szCs w:val="21"/>
        </w:rPr>
      </w:pPr>
      <w:bookmarkStart w:id="1" w:name="_GoBack"/>
      <w:bookmarkEnd w:id="1"/>
      <w:r w:rsidRPr="000E0E49">
        <w:rPr>
          <w:rFonts w:ascii="楷体_GB2312" w:eastAsia="楷体_GB2312" w:hint="eastAsia"/>
          <w:sz w:val="28"/>
          <w:szCs w:val="21"/>
        </w:rPr>
        <w:t>（四）加工场所</w:t>
      </w:r>
    </w:p>
    <w:p w:rsidR="00C25E62" w:rsidRPr="000E0E49" w:rsidRDefault="00C25E62" w:rsidP="003E5794">
      <w:pPr>
        <w:spacing w:line="360" w:lineRule="auto"/>
        <w:ind w:firstLineChars="200" w:firstLine="560"/>
        <w:contextualSpacing/>
        <w:rPr>
          <w:rFonts w:ascii="宋体"/>
          <w:sz w:val="28"/>
          <w:szCs w:val="21"/>
        </w:rPr>
      </w:pPr>
      <w:r w:rsidRPr="000E0E49">
        <w:rPr>
          <w:rFonts w:hint="eastAsia"/>
          <w:sz w:val="28"/>
          <w:szCs w:val="21"/>
        </w:rPr>
        <w:t>本标准对小作坊的加工场所内外环境、建筑设计的要求，主要按“选址”</w:t>
      </w:r>
      <w:r w:rsidRPr="000E0E49">
        <w:rPr>
          <w:rFonts w:ascii="宋体" w:hAnsi="宋体" w:hint="eastAsia"/>
          <w:sz w:val="28"/>
          <w:szCs w:val="21"/>
        </w:rPr>
        <w:t>、“加工场所环境”</w:t>
      </w:r>
      <w:r>
        <w:rPr>
          <w:rFonts w:ascii="宋体" w:hAnsi="宋体" w:hint="eastAsia"/>
          <w:sz w:val="28"/>
          <w:szCs w:val="21"/>
        </w:rPr>
        <w:t>、</w:t>
      </w:r>
      <w:r w:rsidRPr="000E0E49">
        <w:rPr>
          <w:rFonts w:ascii="宋体" w:hAnsi="宋体" w:hint="eastAsia"/>
          <w:sz w:val="28"/>
          <w:szCs w:val="21"/>
        </w:rPr>
        <w:t>“设计和布局”、“建筑内部结构与材料”</w:t>
      </w:r>
      <w:r w:rsidRPr="000E0E49">
        <w:rPr>
          <w:rFonts w:ascii="宋体" w:hAnsi="宋体"/>
          <w:sz w:val="28"/>
          <w:szCs w:val="21"/>
        </w:rPr>
        <w:t>4</w:t>
      </w:r>
      <w:r w:rsidRPr="000E0E49">
        <w:rPr>
          <w:rFonts w:ascii="宋体" w:hAnsi="宋体" w:hint="eastAsia"/>
          <w:sz w:val="28"/>
          <w:szCs w:val="21"/>
        </w:rPr>
        <w:t>个方面分别做出规定。</w:t>
      </w:r>
    </w:p>
    <w:p w:rsidR="00C25E62" w:rsidRPr="000E0E49" w:rsidRDefault="00C25E62" w:rsidP="003E5794">
      <w:pPr>
        <w:spacing w:line="360" w:lineRule="auto"/>
        <w:ind w:firstLineChars="200" w:firstLine="560"/>
        <w:contextualSpacing/>
        <w:rPr>
          <w:rFonts w:ascii="宋体"/>
          <w:color w:val="000000"/>
          <w:sz w:val="28"/>
          <w:szCs w:val="21"/>
        </w:rPr>
      </w:pPr>
      <w:r w:rsidRPr="000E0E49">
        <w:rPr>
          <w:rFonts w:ascii="宋体" w:hAnsi="宋体"/>
          <w:color w:val="000000"/>
          <w:sz w:val="28"/>
          <w:szCs w:val="21"/>
        </w:rPr>
        <w:t>1</w:t>
      </w:r>
      <w:r w:rsidRPr="000E0E49">
        <w:rPr>
          <w:rFonts w:ascii="宋体" w:hAnsi="宋体" w:hint="eastAsia"/>
          <w:color w:val="000000"/>
          <w:sz w:val="28"/>
          <w:szCs w:val="21"/>
        </w:rPr>
        <w:t>．选址</w:t>
      </w:r>
    </w:p>
    <w:p w:rsidR="00C25E62" w:rsidRPr="000E0E49" w:rsidRDefault="00C25E62" w:rsidP="003E5794">
      <w:pPr>
        <w:spacing w:line="360" w:lineRule="auto"/>
        <w:ind w:firstLineChars="200" w:firstLine="560"/>
        <w:contextualSpacing/>
        <w:rPr>
          <w:rFonts w:ascii="宋体"/>
          <w:sz w:val="28"/>
          <w:szCs w:val="21"/>
        </w:rPr>
      </w:pPr>
      <w:r w:rsidRPr="000E0E49">
        <w:rPr>
          <w:rFonts w:ascii="宋体" w:hAnsi="宋体" w:hint="eastAsia"/>
          <w:sz w:val="28"/>
          <w:szCs w:val="21"/>
        </w:rPr>
        <w:t>该条的设置主要是为了防止外环境的工业、农业、交通及生活废弃物对食品加工场所造成的污染。因小作坊主要建在农村且常建在家庭旁边甚至有的和家庭设施共用，故重点应考虑：一是防止生活垃圾的污染，要求加工区要远离污染源。为提高本标准的可操作性，参照《餐饮业和集体用餐配送单位卫生规范》，对加工场所与粪坑、污水池、暴露垃圾场（站）、畜禽类动物圈养场所等污染源的距离给出了具体的要求，即</w:t>
      </w:r>
      <w:r w:rsidRPr="000E0E49">
        <w:rPr>
          <w:rFonts w:ascii="宋体" w:hAnsi="宋体"/>
          <w:sz w:val="28"/>
          <w:szCs w:val="21"/>
        </w:rPr>
        <w:t>25m</w:t>
      </w:r>
      <w:r w:rsidRPr="000E0E49">
        <w:rPr>
          <w:rFonts w:ascii="宋体" w:hAnsi="宋体" w:hint="eastAsia"/>
          <w:sz w:val="28"/>
          <w:szCs w:val="21"/>
        </w:rPr>
        <w:t>以上。</w:t>
      </w:r>
    </w:p>
    <w:p w:rsidR="00C25E62" w:rsidRPr="000E0E49" w:rsidRDefault="00C25E62" w:rsidP="003E5794">
      <w:pPr>
        <w:spacing w:line="360" w:lineRule="auto"/>
        <w:ind w:firstLineChars="200" w:firstLine="560"/>
        <w:contextualSpacing/>
        <w:rPr>
          <w:rFonts w:ascii="宋体"/>
          <w:color w:val="000000"/>
          <w:sz w:val="28"/>
          <w:szCs w:val="21"/>
        </w:rPr>
      </w:pPr>
      <w:r w:rsidRPr="000E0E49">
        <w:rPr>
          <w:rFonts w:ascii="宋体" w:hAnsi="宋体" w:hint="eastAsia"/>
          <w:color w:val="000000"/>
          <w:sz w:val="28"/>
          <w:szCs w:val="21"/>
        </w:rPr>
        <w:t>考虑到食品小作坊周边环境，增加了“通往加工场所的道路应硬化”这一具体要求。</w:t>
      </w:r>
    </w:p>
    <w:p w:rsidR="00C25E62" w:rsidRPr="000E0E49" w:rsidRDefault="00C25E62" w:rsidP="003E5794">
      <w:pPr>
        <w:spacing w:line="360" w:lineRule="auto"/>
        <w:ind w:firstLineChars="200" w:firstLine="560"/>
        <w:contextualSpacing/>
        <w:rPr>
          <w:rFonts w:ascii="宋体"/>
          <w:sz w:val="28"/>
          <w:szCs w:val="21"/>
        </w:rPr>
      </w:pPr>
      <w:r w:rsidRPr="000E0E49">
        <w:rPr>
          <w:rFonts w:ascii="宋体" w:hAnsi="宋体"/>
          <w:color w:val="000000"/>
          <w:sz w:val="28"/>
          <w:szCs w:val="21"/>
        </w:rPr>
        <w:t>2</w:t>
      </w:r>
      <w:r w:rsidRPr="000E0E49">
        <w:rPr>
          <w:rFonts w:ascii="宋体" w:hAnsi="宋体" w:hint="eastAsia"/>
          <w:color w:val="000000"/>
          <w:sz w:val="28"/>
          <w:szCs w:val="21"/>
        </w:rPr>
        <w:t>．</w:t>
      </w:r>
      <w:r w:rsidRPr="000E0E49">
        <w:rPr>
          <w:rFonts w:ascii="宋体" w:hAnsi="宋体" w:hint="eastAsia"/>
          <w:sz w:val="28"/>
          <w:szCs w:val="21"/>
        </w:rPr>
        <w:t>加工场所环境</w:t>
      </w:r>
    </w:p>
    <w:p w:rsidR="00C25E62" w:rsidRPr="000E0E49" w:rsidRDefault="00C25E62" w:rsidP="003E5794">
      <w:pPr>
        <w:spacing w:line="360" w:lineRule="auto"/>
        <w:ind w:firstLineChars="200" w:firstLine="560"/>
        <w:contextualSpacing/>
        <w:rPr>
          <w:rFonts w:ascii="宋体"/>
          <w:sz w:val="28"/>
          <w:szCs w:val="21"/>
        </w:rPr>
      </w:pPr>
      <w:r w:rsidRPr="000E0E49">
        <w:rPr>
          <w:rFonts w:ascii="宋体" w:hAnsi="宋体" w:hint="eastAsia"/>
          <w:sz w:val="28"/>
          <w:szCs w:val="21"/>
        </w:rPr>
        <w:t>小作坊加工面积较小，而且家庭式作坊居多，生活区与加工区在同一场所、生活用品与加工工具混用等现象</w:t>
      </w:r>
      <w:r>
        <w:rPr>
          <w:rFonts w:ascii="宋体" w:hAnsi="宋体" w:hint="eastAsia"/>
          <w:sz w:val="28"/>
          <w:szCs w:val="21"/>
        </w:rPr>
        <w:t>容易</w:t>
      </w:r>
      <w:r w:rsidRPr="000E0E49">
        <w:rPr>
          <w:rFonts w:ascii="宋体" w:hAnsi="宋体" w:hint="eastAsia"/>
          <w:sz w:val="28"/>
          <w:szCs w:val="21"/>
        </w:rPr>
        <w:t>造成交叉污染，因此本条款围绕交叉污染提出了原则性要求</w:t>
      </w:r>
      <w:r>
        <w:rPr>
          <w:rFonts w:ascii="宋体" w:hAnsi="宋体" w:hint="eastAsia"/>
          <w:sz w:val="28"/>
          <w:szCs w:val="21"/>
        </w:rPr>
        <w:t>：</w:t>
      </w:r>
      <w:r w:rsidRPr="000E0E49">
        <w:rPr>
          <w:rFonts w:ascii="宋体" w:hAnsi="宋体" w:hint="eastAsia"/>
          <w:sz w:val="28"/>
          <w:szCs w:val="21"/>
        </w:rPr>
        <w:t>加工区与生活区要分开，加工区不能养动</w:t>
      </w:r>
      <w:r w:rsidRPr="000E0E49">
        <w:rPr>
          <w:rFonts w:ascii="宋体" w:hAnsi="宋体" w:hint="eastAsia"/>
          <w:sz w:val="28"/>
          <w:szCs w:val="21"/>
        </w:rPr>
        <w:lastRenderedPageBreak/>
        <w:t>物。加工场所的地面应硬化。</w:t>
      </w:r>
    </w:p>
    <w:p w:rsidR="00C25E62" w:rsidRPr="000E0E49" w:rsidRDefault="00C25E62" w:rsidP="003E5794">
      <w:pPr>
        <w:spacing w:line="360" w:lineRule="auto"/>
        <w:ind w:firstLineChars="200" w:firstLine="560"/>
        <w:contextualSpacing/>
        <w:rPr>
          <w:rFonts w:ascii="宋体"/>
          <w:color w:val="000000"/>
          <w:sz w:val="28"/>
          <w:szCs w:val="21"/>
        </w:rPr>
      </w:pPr>
      <w:r w:rsidRPr="000E0E49">
        <w:rPr>
          <w:rFonts w:ascii="宋体" w:hAnsi="宋体"/>
          <w:color w:val="000000"/>
          <w:sz w:val="28"/>
          <w:szCs w:val="21"/>
        </w:rPr>
        <w:t xml:space="preserve">3. </w:t>
      </w:r>
      <w:r w:rsidRPr="000E0E49">
        <w:rPr>
          <w:rFonts w:ascii="宋体" w:hAnsi="宋体" w:hint="eastAsia"/>
          <w:color w:val="000000"/>
          <w:sz w:val="28"/>
          <w:szCs w:val="21"/>
        </w:rPr>
        <w:t>设计和布局</w:t>
      </w:r>
    </w:p>
    <w:p w:rsidR="00C25E62" w:rsidRPr="000E0E49" w:rsidRDefault="00C25E62" w:rsidP="003E5794">
      <w:pPr>
        <w:spacing w:line="360" w:lineRule="auto"/>
        <w:ind w:firstLineChars="200" w:firstLine="560"/>
        <w:contextualSpacing/>
        <w:rPr>
          <w:rFonts w:ascii="宋体"/>
          <w:sz w:val="28"/>
          <w:szCs w:val="21"/>
        </w:rPr>
      </w:pPr>
      <w:r w:rsidRPr="000E0E49">
        <w:rPr>
          <w:rFonts w:ascii="宋体" w:hAnsi="宋体" w:hint="eastAsia"/>
          <w:sz w:val="28"/>
          <w:szCs w:val="21"/>
        </w:rPr>
        <w:t>本标准提出了“加工场所面积和空间应与生产能力相适应”、“布局合理”等要求，主要目的是避免交叉污染。针对直接入口食品的污染易导致食源性疾病暴发的特点，对加工直接入口食品的场所设计与布局做了如下要求：生食加工区和熟食加工区、</w:t>
      </w:r>
      <w:r w:rsidRPr="000E0E49">
        <w:rPr>
          <w:rFonts w:ascii="宋体" w:hAnsi="宋体" w:hint="eastAsia"/>
          <w:color w:val="000000"/>
          <w:kern w:val="0"/>
          <w:sz w:val="28"/>
          <w:szCs w:val="21"/>
        </w:rPr>
        <w:t>直接入口食品的内包装区和外包装区，应有效分隔，并采取有效措施避免交叉污染</w:t>
      </w:r>
      <w:r w:rsidRPr="000E0E49">
        <w:rPr>
          <w:rFonts w:ascii="宋体" w:hAnsi="宋体" w:hint="eastAsia"/>
          <w:sz w:val="28"/>
          <w:szCs w:val="21"/>
        </w:rPr>
        <w:t>。卫生间不得与生产加工场所直接连通。</w:t>
      </w:r>
    </w:p>
    <w:p w:rsidR="00C25E62" w:rsidRPr="000E0E49" w:rsidRDefault="00C25E62" w:rsidP="003E5794">
      <w:pPr>
        <w:spacing w:line="360" w:lineRule="auto"/>
        <w:ind w:firstLineChars="200" w:firstLine="560"/>
        <w:contextualSpacing/>
        <w:rPr>
          <w:rFonts w:ascii="宋体"/>
          <w:sz w:val="28"/>
          <w:szCs w:val="21"/>
        </w:rPr>
      </w:pPr>
      <w:r w:rsidRPr="000E0E49">
        <w:rPr>
          <w:rFonts w:ascii="宋体" w:hAnsi="宋体"/>
          <w:color w:val="000000"/>
          <w:sz w:val="28"/>
          <w:szCs w:val="21"/>
        </w:rPr>
        <w:t>4</w:t>
      </w:r>
      <w:r w:rsidRPr="000E0E49">
        <w:rPr>
          <w:rFonts w:ascii="宋体" w:hAnsi="宋体" w:hint="eastAsia"/>
          <w:color w:val="000000"/>
          <w:sz w:val="28"/>
          <w:szCs w:val="21"/>
        </w:rPr>
        <w:t>．</w:t>
      </w:r>
      <w:r w:rsidRPr="000E0E49">
        <w:rPr>
          <w:rFonts w:ascii="宋体" w:hAnsi="宋体" w:hint="eastAsia"/>
          <w:sz w:val="28"/>
          <w:szCs w:val="21"/>
        </w:rPr>
        <w:t>建筑内部结构与材料</w:t>
      </w:r>
    </w:p>
    <w:p w:rsidR="00C25E62" w:rsidRPr="000E0E49" w:rsidRDefault="00C25E62" w:rsidP="003E5794">
      <w:pPr>
        <w:spacing w:line="360" w:lineRule="auto"/>
        <w:ind w:firstLineChars="200" w:firstLine="560"/>
        <w:contextualSpacing/>
        <w:rPr>
          <w:sz w:val="28"/>
          <w:szCs w:val="21"/>
        </w:rPr>
      </w:pPr>
      <w:r w:rsidRPr="000E0E49">
        <w:rPr>
          <w:rFonts w:ascii="宋体" w:hAnsi="宋体" w:hint="eastAsia"/>
          <w:sz w:val="28"/>
          <w:szCs w:val="21"/>
        </w:rPr>
        <w:t>本标准对食品加工场所的地面、隔断、顶棚、门窗、墙面的建筑材料和结构进行了原则要求。同时为增加本标准的可操作性，并结合小作坊的现状，参照《食品生产加工小作坊质量安全控制基本要求》（</w:t>
      </w:r>
      <w:r w:rsidRPr="000E0E49">
        <w:rPr>
          <w:rFonts w:ascii="宋体" w:hAnsi="宋体"/>
          <w:sz w:val="28"/>
          <w:szCs w:val="21"/>
        </w:rPr>
        <w:t>GB/T 23734</w:t>
      </w:r>
      <w:r w:rsidRPr="000E0E49">
        <w:rPr>
          <w:rFonts w:ascii="宋体" w:hAnsi="宋体" w:hint="eastAsia"/>
          <w:sz w:val="28"/>
          <w:szCs w:val="21"/>
        </w:rPr>
        <w:t>）及《餐饮业和集体用餐配送单位卫生规范》的相关要求，提出了对需经常冲洗的场所及易潮湿的场所，</w:t>
      </w:r>
      <w:r w:rsidRPr="000E0E49">
        <w:rPr>
          <w:rFonts w:ascii="宋体" w:hAnsi="宋体" w:hint="eastAsia"/>
          <w:color w:val="000000"/>
          <w:kern w:val="0"/>
          <w:sz w:val="28"/>
          <w:szCs w:val="21"/>
        </w:rPr>
        <w:t>应有</w:t>
      </w:r>
      <w:r w:rsidRPr="000E0E49">
        <w:rPr>
          <w:rFonts w:ascii="宋体" w:hAnsi="宋体"/>
          <w:color w:val="000000"/>
          <w:kern w:val="0"/>
          <w:sz w:val="28"/>
          <w:szCs w:val="21"/>
        </w:rPr>
        <w:t>1.5m</w:t>
      </w:r>
      <w:r w:rsidRPr="000E0E49">
        <w:rPr>
          <w:rFonts w:ascii="宋体" w:hAnsi="宋体" w:hint="eastAsia"/>
          <w:color w:val="000000"/>
          <w:kern w:val="0"/>
          <w:sz w:val="28"/>
          <w:szCs w:val="21"/>
        </w:rPr>
        <w:t>以上不吸水、易清洗的材料制成的墙裙</w:t>
      </w:r>
      <w:r w:rsidRPr="000E0E49">
        <w:rPr>
          <w:rFonts w:hint="eastAsia"/>
          <w:sz w:val="28"/>
          <w:szCs w:val="21"/>
        </w:rPr>
        <w:t>。</w:t>
      </w:r>
    </w:p>
    <w:p w:rsidR="00C25E62" w:rsidRPr="000E0E49" w:rsidRDefault="00C25E62" w:rsidP="003E5794">
      <w:pPr>
        <w:spacing w:line="360" w:lineRule="auto"/>
        <w:ind w:firstLineChars="200" w:firstLine="560"/>
        <w:contextualSpacing/>
        <w:rPr>
          <w:rFonts w:ascii="宋体"/>
          <w:sz w:val="28"/>
          <w:szCs w:val="21"/>
        </w:rPr>
      </w:pPr>
      <w:r w:rsidRPr="000E0E49">
        <w:rPr>
          <w:rFonts w:ascii="楷体_GB2312" w:eastAsia="楷体_GB2312" w:hint="eastAsia"/>
          <w:sz w:val="28"/>
          <w:szCs w:val="21"/>
        </w:rPr>
        <w:t>（五）设施设备</w:t>
      </w:r>
    </w:p>
    <w:p w:rsidR="00C25E62" w:rsidRPr="000E0E49" w:rsidRDefault="00C25E62" w:rsidP="003E5794">
      <w:pPr>
        <w:spacing w:line="360" w:lineRule="auto"/>
        <w:ind w:firstLineChars="200" w:firstLine="560"/>
        <w:contextualSpacing/>
        <w:rPr>
          <w:rFonts w:ascii="宋体"/>
          <w:color w:val="000000"/>
          <w:sz w:val="28"/>
          <w:szCs w:val="21"/>
        </w:rPr>
      </w:pPr>
      <w:r w:rsidRPr="000E0E49">
        <w:rPr>
          <w:rFonts w:ascii="宋体" w:hAnsi="宋体"/>
          <w:color w:val="000000"/>
          <w:sz w:val="28"/>
          <w:szCs w:val="21"/>
        </w:rPr>
        <w:t>1</w:t>
      </w:r>
      <w:r w:rsidRPr="000E0E49">
        <w:rPr>
          <w:rFonts w:ascii="宋体" w:hAnsi="宋体" w:hint="eastAsia"/>
          <w:color w:val="000000"/>
          <w:sz w:val="28"/>
          <w:szCs w:val="21"/>
        </w:rPr>
        <w:t>．设施</w:t>
      </w:r>
    </w:p>
    <w:p w:rsidR="00C25E62" w:rsidRPr="000E0E49" w:rsidRDefault="00C25E62" w:rsidP="003E5794">
      <w:pPr>
        <w:spacing w:line="360" w:lineRule="auto"/>
        <w:ind w:firstLineChars="200" w:firstLine="560"/>
        <w:contextualSpacing/>
        <w:rPr>
          <w:rFonts w:ascii="宋体"/>
          <w:sz w:val="28"/>
          <w:szCs w:val="21"/>
        </w:rPr>
      </w:pPr>
      <w:r w:rsidRPr="000E0E49">
        <w:rPr>
          <w:rFonts w:ascii="宋体" w:hAnsi="宋体" w:hint="eastAsia"/>
          <w:sz w:val="28"/>
          <w:szCs w:val="21"/>
        </w:rPr>
        <w:t>本标准对供排水设施、清洁消毒设施、废弃物存放设施、个人卫生设施、通风设施、照明设施、仓储设施、温度控制设施等进行了原则规定。如：食品生产用水的水质应符合</w:t>
      </w:r>
      <w:r w:rsidRPr="000E0E49">
        <w:rPr>
          <w:rFonts w:ascii="宋体" w:hAnsi="宋体"/>
          <w:sz w:val="28"/>
          <w:szCs w:val="21"/>
        </w:rPr>
        <w:t>GB 5749</w:t>
      </w:r>
      <w:r w:rsidRPr="000E0E49">
        <w:rPr>
          <w:rFonts w:ascii="宋体" w:hAnsi="宋体" w:hint="eastAsia"/>
          <w:sz w:val="28"/>
          <w:szCs w:val="21"/>
        </w:rPr>
        <w:t>的规定。排水设施要充分满足排水和</w:t>
      </w:r>
      <w:r w:rsidRPr="000E0E49">
        <w:rPr>
          <w:rFonts w:ascii="宋体" w:hAnsi="宋体" w:hint="eastAsia"/>
          <w:color w:val="000000"/>
          <w:kern w:val="0"/>
          <w:sz w:val="28"/>
          <w:szCs w:val="21"/>
        </w:rPr>
        <w:t>便于清洁维护</w:t>
      </w:r>
      <w:r w:rsidRPr="000E0E49">
        <w:rPr>
          <w:rFonts w:ascii="宋体" w:hAnsi="宋体" w:hint="eastAsia"/>
          <w:sz w:val="28"/>
          <w:szCs w:val="21"/>
        </w:rPr>
        <w:t>的需要，</w:t>
      </w:r>
      <w:r w:rsidRPr="000E0E49">
        <w:rPr>
          <w:rFonts w:ascii="宋体" w:hAnsi="宋体" w:hint="eastAsia"/>
          <w:color w:val="000000"/>
          <w:kern w:val="0"/>
          <w:sz w:val="28"/>
          <w:szCs w:val="21"/>
        </w:rPr>
        <w:t>排水口有防鼠、防虫等设施</w:t>
      </w:r>
      <w:r w:rsidRPr="000E0E49">
        <w:rPr>
          <w:rFonts w:ascii="宋体" w:hAnsi="宋体" w:hint="eastAsia"/>
          <w:sz w:val="28"/>
          <w:szCs w:val="21"/>
        </w:rPr>
        <w:t>。要有</w:t>
      </w:r>
      <w:r w:rsidRPr="000E0E49">
        <w:rPr>
          <w:rFonts w:ascii="宋体" w:hAnsi="宋体" w:hint="eastAsia"/>
          <w:color w:val="000000"/>
          <w:kern w:val="0"/>
          <w:sz w:val="28"/>
          <w:szCs w:val="21"/>
        </w:rPr>
        <w:t>满足食品加工需要的</w:t>
      </w:r>
      <w:r w:rsidRPr="000E0E49">
        <w:rPr>
          <w:rFonts w:ascii="宋体" w:hAnsi="宋体" w:hint="eastAsia"/>
          <w:sz w:val="28"/>
          <w:szCs w:val="21"/>
        </w:rPr>
        <w:t>清洁消毒设施。存放废弃物的容器应防止渗漏、易于清洁。此外，通风设施、照明设施要满足食品生产和操作需要，应具有与所加工食品的数量、贮存要求相适应的仓储设施。</w:t>
      </w:r>
      <w:r w:rsidRPr="000E0E49">
        <w:rPr>
          <w:rFonts w:ascii="宋体" w:hAnsi="宋体" w:hint="eastAsia"/>
          <w:color w:val="000000"/>
          <w:kern w:val="0"/>
          <w:sz w:val="28"/>
          <w:szCs w:val="21"/>
        </w:rPr>
        <w:t>应根据食品生产特点，配备适宜的温</w:t>
      </w:r>
      <w:r w:rsidRPr="000E0E49">
        <w:rPr>
          <w:rFonts w:ascii="宋体" w:hAnsi="宋体" w:hint="eastAsia"/>
          <w:color w:val="000000"/>
          <w:kern w:val="0"/>
          <w:sz w:val="28"/>
          <w:szCs w:val="21"/>
        </w:rPr>
        <w:lastRenderedPageBreak/>
        <w:t>度控制措施等。</w:t>
      </w:r>
    </w:p>
    <w:p w:rsidR="00C25E62" w:rsidRPr="000E0E49" w:rsidRDefault="00C25E62" w:rsidP="003E5794">
      <w:pPr>
        <w:spacing w:line="360" w:lineRule="auto"/>
        <w:ind w:firstLineChars="200" w:firstLine="560"/>
        <w:contextualSpacing/>
        <w:rPr>
          <w:rFonts w:ascii="宋体"/>
          <w:color w:val="000000"/>
          <w:sz w:val="28"/>
          <w:szCs w:val="21"/>
        </w:rPr>
      </w:pPr>
      <w:r w:rsidRPr="000E0E49">
        <w:rPr>
          <w:rFonts w:ascii="宋体" w:hAnsi="宋体"/>
          <w:color w:val="000000"/>
          <w:sz w:val="28"/>
          <w:szCs w:val="21"/>
        </w:rPr>
        <w:t>2</w:t>
      </w:r>
      <w:r w:rsidRPr="000E0E49">
        <w:rPr>
          <w:rFonts w:ascii="宋体" w:hAnsi="宋体" w:hint="eastAsia"/>
          <w:color w:val="000000"/>
          <w:sz w:val="28"/>
          <w:szCs w:val="21"/>
        </w:rPr>
        <w:t>．设备</w:t>
      </w:r>
    </w:p>
    <w:p w:rsidR="00C25E62" w:rsidRPr="000E0E49" w:rsidRDefault="00C25E62" w:rsidP="000E0E49">
      <w:pPr>
        <w:spacing w:line="360" w:lineRule="auto"/>
        <w:contextualSpacing/>
        <w:rPr>
          <w:rFonts w:ascii="宋体"/>
          <w:sz w:val="28"/>
          <w:szCs w:val="21"/>
        </w:rPr>
      </w:pPr>
      <w:r w:rsidRPr="000E0E49">
        <w:rPr>
          <w:rFonts w:ascii="宋体" w:hAnsi="宋体"/>
          <w:sz w:val="28"/>
          <w:szCs w:val="21"/>
        </w:rPr>
        <w:t xml:space="preserve">    </w:t>
      </w:r>
      <w:r w:rsidRPr="000E0E49">
        <w:rPr>
          <w:rFonts w:ascii="宋体" w:hAnsi="宋体" w:hint="eastAsia"/>
          <w:sz w:val="28"/>
          <w:szCs w:val="21"/>
        </w:rPr>
        <w:t>本标准对设备、工具和容器的材质、配备和布局等卫生要求做了原则规定。如：应具有与加工能力相适应的加工设备，各设备应按工艺流程有序排列，避免引起交叉污染。其中</w:t>
      </w:r>
      <w:r>
        <w:rPr>
          <w:rFonts w:ascii="宋体" w:hAnsi="宋体" w:hint="eastAsia"/>
          <w:sz w:val="28"/>
          <w:szCs w:val="21"/>
        </w:rPr>
        <w:t>强调了</w:t>
      </w:r>
      <w:r w:rsidRPr="000E0E49">
        <w:rPr>
          <w:rFonts w:ascii="宋体" w:hAnsi="宋体" w:hint="eastAsia"/>
          <w:sz w:val="28"/>
          <w:szCs w:val="21"/>
        </w:rPr>
        <w:t>生</w:t>
      </w:r>
      <w:r>
        <w:rPr>
          <w:rFonts w:ascii="宋体" w:hAnsi="宋体" w:hint="eastAsia"/>
          <w:sz w:val="28"/>
          <w:szCs w:val="21"/>
        </w:rPr>
        <w:t>、</w:t>
      </w:r>
      <w:r w:rsidRPr="000E0E49">
        <w:rPr>
          <w:rFonts w:ascii="宋体" w:hAnsi="宋体" w:hint="eastAsia"/>
          <w:sz w:val="28"/>
          <w:szCs w:val="21"/>
        </w:rPr>
        <w:t>熟食所使用的工具和容器</w:t>
      </w:r>
      <w:r w:rsidRPr="000E0E49">
        <w:rPr>
          <w:rFonts w:ascii="宋体" w:hAnsi="宋体" w:hint="eastAsia"/>
          <w:color w:val="000000"/>
          <w:kern w:val="0"/>
          <w:sz w:val="28"/>
          <w:szCs w:val="21"/>
        </w:rPr>
        <w:t>应分开使用、分开放置</w:t>
      </w:r>
      <w:r w:rsidRPr="000E0E49">
        <w:rPr>
          <w:rFonts w:ascii="宋体" w:hAnsi="宋体" w:hint="eastAsia"/>
          <w:sz w:val="28"/>
          <w:szCs w:val="21"/>
        </w:rPr>
        <w:t>，由于木制品、竹制品长期作为传统的工具在小作坊内使用，且易存在影响食品安全的因素，故在本标准规定：</w:t>
      </w:r>
      <w:r w:rsidRPr="000E0E49">
        <w:rPr>
          <w:rFonts w:hint="eastAsia"/>
          <w:sz w:val="28"/>
        </w:rPr>
        <w:t>直接接触</w:t>
      </w:r>
      <w:r w:rsidRPr="000E0E49">
        <w:rPr>
          <w:rFonts w:ascii="宋体" w:hAnsi="宋体" w:hint="eastAsia"/>
          <w:sz w:val="28"/>
          <w:szCs w:val="21"/>
        </w:rPr>
        <w:t>食品的设备、工具、容器应使用无毒、无味、耐腐蚀、不易脱落、易于清洁的材料制作。为防止食物残渣的残留蓄积可能导致的微生物滋生问题，本标准还强调：与食品的接触表面应光滑。</w:t>
      </w:r>
    </w:p>
    <w:p w:rsidR="00C25E62" w:rsidRPr="000E0E49" w:rsidRDefault="00C25E62" w:rsidP="00DA3D6E">
      <w:pPr>
        <w:spacing w:line="360" w:lineRule="auto"/>
        <w:ind w:firstLineChars="200" w:firstLine="560"/>
        <w:contextualSpacing/>
        <w:rPr>
          <w:rFonts w:ascii="宋体"/>
          <w:sz w:val="28"/>
          <w:szCs w:val="21"/>
        </w:rPr>
      </w:pPr>
      <w:r w:rsidRPr="000E0E49">
        <w:rPr>
          <w:rFonts w:ascii="楷体_GB2312" w:eastAsia="楷体_GB2312" w:hint="eastAsia"/>
          <w:sz w:val="28"/>
          <w:szCs w:val="21"/>
        </w:rPr>
        <w:t>（六）</w:t>
      </w:r>
      <w:r w:rsidRPr="000E0E49">
        <w:rPr>
          <w:rFonts w:ascii="宋体" w:hAnsi="宋体" w:hint="eastAsia"/>
          <w:sz w:val="28"/>
          <w:szCs w:val="21"/>
        </w:rPr>
        <w:t>卫生管理</w:t>
      </w:r>
    </w:p>
    <w:p w:rsidR="00C25E62" w:rsidRPr="000E0E49" w:rsidRDefault="00C25E62" w:rsidP="003E5794">
      <w:pPr>
        <w:spacing w:line="360" w:lineRule="auto"/>
        <w:ind w:firstLineChars="200" w:firstLine="560"/>
        <w:contextualSpacing/>
        <w:rPr>
          <w:rFonts w:ascii="楷体_GB2312" w:eastAsia="楷体_GB2312"/>
          <w:sz w:val="28"/>
          <w:szCs w:val="21"/>
        </w:rPr>
      </w:pPr>
      <w:r w:rsidRPr="000E0E49">
        <w:rPr>
          <w:rFonts w:ascii="宋体" w:hAnsi="宋体" w:hint="eastAsia"/>
          <w:sz w:val="28"/>
          <w:szCs w:val="21"/>
        </w:rPr>
        <w:t>本标准对</w:t>
      </w:r>
      <w:r w:rsidRPr="000E0E49">
        <w:rPr>
          <w:rFonts w:ascii="宋体" w:hAnsi="宋体"/>
          <w:sz w:val="28"/>
          <w:szCs w:val="21"/>
        </w:rPr>
        <w:t xml:space="preserve"> </w:t>
      </w:r>
      <w:r w:rsidRPr="000E0E49">
        <w:rPr>
          <w:rFonts w:ascii="宋体" w:hAnsi="宋体" w:hint="eastAsia"/>
          <w:sz w:val="28"/>
          <w:szCs w:val="21"/>
        </w:rPr>
        <w:t>“设施设备、工具及容器卫生管理</w:t>
      </w:r>
      <w:r w:rsidRPr="000E0E49">
        <w:rPr>
          <w:rFonts w:ascii="宋体" w:hint="eastAsia"/>
          <w:sz w:val="28"/>
          <w:szCs w:val="21"/>
        </w:rPr>
        <w:t>”</w:t>
      </w:r>
      <w:r w:rsidRPr="000E0E49">
        <w:rPr>
          <w:rFonts w:ascii="宋体" w:hAnsi="宋体" w:hint="eastAsia"/>
          <w:sz w:val="28"/>
          <w:szCs w:val="21"/>
        </w:rPr>
        <w:t>、“食品加工人员健康管理与人员卫生要求”两个方面做了具体的卫生操作管理要求。如：直接与食品接触的设备、工具和容器使用后应清洁，必要时进行消毒；从事接触直接入口食品工作的人员应当每年进行健康检查，取得健康证明后方可上岗工作。根据国家卫生计生委</w:t>
      </w:r>
      <w:r w:rsidRPr="000E0E49">
        <w:rPr>
          <w:rFonts w:ascii="宋体" w:hAnsi="宋体"/>
          <w:sz w:val="28"/>
          <w:szCs w:val="21"/>
        </w:rPr>
        <w:t>2016</w:t>
      </w:r>
      <w:r w:rsidRPr="000E0E49">
        <w:rPr>
          <w:rFonts w:ascii="宋体" w:hAnsi="宋体" w:hint="eastAsia"/>
          <w:sz w:val="28"/>
          <w:szCs w:val="21"/>
        </w:rPr>
        <w:t>年</w:t>
      </w:r>
      <w:r w:rsidRPr="000E0E49">
        <w:rPr>
          <w:rFonts w:ascii="宋体" w:hAnsi="宋体"/>
          <w:sz w:val="28"/>
          <w:szCs w:val="21"/>
        </w:rPr>
        <w:t>7</w:t>
      </w:r>
      <w:r w:rsidRPr="000E0E49">
        <w:rPr>
          <w:rFonts w:ascii="宋体" w:hAnsi="宋体" w:hint="eastAsia"/>
          <w:sz w:val="28"/>
          <w:szCs w:val="21"/>
        </w:rPr>
        <w:t>月颁布的《有碍食品安全的疾病目录》，本标准进一步明确了：患有霍乱、细菌性和阿米巴性痢疾、伤寒和副伤寒、病毒性肝炎（甲型、戊型）、活动性肺结核、化脓性或者渗出性皮肤病等有碍食品安全疾病的人员不得从事接触直接入口食品的工作。并按照</w:t>
      </w:r>
      <w:r w:rsidRPr="000E0E49">
        <w:rPr>
          <w:rFonts w:ascii="宋体" w:hAnsi="宋体"/>
          <w:sz w:val="28"/>
          <w:szCs w:val="21"/>
        </w:rPr>
        <w:t>GB 14881</w:t>
      </w:r>
      <w:r w:rsidRPr="000E0E49">
        <w:rPr>
          <w:rFonts w:ascii="宋体" w:hAnsi="宋体" w:hint="eastAsia"/>
          <w:sz w:val="28"/>
          <w:szCs w:val="21"/>
        </w:rPr>
        <w:t>的规定，对来访者明确了要求，即：</w:t>
      </w:r>
      <w:r w:rsidRPr="000E0E49">
        <w:rPr>
          <w:rFonts w:ascii="宋体" w:hAnsi="宋体" w:hint="eastAsia"/>
          <w:kern w:val="0"/>
          <w:sz w:val="28"/>
          <w:szCs w:val="21"/>
        </w:rPr>
        <w:t>应符合现场操作人员卫生要求。</w:t>
      </w:r>
    </w:p>
    <w:p w:rsidR="00C25E62" w:rsidRPr="000E0E49" w:rsidRDefault="00C25E62" w:rsidP="003E5794">
      <w:pPr>
        <w:spacing w:line="360" w:lineRule="auto"/>
        <w:ind w:firstLineChars="200" w:firstLine="560"/>
        <w:contextualSpacing/>
        <w:rPr>
          <w:rFonts w:ascii="宋体"/>
          <w:sz w:val="28"/>
          <w:szCs w:val="21"/>
        </w:rPr>
      </w:pPr>
      <w:r w:rsidRPr="000E0E49">
        <w:rPr>
          <w:rFonts w:ascii="宋体" w:hAnsi="宋体" w:hint="eastAsia"/>
          <w:sz w:val="28"/>
          <w:szCs w:val="21"/>
        </w:rPr>
        <w:t>（七）食品原辅料管理</w:t>
      </w:r>
    </w:p>
    <w:p w:rsidR="00C25E62" w:rsidRPr="000E0E49" w:rsidRDefault="00C25E62" w:rsidP="000147A8">
      <w:pPr>
        <w:spacing w:line="360" w:lineRule="auto"/>
        <w:contextualSpacing/>
        <w:rPr>
          <w:rFonts w:ascii="宋体"/>
          <w:sz w:val="28"/>
          <w:szCs w:val="21"/>
        </w:rPr>
      </w:pPr>
      <w:r w:rsidRPr="000E0E49">
        <w:rPr>
          <w:rFonts w:ascii="宋体" w:hAnsi="宋体"/>
          <w:sz w:val="28"/>
          <w:szCs w:val="21"/>
        </w:rPr>
        <w:t xml:space="preserve">   </w:t>
      </w:r>
      <w:r w:rsidRPr="000E0E49">
        <w:rPr>
          <w:rFonts w:ascii="宋体" w:hAnsi="宋体" w:hint="eastAsia"/>
          <w:sz w:val="28"/>
          <w:szCs w:val="21"/>
        </w:rPr>
        <w:t>确保</w:t>
      </w:r>
      <w:r>
        <w:rPr>
          <w:rFonts w:ascii="宋体" w:hAnsi="宋体" w:hint="eastAsia"/>
          <w:sz w:val="28"/>
          <w:szCs w:val="21"/>
        </w:rPr>
        <w:t>原</w:t>
      </w:r>
      <w:r w:rsidRPr="000E0E49">
        <w:rPr>
          <w:rFonts w:ascii="宋体" w:hAnsi="宋体" w:hint="eastAsia"/>
          <w:sz w:val="28"/>
          <w:szCs w:val="21"/>
        </w:rPr>
        <w:t>料合格是保证最终食品产品安全的先决条件。为有效管理食品原料、食品添加剂和食品相关产品等物料的采购和使用，本标准根据国家</w:t>
      </w:r>
      <w:r w:rsidRPr="000E0E49">
        <w:rPr>
          <w:rFonts w:ascii="宋体" w:hAnsi="宋体" w:hint="eastAsia"/>
          <w:sz w:val="28"/>
          <w:szCs w:val="21"/>
        </w:rPr>
        <w:lastRenderedPageBreak/>
        <w:t>法规标准的相关要求，从</w:t>
      </w:r>
      <w:r>
        <w:rPr>
          <w:rFonts w:ascii="宋体" w:hAnsi="宋体" w:hint="eastAsia"/>
          <w:sz w:val="28"/>
          <w:szCs w:val="21"/>
        </w:rPr>
        <w:t>对所采购原料的基本要求即不得使用</w:t>
      </w:r>
      <w:r w:rsidRPr="000E0E49">
        <w:rPr>
          <w:rFonts w:ascii="宋体" w:hAnsi="宋体" w:hint="eastAsia"/>
          <w:color w:val="000000"/>
          <w:kern w:val="0"/>
          <w:sz w:val="28"/>
          <w:szCs w:val="21"/>
        </w:rPr>
        <w:t>法律法规禁止使用的物质</w:t>
      </w:r>
      <w:r>
        <w:rPr>
          <w:rFonts w:ascii="宋体" w:hAnsi="宋体" w:hint="eastAsia"/>
          <w:color w:val="000000"/>
          <w:kern w:val="0"/>
          <w:sz w:val="28"/>
          <w:szCs w:val="21"/>
        </w:rPr>
        <w:t>，和</w:t>
      </w:r>
      <w:r>
        <w:rPr>
          <w:rFonts w:ascii="宋体" w:hAnsi="宋体" w:hint="eastAsia"/>
          <w:sz w:val="28"/>
          <w:szCs w:val="21"/>
        </w:rPr>
        <w:t>对购进货物的查验</w:t>
      </w:r>
      <w:r w:rsidRPr="000E0E49">
        <w:rPr>
          <w:rFonts w:ascii="宋体" w:hAnsi="宋体" w:hint="eastAsia"/>
          <w:sz w:val="28"/>
          <w:szCs w:val="21"/>
        </w:rPr>
        <w:t>两方面对小作坊的</w:t>
      </w:r>
      <w:r>
        <w:rPr>
          <w:rFonts w:ascii="宋体" w:hAnsi="宋体" w:hint="eastAsia"/>
          <w:sz w:val="28"/>
          <w:szCs w:val="21"/>
        </w:rPr>
        <w:t>原料</w:t>
      </w:r>
      <w:r w:rsidRPr="000E0E49">
        <w:rPr>
          <w:rFonts w:ascii="宋体" w:hAnsi="宋体" w:hint="eastAsia"/>
          <w:sz w:val="28"/>
          <w:szCs w:val="21"/>
        </w:rPr>
        <w:t>管理提出了食品安全要求。</w:t>
      </w:r>
    </w:p>
    <w:p w:rsidR="00C25E62" w:rsidRPr="000E0E49" w:rsidRDefault="00C25E62" w:rsidP="00DA3D6E">
      <w:pPr>
        <w:spacing w:line="360" w:lineRule="auto"/>
        <w:ind w:firstLineChars="200" w:firstLine="560"/>
        <w:contextualSpacing/>
        <w:rPr>
          <w:rFonts w:ascii="宋体"/>
          <w:sz w:val="28"/>
          <w:szCs w:val="21"/>
        </w:rPr>
      </w:pPr>
      <w:r w:rsidRPr="000E0E49">
        <w:rPr>
          <w:rFonts w:ascii="宋体" w:hAnsi="宋体" w:hint="eastAsia"/>
          <w:sz w:val="28"/>
          <w:szCs w:val="21"/>
        </w:rPr>
        <w:t>在采购</w:t>
      </w:r>
      <w:r>
        <w:rPr>
          <w:rFonts w:ascii="宋体" w:hAnsi="宋体" w:hint="eastAsia"/>
          <w:sz w:val="28"/>
          <w:szCs w:val="21"/>
        </w:rPr>
        <w:t>查验</w:t>
      </w:r>
      <w:r w:rsidRPr="000E0E49">
        <w:rPr>
          <w:rFonts w:ascii="宋体" w:hAnsi="宋体" w:hint="eastAsia"/>
          <w:sz w:val="28"/>
          <w:szCs w:val="21"/>
        </w:rPr>
        <w:t>部分规定：“采购食品原辅料、食品添加剂和食品相关产品，应当查验供货者的资质文件和产品合格证明文件，</w:t>
      </w:r>
      <w:r w:rsidRPr="000E0E49">
        <w:rPr>
          <w:rFonts w:ascii="宋体" w:hAnsi="宋体" w:hint="eastAsia"/>
          <w:color w:val="000000"/>
          <w:kern w:val="0"/>
          <w:sz w:val="28"/>
          <w:szCs w:val="21"/>
        </w:rPr>
        <w:t>并留存进货票据凭证</w:t>
      </w:r>
      <w:r w:rsidRPr="000E0E49">
        <w:rPr>
          <w:rFonts w:ascii="宋体" w:hAnsi="宋体" w:hint="eastAsia"/>
          <w:sz w:val="28"/>
          <w:szCs w:val="21"/>
        </w:rPr>
        <w:t>。对于畜禽肉类的还应按规定索取检验、检疫合格证明。使用前应进行外观和感官检验，合格后方可使用”。</w:t>
      </w:r>
    </w:p>
    <w:p w:rsidR="00C25E62" w:rsidRPr="000E0E49" w:rsidRDefault="00C25E62" w:rsidP="003E5794">
      <w:pPr>
        <w:spacing w:line="360" w:lineRule="auto"/>
        <w:ind w:firstLineChars="200" w:firstLine="560"/>
        <w:contextualSpacing/>
        <w:rPr>
          <w:rFonts w:ascii="宋体"/>
          <w:sz w:val="28"/>
          <w:szCs w:val="28"/>
        </w:rPr>
      </w:pPr>
      <w:r w:rsidRPr="000E0E49">
        <w:rPr>
          <w:rFonts w:ascii="宋体" w:hAnsi="宋体" w:hint="eastAsia"/>
          <w:sz w:val="28"/>
          <w:szCs w:val="28"/>
        </w:rPr>
        <w:t>（八）加工过程控制</w:t>
      </w:r>
    </w:p>
    <w:p w:rsidR="00C25E62" w:rsidRPr="000E0E49" w:rsidRDefault="00C25E62" w:rsidP="003E5794">
      <w:pPr>
        <w:spacing w:line="360" w:lineRule="auto"/>
        <w:ind w:firstLineChars="200" w:firstLine="560"/>
        <w:contextualSpacing/>
        <w:rPr>
          <w:rFonts w:ascii="宋体"/>
          <w:sz w:val="28"/>
          <w:szCs w:val="28"/>
        </w:rPr>
      </w:pPr>
      <w:r w:rsidRPr="000E0E49">
        <w:rPr>
          <w:rFonts w:ascii="宋体" w:hAnsi="宋体" w:hint="eastAsia"/>
          <w:sz w:val="28"/>
          <w:szCs w:val="28"/>
        </w:rPr>
        <w:t>生产过程中的食品安全控制措施是保障食品安全的重中之重</w:t>
      </w:r>
      <w:r>
        <w:rPr>
          <w:rFonts w:ascii="宋体" w:hAnsi="宋体" w:hint="eastAsia"/>
          <w:sz w:val="28"/>
          <w:szCs w:val="28"/>
        </w:rPr>
        <w:t>，也是主体责任的最主要表现</w:t>
      </w:r>
      <w:r w:rsidRPr="000E0E49">
        <w:rPr>
          <w:rFonts w:ascii="宋体" w:hAnsi="宋体" w:hint="eastAsia"/>
          <w:sz w:val="28"/>
          <w:szCs w:val="28"/>
        </w:rPr>
        <w:t>。食品小作坊应高度重视生产加工</w:t>
      </w:r>
      <w:r>
        <w:rPr>
          <w:rFonts w:ascii="宋体" w:hAnsi="宋体" w:hint="eastAsia"/>
          <w:sz w:val="28"/>
          <w:szCs w:val="28"/>
        </w:rPr>
        <w:t>中的食品安全控制，应</w:t>
      </w:r>
      <w:r w:rsidRPr="000E0E49">
        <w:rPr>
          <w:rFonts w:ascii="宋体" w:hAnsi="宋体" w:hint="eastAsia"/>
          <w:sz w:val="28"/>
          <w:szCs w:val="28"/>
        </w:rPr>
        <w:t>根据</w:t>
      </w:r>
      <w:r>
        <w:rPr>
          <w:rFonts w:ascii="宋体" w:hAnsi="宋体" w:hint="eastAsia"/>
          <w:sz w:val="28"/>
          <w:szCs w:val="28"/>
        </w:rPr>
        <w:t>其</w:t>
      </w:r>
      <w:r w:rsidRPr="000E0E49">
        <w:rPr>
          <w:rFonts w:ascii="宋体" w:hAnsi="宋体" w:hint="eastAsia"/>
          <w:sz w:val="28"/>
          <w:szCs w:val="28"/>
        </w:rPr>
        <w:t>产品食品安全危害的来源，控制</w:t>
      </w:r>
      <w:r>
        <w:rPr>
          <w:rFonts w:ascii="宋体" w:hAnsi="宋体" w:hint="eastAsia"/>
          <w:sz w:val="28"/>
          <w:szCs w:val="28"/>
        </w:rPr>
        <w:t>好</w:t>
      </w:r>
      <w:r w:rsidRPr="000E0E49">
        <w:rPr>
          <w:rFonts w:ascii="宋体" w:hAnsi="宋体" w:hint="eastAsia"/>
          <w:sz w:val="28"/>
          <w:szCs w:val="28"/>
        </w:rPr>
        <w:t>生物污染、化学污染和物理污染</w:t>
      </w:r>
      <w:r>
        <w:rPr>
          <w:rFonts w:ascii="宋体" w:hAnsi="宋体" w:hint="eastAsia"/>
          <w:sz w:val="28"/>
          <w:szCs w:val="28"/>
        </w:rPr>
        <w:t>。</w:t>
      </w:r>
      <w:r w:rsidRPr="000E0E49">
        <w:rPr>
          <w:rFonts w:ascii="宋体" w:hAnsi="宋体" w:hint="eastAsia"/>
          <w:sz w:val="28"/>
          <w:szCs w:val="28"/>
        </w:rPr>
        <w:t>这些污染主要源于</w:t>
      </w:r>
      <w:r>
        <w:rPr>
          <w:rFonts w:ascii="宋体" w:hAnsi="宋体" w:hint="eastAsia"/>
          <w:sz w:val="28"/>
          <w:szCs w:val="28"/>
        </w:rPr>
        <w:t>周边环境、</w:t>
      </w:r>
      <w:r w:rsidRPr="000E0E49">
        <w:rPr>
          <w:rFonts w:ascii="宋体" w:hAnsi="宋体" w:hint="eastAsia"/>
          <w:sz w:val="28"/>
          <w:szCs w:val="28"/>
        </w:rPr>
        <w:t>微生物、使用的化学品、包装材料和某些异物，本条款要求食品小作坊根据</w:t>
      </w:r>
      <w:r>
        <w:rPr>
          <w:rFonts w:ascii="宋体" w:hAnsi="宋体" w:hint="eastAsia"/>
          <w:sz w:val="28"/>
          <w:szCs w:val="28"/>
        </w:rPr>
        <w:t>其</w:t>
      </w:r>
      <w:r w:rsidRPr="000E0E49">
        <w:rPr>
          <w:rFonts w:ascii="宋体" w:hAnsi="宋体" w:hint="eastAsia"/>
          <w:sz w:val="28"/>
          <w:szCs w:val="28"/>
        </w:rPr>
        <w:t>工艺明确关键控制环节并加以控制，强调按照说明书的要求使用清洗剂、消毒剂、杀虫剂等化学品。同时不得在加工场所存放化学品。</w:t>
      </w:r>
    </w:p>
    <w:p w:rsidR="00C25E62" w:rsidRPr="000E0E49" w:rsidRDefault="00C25E62" w:rsidP="003E5794">
      <w:pPr>
        <w:spacing w:line="360" w:lineRule="auto"/>
        <w:ind w:firstLineChars="200" w:firstLine="560"/>
        <w:contextualSpacing/>
        <w:rPr>
          <w:rFonts w:ascii="宋体"/>
          <w:sz w:val="28"/>
          <w:szCs w:val="28"/>
        </w:rPr>
      </w:pPr>
      <w:r w:rsidRPr="000E0E49">
        <w:rPr>
          <w:rFonts w:ascii="宋体" w:hAnsi="宋体" w:hint="eastAsia"/>
          <w:sz w:val="28"/>
          <w:szCs w:val="28"/>
        </w:rPr>
        <w:t>根据《食品安全国家标准</w:t>
      </w:r>
      <w:r w:rsidRPr="000E0E49">
        <w:rPr>
          <w:rFonts w:ascii="宋体" w:hAnsi="宋体"/>
          <w:sz w:val="28"/>
          <w:szCs w:val="28"/>
        </w:rPr>
        <w:t xml:space="preserve"> </w:t>
      </w:r>
      <w:r w:rsidRPr="000E0E49">
        <w:rPr>
          <w:rFonts w:ascii="宋体" w:hAnsi="宋体" w:hint="eastAsia"/>
          <w:sz w:val="28"/>
          <w:szCs w:val="28"/>
        </w:rPr>
        <w:t>食品添加剂使用标准》（</w:t>
      </w:r>
      <w:r w:rsidRPr="000E0E49">
        <w:rPr>
          <w:rFonts w:ascii="宋体" w:hAnsi="宋体"/>
          <w:sz w:val="28"/>
          <w:szCs w:val="28"/>
        </w:rPr>
        <w:t>GB 2760</w:t>
      </w:r>
      <w:r w:rsidRPr="000E0E49">
        <w:rPr>
          <w:rFonts w:ascii="宋体" w:hAnsi="宋体" w:hint="eastAsia"/>
          <w:sz w:val="28"/>
          <w:szCs w:val="28"/>
        </w:rPr>
        <w:t>），食品添加剂的使用既要满足使用范围的要求，还要符合使用量的要求，因此</w:t>
      </w:r>
      <w:r>
        <w:rPr>
          <w:rFonts w:ascii="宋体" w:hAnsi="宋体" w:hint="eastAsia"/>
          <w:sz w:val="28"/>
          <w:szCs w:val="28"/>
        </w:rPr>
        <w:t>根据食品添加剂在食品小作坊普遍存在粗放使用的情况下，</w:t>
      </w:r>
      <w:r w:rsidRPr="000E0E49">
        <w:rPr>
          <w:rFonts w:ascii="宋体" w:hAnsi="宋体" w:hint="eastAsia"/>
          <w:sz w:val="28"/>
          <w:szCs w:val="28"/>
        </w:rPr>
        <w:t>要求称量食品添加剂的工具应符合精度要求，</w:t>
      </w:r>
      <w:r>
        <w:rPr>
          <w:rFonts w:ascii="宋体" w:hAnsi="宋体" w:hint="eastAsia"/>
          <w:sz w:val="28"/>
          <w:szCs w:val="28"/>
        </w:rPr>
        <w:t>并</w:t>
      </w:r>
      <w:r w:rsidRPr="000E0E49">
        <w:rPr>
          <w:rFonts w:ascii="宋体" w:hAnsi="宋体" w:hint="eastAsia"/>
          <w:color w:val="000000"/>
          <w:kern w:val="0"/>
          <w:sz w:val="28"/>
          <w:szCs w:val="28"/>
        </w:rPr>
        <w:t>如实记录使用量</w:t>
      </w:r>
      <w:r>
        <w:rPr>
          <w:rFonts w:ascii="宋体" w:hAnsi="宋体" w:hint="eastAsia"/>
          <w:color w:val="000000"/>
          <w:kern w:val="0"/>
          <w:sz w:val="28"/>
          <w:szCs w:val="28"/>
        </w:rPr>
        <w:t>。</w:t>
      </w:r>
    </w:p>
    <w:p w:rsidR="00C25E62" w:rsidRPr="000E0E49" w:rsidRDefault="00C25E62" w:rsidP="003E5794">
      <w:pPr>
        <w:spacing w:line="360" w:lineRule="auto"/>
        <w:ind w:firstLineChars="200" w:firstLine="560"/>
        <w:contextualSpacing/>
        <w:rPr>
          <w:rFonts w:ascii="宋体"/>
          <w:sz w:val="28"/>
          <w:szCs w:val="21"/>
        </w:rPr>
      </w:pPr>
      <w:r w:rsidRPr="000E0E49">
        <w:rPr>
          <w:rFonts w:ascii="宋体" w:hAnsi="宋体" w:hint="eastAsia"/>
          <w:sz w:val="28"/>
          <w:szCs w:val="21"/>
        </w:rPr>
        <w:t>对生产设备中直接或间接接触食品的部件需要使用润滑油的，要使用保证食品安全的油脂。</w:t>
      </w:r>
      <w:r w:rsidRPr="000E0E49">
        <w:rPr>
          <w:rFonts w:ascii="宋体" w:hAnsi="宋体"/>
          <w:sz w:val="28"/>
          <w:szCs w:val="21"/>
        </w:rPr>
        <w:t xml:space="preserve"> </w:t>
      </w:r>
    </w:p>
    <w:p w:rsidR="00C25E62" w:rsidRPr="000E0E49" w:rsidRDefault="00C25E62" w:rsidP="003E5794">
      <w:pPr>
        <w:spacing w:line="360" w:lineRule="auto"/>
        <w:ind w:firstLineChars="200" w:firstLine="560"/>
        <w:contextualSpacing/>
        <w:rPr>
          <w:rFonts w:ascii="宋体"/>
          <w:sz w:val="28"/>
          <w:szCs w:val="21"/>
        </w:rPr>
      </w:pPr>
      <w:r w:rsidRPr="000E0E49">
        <w:rPr>
          <w:rFonts w:ascii="宋体" w:hAnsi="宋体" w:hint="eastAsia"/>
          <w:sz w:val="28"/>
          <w:szCs w:val="21"/>
        </w:rPr>
        <w:t>（九）产品包装和标签</w:t>
      </w:r>
    </w:p>
    <w:p w:rsidR="00C25E62" w:rsidRPr="000E0E49" w:rsidRDefault="00C25E62" w:rsidP="003E5794">
      <w:pPr>
        <w:spacing w:line="360" w:lineRule="auto"/>
        <w:ind w:firstLineChars="200" w:firstLine="560"/>
        <w:contextualSpacing/>
        <w:rPr>
          <w:rFonts w:ascii="宋体"/>
          <w:sz w:val="28"/>
          <w:szCs w:val="21"/>
        </w:rPr>
      </w:pPr>
      <w:r w:rsidRPr="000E0E49">
        <w:rPr>
          <w:rFonts w:ascii="宋体" w:hAnsi="宋体" w:hint="eastAsia"/>
          <w:sz w:val="28"/>
          <w:szCs w:val="21"/>
        </w:rPr>
        <w:t>根据《食品安全法》及《河南省食品小作坊、小餐饮店和小摊点管理条例》的相关条款要求，对预包装食品及散装食品的标签标示，做了如下</w:t>
      </w:r>
      <w:r w:rsidRPr="000E0E49">
        <w:rPr>
          <w:rFonts w:ascii="宋体" w:hAnsi="宋体" w:hint="eastAsia"/>
          <w:sz w:val="28"/>
          <w:szCs w:val="21"/>
        </w:rPr>
        <w:lastRenderedPageBreak/>
        <w:t>具体规定：预包装食品应标注产品名称、净含量、配料或者配料表、使用的食品添加剂、生产者、生产地址、联系方式、生产日期或生产批号、保质期、贮存条件、登记证编号等基本信息；散装食品应标明食品的名称、生产日期或生产批号、保质期和联系方式等信息，还应当标明生产者、生产地址、登记证编号等信息。</w:t>
      </w:r>
    </w:p>
    <w:p w:rsidR="00C25E62" w:rsidRPr="000E0E49" w:rsidRDefault="00C25E62" w:rsidP="003E5794">
      <w:pPr>
        <w:spacing w:line="360" w:lineRule="auto"/>
        <w:ind w:firstLineChars="200" w:firstLine="560"/>
        <w:contextualSpacing/>
        <w:rPr>
          <w:rFonts w:ascii="宋体"/>
          <w:sz w:val="28"/>
          <w:szCs w:val="28"/>
        </w:rPr>
      </w:pPr>
      <w:r w:rsidRPr="000E0E49">
        <w:rPr>
          <w:rFonts w:ascii="宋体" w:hAnsi="宋体" w:hint="eastAsia"/>
          <w:sz w:val="28"/>
          <w:szCs w:val="28"/>
        </w:rPr>
        <w:t>（十）检验</w:t>
      </w:r>
    </w:p>
    <w:p w:rsidR="00C25E62" w:rsidRPr="000E0E49" w:rsidRDefault="00C25E62" w:rsidP="003E5794">
      <w:pPr>
        <w:spacing w:line="360" w:lineRule="auto"/>
        <w:ind w:firstLineChars="200" w:firstLine="560"/>
        <w:contextualSpacing/>
        <w:rPr>
          <w:rFonts w:ascii="宋体"/>
          <w:sz w:val="28"/>
          <w:szCs w:val="28"/>
        </w:rPr>
      </w:pPr>
      <w:r w:rsidRPr="000E0E49">
        <w:rPr>
          <w:rFonts w:ascii="宋体" w:hAnsi="宋体" w:hint="eastAsia"/>
          <w:sz w:val="28"/>
          <w:szCs w:val="28"/>
        </w:rPr>
        <w:t>本标准结合</w:t>
      </w:r>
      <w:r>
        <w:rPr>
          <w:rFonts w:ascii="宋体" w:hAnsi="宋体" w:hint="eastAsia"/>
          <w:sz w:val="28"/>
          <w:szCs w:val="28"/>
        </w:rPr>
        <w:t>食品</w:t>
      </w:r>
      <w:r w:rsidRPr="000E0E49">
        <w:rPr>
          <w:rFonts w:ascii="宋体" w:hAnsi="宋体" w:hint="eastAsia"/>
          <w:sz w:val="28"/>
          <w:szCs w:val="28"/>
        </w:rPr>
        <w:t>小作坊的产品特性（低风险、传统食品）</w:t>
      </w:r>
      <w:r>
        <w:rPr>
          <w:rFonts w:ascii="宋体" w:hAnsi="宋体" w:hint="eastAsia"/>
          <w:sz w:val="28"/>
          <w:szCs w:val="28"/>
        </w:rPr>
        <w:t>和食品小作坊</w:t>
      </w:r>
      <w:r w:rsidRPr="000E0E49">
        <w:rPr>
          <w:rFonts w:ascii="宋体" w:hAnsi="宋体" w:hint="eastAsia"/>
          <w:sz w:val="28"/>
          <w:szCs w:val="28"/>
        </w:rPr>
        <w:t>实际检测能力</w:t>
      </w:r>
      <w:r>
        <w:rPr>
          <w:rFonts w:ascii="宋体" w:hAnsi="宋体" w:hint="eastAsia"/>
          <w:sz w:val="28"/>
          <w:szCs w:val="28"/>
        </w:rPr>
        <w:t>普遍存在专业能力较弱、检验设备设施较差的特点</w:t>
      </w:r>
      <w:r w:rsidRPr="000E0E49">
        <w:rPr>
          <w:rFonts w:ascii="宋体" w:hAnsi="宋体" w:hint="eastAsia"/>
          <w:sz w:val="28"/>
          <w:szCs w:val="28"/>
        </w:rPr>
        <w:t>，提出如下要求：每批食品出厂前应对净含量（针对预包装食品）、感官要求、标签标识进行检验。</w:t>
      </w:r>
    </w:p>
    <w:p w:rsidR="00C25E62" w:rsidRPr="000E0E49" w:rsidRDefault="00C25E62" w:rsidP="003E5794">
      <w:pPr>
        <w:spacing w:line="360" w:lineRule="auto"/>
        <w:ind w:firstLineChars="200" w:firstLine="560"/>
        <w:contextualSpacing/>
        <w:rPr>
          <w:rFonts w:ascii="宋体"/>
          <w:sz w:val="28"/>
          <w:szCs w:val="28"/>
        </w:rPr>
      </w:pPr>
      <w:r>
        <w:rPr>
          <w:rFonts w:ascii="宋体" w:hAnsi="宋体" w:hint="eastAsia"/>
          <w:sz w:val="28"/>
          <w:szCs w:val="28"/>
        </w:rPr>
        <w:t>为验证食品小作坊保持产品符合食品安全标准的条件，又增加了“</w:t>
      </w:r>
      <w:r w:rsidRPr="000E0E49">
        <w:rPr>
          <w:rFonts w:ascii="宋体" w:hAnsi="宋体" w:hint="eastAsia"/>
          <w:sz w:val="28"/>
          <w:szCs w:val="28"/>
        </w:rPr>
        <w:t>每年至少委托符合法定资质的食品检验机构按照食品安全标准进行检验一次</w:t>
      </w:r>
      <w:r>
        <w:rPr>
          <w:rFonts w:ascii="宋体" w:hAnsi="宋体" w:hint="eastAsia"/>
          <w:sz w:val="28"/>
          <w:szCs w:val="28"/>
        </w:rPr>
        <w:t>”条款作为对比，</w:t>
      </w:r>
      <w:r w:rsidRPr="000E0E49">
        <w:rPr>
          <w:rFonts w:ascii="宋体" w:hAnsi="宋体" w:hint="eastAsia"/>
          <w:sz w:val="28"/>
          <w:szCs w:val="28"/>
        </w:rPr>
        <w:t>并能够留存食品检验报告单。</w:t>
      </w:r>
      <w:r>
        <w:rPr>
          <w:rFonts w:ascii="宋体" w:hAnsi="宋体" w:hint="eastAsia"/>
          <w:sz w:val="28"/>
          <w:szCs w:val="28"/>
        </w:rPr>
        <w:t>考虑食品小作坊生产特点，也明确了</w:t>
      </w:r>
      <w:r w:rsidRPr="000E0E49">
        <w:rPr>
          <w:rFonts w:ascii="宋体" w:hAnsi="宋体" w:hint="eastAsia"/>
          <w:sz w:val="28"/>
          <w:szCs w:val="28"/>
        </w:rPr>
        <w:t>当出现生产条件发生重大变更时，如改变生产工艺、停产</w:t>
      </w:r>
      <w:r w:rsidRPr="000E0E49">
        <w:rPr>
          <w:rFonts w:ascii="宋体" w:hAnsi="宋体"/>
          <w:sz w:val="28"/>
          <w:szCs w:val="28"/>
        </w:rPr>
        <w:t>3</w:t>
      </w:r>
      <w:r w:rsidRPr="000E0E49">
        <w:rPr>
          <w:rFonts w:ascii="宋体" w:hAnsi="宋体" w:hint="eastAsia"/>
          <w:sz w:val="28"/>
          <w:szCs w:val="28"/>
        </w:rPr>
        <w:t>个月以上等情况时，在恢复生产前还应进行检验并合格。</w:t>
      </w:r>
    </w:p>
    <w:p w:rsidR="00C25E62" w:rsidRPr="000E0E49" w:rsidRDefault="00C25E62" w:rsidP="003E5794">
      <w:pPr>
        <w:spacing w:line="360" w:lineRule="auto"/>
        <w:ind w:firstLineChars="200" w:firstLine="560"/>
        <w:contextualSpacing/>
        <w:rPr>
          <w:rFonts w:ascii="宋体"/>
          <w:sz w:val="28"/>
          <w:szCs w:val="28"/>
        </w:rPr>
      </w:pPr>
      <w:r w:rsidRPr="000E0E49">
        <w:rPr>
          <w:rFonts w:ascii="宋体" w:hAnsi="宋体" w:hint="eastAsia"/>
          <w:sz w:val="28"/>
          <w:szCs w:val="28"/>
        </w:rPr>
        <w:t>（十一）贮存和运输管理</w:t>
      </w:r>
    </w:p>
    <w:p w:rsidR="00C25E62" w:rsidRPr="000E0E49" w:rsidRDefault="00C25E62" w:rsidP="00DA3D6E">
      <w:pPr>
        <w:autoSpaceDE w:val="0"/>
        <w:autoSpaceDN w:val="0"/>
        <w:spacing w:line="360" w:lineRule="auto"/>
        <w:ind w:firstLineChars="200" w:firstLine="560"/>
        <w:contextualSpacing/>
        <w:rPr>
          <w:rFonts w:ascii="宋体"/>
          <w:sz w:val="28"/>
          <w:szCs w:val="28"/>
        </w:rPr>
      </w:pPr>
      <w:r w:rsidRPr="000E0E49">
        <w:rPr>
          <w:rFonts w:ascii="宋体" w:hAnsi="宋体" w:hint="eastAsia"/>
          <w:sz w:val="28"/>
          <w:szCs w:val="28"/>
        </w:rPr>
        <w:t>考虑到小作坊通常面积较小，没有更多的、独立的存放原料、辅料、食品添加剂、包装材料、成品以及化学品场所，因此本条款没有要求原辅料、食品添加剂、包装材料、成品必须分隔存放，但是要求分开存放，尤其是食品添加剂应有专柜</w:t>
      </w:r>
      <w:r>
        <w:rPr>
          <w:rFonts w:ascii="宋体" w:hAnsi="宋体" w:hint="eastAsia"/>
          <w:sz w:val="28"/>
          <w:szCs w:val="28"/>
        </w:rPr>
        <w:t>。</w:t>
      </w:r>
      <w:r w:rsidR="00DA3D6E">
        <w:rPr>
          <w:rFonts w:ascii="宋体" w:hAnsi="宋体" w:hint="eastAsia"/>
          <w:sz w:val="28"/>
          <w:szCs w:val="28"/>
        </w:rPr>
        <w:t>为避免</w:t>
      </w:r>
      <w:r w:rsidR="00DA3D6E" w:rsidRPr="000E0E49">
        <w:rPr>
          <w:rFonts w:ascii="宋体" w:hAnsi="宋体" w:hint="eastAsia"/>
          <w:sz w:val="28"/>
          <w:szCs w:val="28"/>
        </w:rPr>
        <w:t>化学污染</w:t>
      </w:r>
      <w:r w:rsidR="00DA3D6E">
        <w:rPr>
          <w:rFonts w:ascii="宋体" w:hAnsi="宋体" w:hint="eastAsia"/>
          <w:sz w:val="28"/>
          <w:szCs w:val="28"/>
        </w:rPr>
        <w:t>，强调了</w:t>
      </w:r>
      <w:r w:rsidRPr="000E0E49">
        <w:rPr>
          <w:rFonts w:ascii="宋体" w:hAnsi="宋体" w:hint="eastAsia"/>
          <w:sz w:val="28"/>
          <w:szCs w:val="28"/>
        </w:rPr>
        <w:t>化学品</w:t>
      </w:r>
      <w:r w:rsidR="00C96E2F">
        <w:rPr>
          <w:rFonts w:ascii="宋体" w:hAnsi="宋体" w:hint="eastAsia"/>
          <w:sz w:val="28"/>
          <w:szCs w:val="28"/>
        </w:rPr>
        <w:t>的标识应明确，并</w:t>
      </w:r>
      <w:r w:rsidRPr="000E0E49">
        <w:rPr>
          <w:rFonts w:ascii="宋体" w:hAnsi="宋体" w:hint="eastAsia"/>
          <w:sz w:val="28"/>
          <w:szCs w:val="28"/>
        </w:rPr>
        <w:t>不得与原料、半成品、成品、包装材料等混贮。</w:t>
      </w:r>
    </w:p>
    <w:p w:rsidR="00C25E62" w:rsidRPr="000E0E49" w:rsidRDefault="00C25E62" w:rsidP="003E5794">
      <w:pPr>
        <w:autoSpaceDE w:val="0"/>
        <w:autoSpaceDN w:val="0"/>
        <w:spacing w:line="360" w:lineRule="auto"/>
        <w:ind w:firstLineChars="200" w:firstLine="560"/>
        <w:contextualSpacing/>
        <w:rPr>
          <w:rFonts w:ascii="宋体"/>
          <w:sz w:val="28"/>
          <w:szCs w:val="28"/>
        </w:rPr>
      </w:pPr>
      <w:r w:rsidRPr="000E0E49">
        <w:rPr>
          <w:rFonts w:ascii="宋体" w:hAnsi="宋体" w:hint="eastAsia"/>
          <w:sz w:val="28"/>
          <w:szCs w:val="28"/>
        </w:rPr>
        <w:t>为防止贮存、运输不当使食品腐败变质，本标准对食品的贮存和运输环节制定了如下要求：</w:t>
      </w:r>
      <w:r w:rsidRPr="000E0E49">
        <w:rPr>
          <w:rFonts w:ascii="宋体" w:hAnsi="宋体"/>
          <w:sz w:val="28"/>
          <w:szCs w:val="28"/>
        </w:rPr>
        <w:t xml:space="preserve"> </w:t>
      </w:r>
      <w:r w:rsidRPr="000E0E49">
        <w:rPr>
          <w:rFonts w:ascii="宋体" w:hAnsi="宋体" w:hint="eastAsia"/>
          <w:sz w:val="28"/>
          <w:szCs w:val="28"/>
        </w:rPr>
        <w:t>根据食品安全的需要选择适宜的贮存和运输条件，不得将食品与有毒、有害、或有异味的物品一同贮存运输。</w:t>
      </w:r>
    </w:p>
    <w:p w:rsidR="00C25E62" w:rsidRPr="000E0E49" w:rsidRDefault="00C25E62" w:rsidP="003E5794">
      <w:pPr>
        <w:spacing w:line="360" w:lineRule="auto"/>
        <w:ind w:firstLineChars="200" w:firstLine="560"/>
        <w:contextualSpacing/>
        <w:rPr>
          <w:rFonts w:ascii="宋体"/>
          <w:sz w:val="28"/>
          <w:szCs w:val="28"/>
        </w:rPr>
      </w:pPr>
      <w:r w:rsidRPr="000E0E49">
        <w:rPr>
          <w:rFonts w:ascii="宋体" w:hAnsi="宋体" w:hint="eastAsia"/>
          <w:sz w:val="28"/>
          <w:szCs w:val="28"/>
        </w:rPr>
        <w:lastRenderedPageBreak/>
        <w:t>（十二）产品召回管理</w:t>
      </w:r>
    </w:p>
    <w:p w:rsidR="00C25E62" w:rsidRPr="000E0E49" w:rsidRDefault="00C25E62" w:rsidP="003E5794">
      <w:pPr>
        <w:spacing w:line="360" w:lineRule="auto"/>
        <w:ind w:firstLineChars="200" w:firstLine="560"/>
        <w:contextualSpacing/>
        <w:rPr>
          <w:rFonts w:ascii="宋体"/>
          <w:sz w:val="28"/>
          <w:szCs w:val="28"/>
        </w:rPr>
      </w:pPr>
      <w:r w:rsidRPr="000E0E49">
        <w:rPr>
          <w:rFonts w:ascii="宋体" w:hAnsi="宋体" w:hint="eastAsia"/>
          <w:sz w:val="28"/>
          <w:szCs w:val="28"/>
        </w:rPr>
        <w:t>为落实《食品安全法》对食品生产经营者提出的食品召回的相关要求，本标准规定：发现其生产经营的食品属于不安全食品的，应当立即停止生产经营，采取召回措施，召回已经销售的食品，通知相关食品经营者和消费者，并记录召回和通知情况。应当将食品召回和处理情况向所在地县级人民政府食品安全监管部门报告；需要对召回的食品进行无害化处理、销毁的，应当提前报告时间、地点。</w:t>
      </w:r>
      <w:r w:rsidRPr="000E0E49">
        <w:rPr>
          <w:rFonts w:ascii="宋体" w:hAnsi="宋体"/>
          <w:sz w:val="28"/>
          <w:szCs w:val="28"/>
        </w:rPr>
        <w:t xml:space="preserve"> </w:t>
      </w:r>
    </w:p>
    <w:p w:rsidR="00C25E62" w:rsidRPr="000E0E49" w:rsidRDefault="00C25E62" w:rsidP="003E5794">
      <w:pPr>
        <w:spacing w:line="360" w:lineRule="auto"/>
        <w:ind w:firstLineChars="200" w:firstLine="560"/>
        <w:contextualSpacing/>
        <w:rPr>
          <w:sz w:val="28"/>
          <w:szCs w:val="28"/>
        </w:rPr>
      </w:pPr>
      <w:r w:rsidRPr="000E0E49">
        <w:rPr>
          <w:rFonts w:ascii="宋体" w:hAnsi="宋体" w:hint="eastAsia"/>
          <w:sz w:val="28"/>
          <w:szCs w:val="28"/>
        </w:rPr>
        <w:t>（十三）人员培训</w:t>
      </w:r>
    </w:p>
    <w:p w:rsidR="00C25E62" w:rsidRPr="000E0E49" w:rsidRDefault="00C25E62" w:rsidP="00C96E2F">
      <w:pPr>
        <w:spacing w:line="360" w:lineRule="auto"/>
        <w:ind w:firstLineChars="200" w:firstLine="560"/>
        <w:contextualSpacing/>
        <w:rPr>
          <w:rFonts w:ascii="宋体"/>
          <w:sz w:val="28"/>
          <w:szCs w:val="28"/>
        </w:rPr>
      </w:pPr>
      <w:r w:rsidRPr="000E0E49">
        <w:rPr>
          <w:rFonts w:ascii="宋体" w:hAnsi="宋体" w:hint="eastAsia"/>
          <w:sz w:val="28"/>
          <w:szCs w:val="28"/>
        </w:rPr>
        <w:t>由于小作坊人员较少，且从业人员流动性大，一般没有配备食品安全专业人员或管理人员，为强调食品安全主体责任，增强小作坊从业者法律意识和责任，促进各项食品安全管理制度的执行，明确规定</w:t>
      </w:r>
      <w:r w:rsidRPr="000E0E49">
        <w:rPr>
          <w:rFonts w:ascii="宋体" w:hAnsi="宋体" w:hint="eastAsia"/>
          <w:kern w:val="0"/>
          <w:sz w:val="28"/>
          <w:szCs w:val="28"/>
        </w:rPr>
        <w:t>食品小作坊负责人、食品安全管理人员应参加食品安全相关培训，</w:t>
      </w:r>
      <w:r w:rsidR="0004466E" w:rsidRPr="00A70BA3">
        <w:rPr>
          <w:rFonts w:ascii="宋体" w:hAnsi="宋体" w:hint="eastAsia"/>
          <w:kern w:val="0"/>
          <w:sz w:val="28"/>
          <w:szCs w:val="28"/>
        </w:rPr>
        <w:t>强调了</w:t>
      </w:r>
      <w:r w:rsidR="00C96E2F" w:rsidRPr="00A70BA3">
        <w:rPr>
          <w:rFonts w:ascii="宋体" w:hAnsi="宋体" w:hint="eastAsia"/>
          <w:kern w:val="0"/>
          <w:sz w:val="28"/>
          <w:szCs w:val="28"/>
        </w:rPr>
        <w:t>学习与培训内容至少应包含食品安全法、食品卫生操作常识、食品安全风险点防控知识等</w:t>
      </w:r>
      <w:r w:rsidR="0004466E" w:rsidRPr="00A70BA3">
        <w:rPr>
          <w:rFonts w:ascii="宋体" w:hAnsi="宋体" w:hint="eastAsia"/>
          <w:kern w:val="0"/>
          <w:sz w:val="28"/>
          <w:szCs w:val="28"/>
        </w:rPr>
        <w:t>，参考</w:t>
      </w:r>
      <w:r w:rsidR="0004466E" w:rsidRPr="003E5794">
        <w:rPr>
          <w:rFonts w:ascii="宋体" w:hAnsi="宋体" w:hint="eastAsia"/>
          <w:kern w:val="0"/>
          <w:sz w:val="28"/>
          <w:szCs w:val="28"/>
        </w:rPr>
        <w:t>《</w:t>
      </w:r>
      <w:r w:rsidR="0004466E" w:rsidRPr="003E5794">
        <w:rPr>
          <w:rFonts w:ascii="Tahoma" w:hAnsi="Tahoma" w:cs="Tahoma"/>
          <w:bCs/>
          <w:sz w:val="28"/>
          <w:szCs w:val="28"/>
          <w:shd w:val="clear" w:color="auto" w:fill="FFFFFF"/>
        </w:rPr>
        <w:t>河南省食品生产企业食品安全</w:t>
      </w:r>
      <w:r w:rsidR="0004466E" w:rsidRPr="003E5794">
        <w:rPr>
          <w:rFonts w:ascii="Tahoma" w:hAnsi="Tahoma" w:cs="Tahoma"/>
          <w:bCs/>
          <w:sz w:val="28"/>
          <w:szCs w:val="28"/>
          <w:shd w:val="clear" w:color="auto" w:fill="FFFFFF"/>
        </w:rPr>
        <w:t xml:space="preserve"> </w:t>
      </w:r>
      <w:r w:rsidR="0004466E" w:rsidRPr="003E5794">
        <w:rPr>
          <w:rFonts w:ascii="Tahoma" w:hAnsi="Tahoma" w:cs="Tahoma"/>
          <w:bCs/>
          <w:sz w:val="28"/>
          <w:szCs w:val="28"/>
          <w:shd w:val="clear" w:color="auto" w:fill="FFFFFF"/>
        </w:rPr>
        <w:t>主体责任暂行规定</w:t>
      </w:r>
      <w:r w:rsidR="0004466E" w:rsidRPr="003E5794">
        <w:rPr>
          <w:rFonts w:ascii="宋体" w:hAnsi="宋体" w:hint="eastAsia"/>
          <w:kern w:val="0"/>
          <w:sz w:val="28"/>
          <w:szCs w:val="28"/>
        </w:rPr>
        <w:t>》</w:t>
      </w:r>
      <w:r w:rsidR="0004466E" w:rsidRPr="003E5794">
        <w:rPr>
          <w:rFonts w:ascii="宋体" w:hAnsi="宋体" w:hint="eastAsia"/>
          <w:kern w:val="0"/>
          <w:sz w:val="28"/>
          <w:szCs w:val="28"/>
        </w:rPr>
        <w:t>中</w:t>
      </w:r>
      <w:r w:rsidR="0004466E" w:rsidRPr="003E5794">
        <w:rPr>
          <w:rFonts w:asciiTheme="minorEastAsia" w:eastAsiaTheme="minorEastAsia" w:hAnsiTheme="minorEastAsia" w:hint="eastAsia"/>
          <w:kern w:val="0"/>
          <w:sz w:val="28"/>
          <w:szCs w:val="28"/>
        </w:rPr>
        <w:t>“</w:t>
      </w:r>
      <w:r w:rsidR="0004466E" w:rsidRPr="003E5794">
        <w:rPr>
          <w:rFonts w:asciiTheme="minorEastAsia" w:eastAsiaTheme="minorEastAsia" w:hAnsiTheme="minorEastAsia"/>
          <w:sz w:val="28"/>
          <w:szCs w:val="28"/>
          <w:shd w:val="clear" w:color="auto" w:fill="FFFFFF"/>
        </w:rPr>
        <w:t>食品生产企业每年应安排食品安全管理人员、主要从业人员进行不少于</w:t>
      </w:r>
      <w:r w:rsidR="0004466E" w:rsidRPr="003E5794">
        <w:rPr>
          <w:rFonts w:asciiTheme="minorEastAsia" w:eastAsiaTheme="minorEastAsia" w:hAnsiTheme="minorEastAsia" w:cs="Tahoma"/>
          <w:sz w:val="28"/>
          <w:szCs w:val="28"/>
          <w:shd w:val="clear" w:color="auto" w:fill="FFFFFF"/>
        </w:rPr>
        <w:t>40小时</w:t>
      </w:r>
      <w:r w:rsidR="0004466E" w:rsidRPr="003E5794">
        <w:rPr>
          <w:rFonts w:asciiTheme="minorEastAsia" w:eastAsiaTheme="minorEastAsia" w:hAnsiTheme="minorEastAsia" w:cs="Tahoma" w:hint="eastAsia"/>
          <w:sz w:val="28"/>
          <w:szCs w:val="28"/>
          <w:shd w:val="clear" w:color="auto" w:fill="FFFFFF"/>
        </w:rPr>
        <w:t>培训</w:t>
      </w:r>
      <w:r w:rsidR="0004466E" w:rsidRPr="003E5794">
        <w:rPr>
          <w:rFonts w:asciiTheme="minorEastAsia" w:eastAsiaTheme="minorEastAsia" w:hAnsiTheme="minorEastAsia" w:hint="eastAsia"/>
          <w:kern w:val="0"/>
          <w:sz w:val="28"/>
          <w:szCs w:val="28"/>
        </w:rPr>
        <w:t>”</w:t>
      </w:r>
      <w:r w:rsidR="0004466E" w:rsidRPr="003E5794">
        <w:rPr>
          <w:rFonts w:asciiTheme="minorEastAsia" w:eastAsiaTheme="minorEastAsia" w:hAnsiTheme="minorEastAsia" w:hint="eastAsia"/>
          <w:kern w:val="0"/>
          <w:sz w:val="28"/>
          <w:szCs w:val="28"/>
        </w:rPr>
        <w:t>的规定，</w:t>
      </w:r>
      <w:r w:rsidR="00A70BA3" w:rsidRPr="003E5794">
        <w:rPr>
          <w:rFonts w:asciiTheme="minorEastAsia" w:eastAsiaTheme="minorEastAsia" w:hAnsiTheme="minorEastAsia" w:hint="eastAsia"/>
          <w:kern w:val="0"/>
          <w:sz w:val="28"/>
          <w:szCs w:val="28"/>
        </w:rPr>
        <w:t>强调了</w:t>
      </w:r>
      <w:r w:rsidR="00A70BA3" w:rsidRPr="003E5794">
        <w:rPr>
          <w:rFonts w:asciiTheme="minorEastAsia" w:eastAsiaTheme="minorEastAsia" w:hAnsiTheme="minorEastAsia" w:hint="eastAsia"/>
          <w:kern w:val="0"/>
          <w:sz w:val="28"/>
          <w:szCs w:val="28"/>
        </w:rPr>
        <w:t>食</w:t>
      </w:r>
      <w:r w:rsidR="00A70BA3" w:rsidRPr="00A70BA3">
        <w:rPr>
          <w:rFonts w:asciiTheme="minorEastAsia" w:eastAsiaTheme="minorEastAsia" w:hAnsiTheme="minorEastAsia" w:hint="eastAsia"/>
          <w:kern w:val="0"/>
          <w:sz w:val="28"/>
          <w:szCs w:val="28"/>
        </w:rPr>
        <w:t>品小作坊负责人、食品安全管理人员每年</w:t>
      </w:r>
      <w:r w:rsidR="00A70BA3" w:rsidRPr="00A70BA3">
        <w:rPr>
          <w:rFonts w:ascii="宋体" w:hAnsi="宋体" w:hint="eastAsia"/>
          <w:kern w:val="0"/>
          <w:sz w:val="28"/>
          <w:szCs w:val="28"/>
        </w:rPr>
        <w:t>应参加不少于</w:t>
      </w:r>
      <w:r w:rsidR="00A70BA3" w:rsidRPr="00A70BA3">
        <w:rPr>
          <w:rFonts w:ascii="宋体" w:hAnsi="宋体"/>
          <w:kern w:val="0"/>
          <w:sz w:val="28"/>
          <w:szCs w:val="28"/>
        </w:rPr>
        <w:t>30学</w:t>
      </w:r>
      <w:r w:rsidR="00A70BA3" w:rsidRPr="00A70BA3">
        <w:rPr>
          <w:rFonts w:ascii="宋体" w:hAnsi="宋体" w:hint="eastAsia"/>
          <w:kern w:val="0"/>
          <w:sz w:val="28"/>
          <w:szCs w:val="28"/>
        </w:rPr>
        <w:t>时的食品安全相关知识培训，培训合格方可上岗</w:t>
      </w:r>
      <w:r w:rsidR="00A70BA3" w:rsidRPr="00A70BA3">
        <w:rPr>
          <w:rFonts w:ascii="宋体" w:hAnsi="宋体" w:hint="eastAsia"/>
          <w:kern w:val="0"/>
          <w:sz w:val="28"/>
          <w:szCs w:val="28"/>
        </w:rPr>
        <w:t>，目的是使</w:t>
      </w:r>
      <w:r w:rsidR="00A70BA3" w:rsidRPr="00A70BA3">
        <w:rPr>
          <w:rFonts w:ascii="宋体" w:hAnsi="宋体" w:hint="eastAsia"/>
          <w:kern w:val="0"/>
          <w:sz w:val="28"/>
          <w:szCs w:val="28"/>
        </w:rPr>
        <w:t>食品小作坊负责人、食品安全管理人员</w:t>
      </w:r>
      <w:r w:rsidR="00A70BA3" w:rsidRPr="00A70BA3">
        <w:rPr>
          <w:rFonts w:ascii="宋体" w:hAnsi="宋体" w:hint="eastAsia"/>
          <w:kern w:val="0"/>
          <w:sz w:val="28"/>
          <w:szCs w:val="28"/>
        </w:rPr>
        <w:t>能够</w:t>
      </w:r>
      <w:r w:rsidRPr="00A70BA3">
        <w:rPr>
          <w:rFonts w:ascii="宋体" w:hAnsi="宋体" w:hint="eastAsia"/>
          <w:kern w:val="0"/>
          <w:sz w:val="28"/>
          <w:szCs w:val="28"/>
        </w:rPr>
        <w:t>了解食品安全的基本知识，掌握操作规范；能够判断潜在的食品安全风险，采取适当的预防和改正措施。</w:t>
      </w:r>
      <w:r w:rsidR="00A70BA3">
        <w:rPr>
          <w:rFonts w:ascii="宋体" w:hAnsi="宋体" w:hint="eastAsia"/>
          <w:sz w:val="28"/>
          <w:szCs w:val="28"/>
        </w:rPr>
        <w:t xml:space="preserve"> </w:t>
      </w:r>
    </w:p>
    <w:p w:rsidR="00C25E62" w:rsidRPr="000E0E49" w:rsidRDefault="00C25E62" w:rsidP="003E5794">
      <w:pPr>
        <w:spacing w:line="360" w:lineRule="auto"/>
        <w:ind w:firstLineChars="200" w:firstLine="560"/>
        <w:contextualSpacing/>
        <w:rPr>
          <w:rFonts w:ascii="宋体"/>
          <w:sz w:val="28"/>
          <w:szCs w:val="28"/>
        </w:rPr>
      </w:pPr>
      <w:r w:rsidRPr="000E0E49">
        <w:rPr>
          <w:rFonts w:ascii="宋体" w:hAnsi="宋体" w:hint="eastAsia"/>
          <w:sz w:val="28"/>
          <w:szCs w:val="28"/>
        </w:rPr>
        <w:t>（十四）管理制度及记录</w:t>
      </w:r>
    </w:p>
    <w:p w:rsidR="00C25E62" w:rsidRPr="000E0E49" w:rsidRDefault="00C25E62" w:rsidP="003E5794">
      <w:pPr>
        <w:spacing w:line="360" w:lineRule="auto"/>
        <w:ind w:firstLineChars="200" w:firstLine="560"/>
        <w:contextualSpacing/>
        <w:rPr>
          <w:rFonts w:ascii="宋体"/>
          <w:color w:val="000000"/>
          <w:kern w:val="0"/>
          <w:sz w:val="28"/>
          <w:szCs w:val="28"/>
        </w:rPr>
      </w:pPr>
      <w:r w:rsidRPr="000E0E49">
        <w:rPr>
          <w:rFonts w:ascii="宋体" w:hAnsi="宋体" w:hint="eastAsia"/>
          <w:sz w:val="28"/>
          <w:szCs w:val="28"/>
        </w:rPr>
        <w:t>根据《食品安全法》对食品进货、生产及销售记录的相关要求，</w:t>
      </w:r>
      <w:r w:rsidRPr="000E0E49">
        <w:rPr>
          <w:rFonts w:hint="eastAsia"/>
          <w:sz w:val="28"/>
          <w:szCs w:val="28"/>
        </w:rPr>
        <w:t>考虑到小作坊实际情况，</w:t>
      </w:r>
      <w:r w:rsidRPr="000E0E49">
        <w:rPr>
          <w:rFonts w:ascii="宋体" w:hAnsi="宋体" w:hint="eastAsia"/>
          <w:sz w:val="28"/>
          <w:szCs w:val="28"/>
        </w:rPr>
        <w:t>本标准</w:t>
      </w:r>
      <w:r w:rsidRPr="000E0E49">
        <w:rPr>
          <w:rFonts w:hint="eastAsia"/>
          <w:sz w:val="28"/>
          <w:szCs w:val="28"/>
        </w:rPr>
        <w:t>要求建立进</w:t>
      </w:r>
      <w:r w:rsidRPr="000E0E49">
        <w:rPr>
          <w:rFonts w:ascii="宋体" w:hAnsi="宋体" w:hint="eastAsia"/>
          <w:sz w:val="28"/>
          <w:szCs w:val="28"/>
        </w:rPr>
        <w:t>货（原辅材料）查验、生产过程控制、</w:t>
      </w:r>
      <w:r w:rsidRPr="000E0E49">
        <w:rPr>
          <w:rFonts w:ascii="宋体" w:hAnsi="宋体" w:hint="eastAsia"/>
          <w:color w:val="000000"/>
          <w:kern w:val="0"/>
          <w:sz w:val="28"/>
          <w:szCs w:val="28"/>
        </w:rPr>
        <w:t>食品销售记录制度等</w:t>
      </w:r>
      <w:r w:rsidRPr="000E0E49">
        <w:rPr>
          <w:rFonts w:hint="eastAsia"/>
          <w:sz w:val="28"/>
          <w:szCs w:val="28"/>
        </w:rPr>
        <w:t>。同时为强化主体责任，要求</w:t>
      </w:r>
      <w:r w:rsidRPr="000E0E49">
        <w:rPr>
          <w:rFonts w:ascii="宋体" w:hAnsi="宋体" w:hint="eastAsia"/>
          <w:color w:val="000000"/>
          <w:kern w:val="0"/>
          <w:sz w:val="28"/>
          <w:szCs w:val="28"/>
        </w:rPr>
        <w:t>应当建立食品安全</w:t>
      </w:r>
      <w:r w:rsidRPr="000E0E49">
        <w:rPr>
          <w:rFonts w:ascii="宋体" w:hAnsi="宋体" w:hint="eastAsia"/>
          <w:color w:val="000000"/>
          <w:kern w:val="0"/>
          <w:sz w:val="28"/>
          <w:szCs w:val="28"/>
        </w:rPr>
        <w:lastRenderedPageBreak/>
        <w:t>自查制度。小作坊经营者应定期对食品安全状况进行自查，对存在的问题立即采取整改措施。</w:t>
      </w:r>
    </w:p>
    <w:p w:rsidR="00C25E62" w:rsidRPr="000E0E49" w:rsidRDefault="00C25E62" w:rsidP="003E5794">
      <w:pPr>
        <w:spacing w:line="360" w:lineRule="auto"/>
        <w:ind w:firstLineChars="200" w:firstLine="560"/>
        <w:contextualSpacing/>
        <w:rPr>
          <w:sz w:val="28"/>
          <w:szCs w:val="28"/>
        </w:rPr>
      </w:pPr>
      <w:r w:rsidRPr="000E0E49">
        <w:rPr>
          <w:rFonts w:hint="eastAsia"/>
          <w:sz w:val="28"/>
          <w:szCs w:val="28"/>
        </w:rPr>
        <w:t>相关记录、票据的保存期不得少于食品保质期满后六个月；没有明确保质期的，保存期限不得少于一年。</w:t>
      </w:r>
    </w:p>
    <w:p w:rsidR="00C25E62" w:rsidRPr="000E0E49" w:rsidRDefault="00C25E62" w:rsidP="003E5794">
      <w:pPr>
        <w:spacing w:line="360" w:lineRule="auto"/>
        <w:ind w:firstLineChars="200" w:firstLine="560"/>
        <w:contextualSpacing/>
        <w:rPr>
          <w:rFonts w:ascii="黑体" w:eastAsia="黑体" w:hAnsi="黑体"/>
          <w:sz w:val="28"/>
          <w:szCs w:val="28"/>
        </w:rPr>
      </w:pPr>
      <w:r w:rsidRPr="000E0E49">
        <w:rPr>
          <w:rFonts w:ascii="黑体" w:eastAsia="黑体" w:hAnsi="黑体" w:hint="eastAsia"/>
          <w:sz w:val="28"/>
          <w:szCs w:val="28"/>
        </w:rPr>
        <w:t>六、标准实施建议</w:t>
      </w:r>
    </w:p>
    <w:p w:rsidR="00C25E62" w:rsidRPr="000E0E49" w:rsidRDefault="00C25E62" w:rsidP="000E0E49">
      <w:pPr>
        <w:autoSpaceDE w:val="0"/>
        <w:autoSpaceDN w:val="0"/>
        <w:spacing w:line="360" w:lineRule="auto"/>
        <w:ind w:firstLine="420"/>
        <w:contextualSpacing/>
        <w:rPr>
          <w:rFonts w:ascii="宋体"/>
          <w:color w:val="FF0000"/>
          <w:sz w:val="28"/>
          <w:szCs w:val="28"/>
        </w:rPr>
      </w:pPr>
      <w:r w:rsidRPr="000E0E49">
        <w:rPr>
          <w:rFonts w:ascii="宋体" w:hAnsi="宋体" w:hint="eastAsia"/>
          <w:sz w:val="28"/>
          <w:szCs w:val="28"/>
        </w:rPr>
        <w:t>本标准对小作坊在硬件建设和软件管理上都提出了相应的要求，</w:t>
      </w:r>
      <w:r w:rsidR="00A70BA3">
        <w:rPr>
          <w:rFonts w:ascii="宋体" w:hAnsi="宋体" w:hint="eastAsia"/>
          <w:sz w:val="28"/>
          <w:szCs w:val="28"/>
        </w:rPr>
        <w:t>对规范我省食品</w:t>
      </w:r>
      <w:r w:rsidRPr="000E0E49">
        <w:rPr>
          <w:rFonts w:ascii="宋体" w:hAnsi="宋体" w:hint="eastAsia"/>
          <w:sz w:val="28"/>
          <w:szCs w:val="28"/>
        </w:rPr>
        <w:t>小作坊</w:t>
      </w:r>
      <w:r w:rsidR="004D04E0">
        <w:rPr>
          <w:rFonts w:ascii="宋体" w:hAnsi="宋体" w:hint="eastAsia"/>
          <w:sz w:val="28"/>
          <w:szCs w:val="28"/>
        </w:rPr>
        <w:t xml:space="preserve">行业、促进食品小作坊食品安全水平整体提升都有积极的推动作用， </w:t>
      </w:r>
      <w:r w:rsidRPr="000E0E49">
        <w:rPr>
          <w:rFonts w:ascii="宋体" w:hAnsi="宋体" w:hint="eastAsia"/>
          <w:sz w:val="28"/>
          <w:szCs w:val="28"/>
        </w:rPr>
        <w:t>故建议该标准发布后</w:t>
      </w:r>
      <w:r w:rsidR="004D04E0">
        <w:rPr>
          <w:rFonts w:ascii="宋体" w:hAnsi="宋体" w:hint="eastAsia"/>
          <w:sz w:val="28"/>
          <w:szCs w:val="28"/>
        </w:rPr>
        <w:t>尽快实施</w:t>
      </w:r>
      <w:r w:rsidRPr="000E0E49">
        <w:rPr>
          <w:rFonts w:ascii="宋体" w:hAnsi="宋体" w:hint="eastAsia"/>
          <w:sz w:val="28"/>
          <w:szCs w:val="28"/>
        </w:rPr>
        <w:t>。</w:t>
      </w:r>
    </w:p>
    <w:p w:rsidR="00C25E62" w:rsidRPr="000E0E49" w:rsidRDefault="00C25E62" w:rsidP="00DA3D6E">
      <w:pPr>
        <w:spacing w:line="360" w:lineRule="auto"/>
        <w:ind w:firstLineChars="200" w:firstLine="560"/>
        <w:contextualSpacing/>
        <w:rPr>
          <w:rFonts w:ascii="黑体" w:eastAsia="黑体" w:hAnsi="黑体"/>
          <w:sz w:val="28"/>
          <w:szCs w:val="28"/>
        </w:rPr>
      </w:pPr>
      <w:r w:rsidRPr="000E0E49">
        <w:rPr>
          <w:rFonts w:ascii="黑体" w:eastAsia="黑体" w:hAnsi="黑体" w:hint="eastAsia"/>
          <w:sz w:val="28"/>
          <w:szCs w:val="28"/>
        </w:rPr>
        <w:t>七、其他需要在网上公开说明的事项</w:t>
      </w:r>
    </w:p>
    <w:p w:rsidR="00C25E62" w:rsidRPr="000E0E49" w:rsidRDefault="00C25E62" w:rsidP="00A70BA3">
      <w:pPr>
        <w:autoSpaceDE w:val="0"/>
        <w:autoSpaceDN w:val="0"/>
        <w:spacing w:line="360" w:lineRule="auto"/>
        <w:ind w:firstLineChars="200" w:firstLine="560"/>
        <w:rPr>
          <w:rFonts w:ascii="宋体"/>
          <w:sz w:val="28"/>
          <w:szCs w:val="28"/>
        </w:rPr>
      </w:pPr>
      <w:r w:rsidRPr="000E0E49">
        <w:rPr>
          <w:rFonts w:ascii="宋体" w:hAnsi="宋体" w:hint="eastAsia"/>
          <w:sz w:val="28"/>
          <w:szCs w:val="28"/>
        </w:rPr>
        <w:t>小作坊面广量大，</w:t>
      </w:r>
      <w:r w:rsidR="004D04E0">
        <w:rPr>
          <w:rFonts w:ascii="宋体" w:hAnsi="宋体" w:hint="eastAsia"/>
          <w:sz w:val="28"/>
          <w:szCs w:val="28"/>
        </w:rPr>
        <w:t>差异性较大，</w:t>
      </w:r>
      <w:r w:rsidRPr="000E0E49">
        <w:rPr>
          <w:rFonts w:ascii="宋体" w:hAnsi="宋体" w:hint="eastAsia"/>
          <w:sz w:val="28"/>
          <w:szCs w:val="28"/>
        </w:rPr>
        <w:t>难免有些考虑未到位，希望省内小作坊业主能主动结合自身情况，提交有建设性的意见和建议。</w:t>
      </w:r>
      <w:r w:rsidRPr="000E0E49">
        <w:rPr>
          <w:rFonts w:ascii="宋体" w:hAnsi="宋体"/>
          <w:sz w:val="28"/>
          <w:szCs w:val="28"/>
        </w:rPr>
        <w:t xml:space="preserve"> </w:t>
      </w:r>
    </w:p>
    <w:p w:rsidR="00C25E62" w:rsidRPr="00287F02" w:rsidRDefault="00C25E62" w:rsidP="00F9291E">
      <w:pPr>
        <w:autoSpaceDE w:val="0"/>
        <w:autoSpaceDN w:val="0"/>
        <w:spacing w:line="360" w:lineRule="auto"/>
        <w:jc w:val="center"/>
        <w:rPr>
          <w:rFonts w:ascii="宋体"/>
          <w:szCs w:val="21"/>
        </w:rPr>
      </w:pPr>
    </w:p>
    <w:p w:rsidR="00C25E62" w:rsidRDefault="00C25E62" w:rsidP="00F9291E">
      <w:bookmarkStart w:id="2" w:name="主题词"/>
      <w:bookmarkEnd w:id="2"/>
    </w:p>
    <w:p w:rsidR="00C25E62" w:rsidRDefault="00C25E62"/>
    <w:p w:rsidR="00C25E62" w:rsidRDefault="00C25E62">
      <w:pPr>
        <w:sectPr w:rsidR="00C25E62" w:rsidSect="00632E68">
          <w:footerReference w:type="default" r:id="rId6"/>
          <w:pgSz w:w="11906" w:h="16838"/>
          <w:pgMar w:top="2098" w:right="1474" w:bottom="1440" w:left="1588" w:header="851" w:footer="1304" w:gutter="0"/>
          <w:cols w:space="720"/>
          <w:docGrid w:linePitch="312"/>
        </w:sectPr>
      </w:pPr>
    </w:p>
    <w:p w:rsidR="00C25E62" w:rsidRDefault="00C25E62" w:rsidP="0055138B">
      <w:r>
        <w:rPr>
          <w:rFonts w:hint="eastAsia"/>
        </w:rPr>
        <w:lastRenderedPageBreak/>
        <w:t>附表一</w:t>
      </w:r>
    </w:p>
    <w:p w:rsidR="00C25E62" w:rsidRDefault="00C25E62" w:rsidP="0055138B">
      <w:pPr>
        <w:jc w:val="center"/>
        <w:rPr>
          <w:b/>
          <w:sz w:val="28"/>
        </w:rPr>
      </w:pPr>
      <w:r>
        <w:rPr>
          <w:b/>
          <w:sz w:val="28"/>
        </w:rPr>
        <w:t xml:space="preserve">  </w:t>
      </w:r>
      <w:r>
        <w:rPr>
          <w:rFonts w:hint="eastAsia"/>
          <w:b/>
          <w:sz w:val="28"/>
        </w:rPr>
        <w:t>征求意见汇总处理表</w:t>
      </w:r>
    </w:p>
    <w:p w:rsidR="00C25E62" w:rsidRDefault="00C25E62" w:rsidP="0055138B">
      <w:pPr>
        <w:jc w:val="center"/>
      </w:pPr>
      <w:r>
        <w:t xml:space="preserve">                                                                      </w:t>
      </w:r>
      <w:r>
        <w:rPr>
          <w:rFonts w:hint="eastAsia"/>
        </w:rPr>
        <w:t>共</w:t>
      </w:r>
      <w:r>
        <w:t xml:space="preserve"> 4</w:t>
      </w:r>
      <w:r>
        <w:rPr>
          <w:rFonts w:hint="eastAsia"/>
        </w:rPr>
        <w:t>页</w:t>
      </w:r>
      <w:r>
        <w:t xml:space="preserve">                                                                                                  </w:t>
      </w:r>
    </w:p>
    <w:p w:rsidR="00C25E62" w:rsidRDefault="00C25E62" w:rsidP="0055138B">
      <w:pPr>
        <w:jc w:val="center"/>
        <w:rPr>
          <w:b/>
          <w:sz w:val="28"/>
        </w:rPr>
      </w:pPr>
      <w:r>
        <w:t xml:space="preserve">                                                                         </w:t>
      </w:r>
    </w:p>
    <w:p w:rsidR="00C25E62" w:rsidRPr="00E96117" w:rsidRDefault="00C25E62" w:rsidP="0055138B">
      <w:pPr>
        <w:rPr>
          <w:b/>
        </w:rPr>
      </w:pPr>
      <w:r>
        <w:rPr>
          <w:rFonts w:hint="eastAsia"/>
          <w:b/>
        </w:rPr>
        <w:t>标准名称</w:t>
      </w:r>
      <w:r w:rsidRPr="0005597A">
        <w:rPr>
          <w:rFonts w:hint="eastAsia"/>
          <w:b/>
        </w:rPr>
        <w:t>：食品</w:t>
      </w:r>
      <w:r>
        <w:rPr>
          <w:rFonts w:hint="eastAsia"/>
          <w:b/>
        </w:rPr>
        <w:t>小作坊通用卫生规范</w:t>
      </w:r>
      <w:r>
        <w:t xml:space="preserve">                         </w:t>
      </w:r>
      <w:r w:rsidRPr="00E96117">
        <w:t xml:space="preserve">                    </w:t>
      </w:r>
      <w:r w:rsidRPr="00E96117">
        <w:rPr>
          <w:rFonts w:hint="eastAsia"/>
          <w:b/>
        </w:rPr>
        <w:t>负责起草单位</w:t>
      </w:r>
      <w:r w:rsidRPr="00E96117">
        <w:rPr>
          <w:rFonts w:hint="eastAsia"/>
        </w:rPr>
        <w:t>：</w:t>
      </w:r>
      <w:r w:rsidRPr="00E96117">
        <w:rPr>
          <w:rFonts w:hint="eastAsia"/>
          <w:b/>
        </w:rPr>
        <w:t>河南省食品药品审评查验中心</w:t>
      </w:r>
      <w:r w:rsidRPr="00E96117">
        <w:t xml:space="preserve">         </w:t>
      </w:r>
    </w:p>
    <w:p w:rsidR="00C25E62" w:rsidRPr="00E96117" w:rsidRDefault="00C25E62" w:rsidP="0055138B">
      <w:pPr>
        <w:rPr>
          <w:b/>
        </w:rPr>
      </w:pPr>
      <w:r w:rsidRPr="00E96117">
        <w:rPr>
          <w:rFonts w:hint="eastAsia"/>
          <w:b/>
        </w:rPr>
        <w:t>承办人</w:t>
      </w:r>
      <w:r w:rsidRPr="00E96117">
        <w:rPr>
          <w:rFonts w:hint="eastAsia"/>
        </w:rPr>
        <w:t>：</w:t>
      </w:r>
      <w:r w:rsidRPr="00E96117">
        <w:rPr>
          <w:rFonts w:hint="eastAsia"/>
          <w:b/>
        </w:rPr>
        <w:t>薛云浩</w:t>
      </w:r>
      <w:r w:rsidRPr="00E96117">
        <w:rPr>
          <w:b/>
        </w:rPr>
        <w:t xml:space="preserve">       </w:t>
      </w:r>
      <w:r w:rsidRPr="00E96117">
        <w:t xml:space="preserve">                            </w:t>
      </w:r>
      <w:r w:rsidRPr="00E96117">
        <w:rPr>
          <w:rFonts w:hint="eastAsia"/>
          <w:b/>
        </w:rPr>
        <w:t>发函件数</w:t>
      </w:r>
      <w:r w:rsidRPr="00E96117">
        <w:rPr>
          <w:rFonts w:hint="eastAsia"/>
        </w:rPr>
        <w:t>：</w:t>
      </w:r>
      <w:r>
        <w:t>50</w:t>
      </w:r>
      <w:r w:rsidRPr="00E96117">
        <w:t xml:space="preserve">             </w:t>
      </w:r>
      <w:r w:rsidRPr="00E96117">
        <w:rPr>
          <w:rFonts w:hint="eastAsia"/>
          <w:b/>
        </w:rPr>
        <w:t>回函件数</w:t>
      </w:r>
      <w:r w:rsidRPr="00E96117">
        <w:rPr>
          <w:rFonts w:hint="eastAsia"/>
        </w:rPr>
        <w:t>：</w:t>
      </w:r>
      <w:r>
        <w:t>10</w:t>
      </w:r>
    </w:p>
    <w:tbl>
      <w:tblPr>
        <w:tblW w:w="13325" w:type="dxa"/>
        <w:tblLayout w:type="fixed"/>
        <w:tblLook w:val="0000"/>
      </w:tblPr>
      <w:tblGrid>
        <w:gridCol w:w="567"/>
        <w:gridCol w:w="1560"/>
        <w:gridCol w:w="1842"/>
        <w:gridCol w:w="851"/>
        <w:gridCol w:w="850"/>
        <w:gridCol w:w="4111"/>
        <w:gridCol w:w="3544"/>
      </w:tblGrid>
      <w:tr w:rsidR="00C25E62" w:rsidTr="00E938A6">
        <w:trPr>
          <w:trHeight w:val="615"/>
        </w:trPr>
        <w:tc>
          <w:tcPr>
            <w:tcW w:w="567" w:type="dxa"/>
          </w:tcPr>
          <w:p w:rsidR="00C25E62" w:rsidRDefault="00C25E62" w:rsidP="00660F84">
            <w:pPr>
              <w:jc w:val="center"/>
              <w:rPr>
                <w:b/>
              </w:rPr>
            </w:pPr>
            <w:r>
              <w:rPr>
                <w:rFonts w:hint="eastAsia"/>
                <w:b/>
              </w:rPr>
              <w:t>序号</w:t>
            </w:r>
          </w:p>
        </w:tc>
        <w:tc>
          <w:tcPr>
            <w:tcW w:w="1560" w:type="dxa"/>
          </w:tcPr>
          <w:p w:rsidR="00C25E62" w:rsidRDefault="00C25E62" w:rsidP="00660F84">
            <w:pPr>
              <w:jc w:val="center"/>
              <w:rPr>
                <w:b/>
              </w:rPr>
            </w:pPr>
            <w:r>
              <w:rPr>
                <w:rFonts w:hint="eastAsia"/>
                <w:b/>
              </w:rPr>
              <w:t>标准章条编号</w:t>
            </w:r>
          </w:p>
        </w:tc>
        <w:tc>
          <w:tcPr>
            <w:tcW w:w="1842" w:type="dxa"/>
          </w:tcPr>
          <w:p w:rsidR="00C25E62" w:rsidRDefault="00C25E62" w:rsidP="00660F84">
            <w:pPr>
              <w:jc w:val="center"/>
              <w:rPr>
                <w:b/>
              </w:rPr>
            </w:pPr>
            <w:r>
              <w:rPr>
                <w:rFonts w:hint="eastAsia"/>
                <w:b/>
              </w:rPr>
              <w:t>提出单位</w:t>
            </w:r>
          </w:p>
        </w:tc>
        <w:tc>
          <w:tcPr>
            <w:tcW w:w="851" w:type="dxa"/>
          </w:tcPr>
          <w:p w:rsidR="00C25E62" w:rsidRDefault="00C25E62" w:rsidP="00660F84">
            <w:pPr>
              <w:jc w:val="center"/>
              <w:rPr>
                <w:b/>
              </w:rPr>
            </w:pPr>
            <w:r>
              <w:rPr>
                <w:rFonts w:hint="eastAsia"/>
                <w:b/>
              </w:rPr>
              <w:t>姓名</w:t>
            </w:r>
          </w:p>
        </w:tc>
        <w:tc>
          <w:tcPr>
            <w:tcW w:w="850" w:type="dxa"/>
          </w:tcPr>
          <w:p w:rsidR="00C25E62" w:rsidRDefault="00C25E62" w:rsidP="00660F84">
            <w:pPr>
              <w:jc w:val="center"/>
              <w:rPr>
                <w:b/>
              </w:rPr>
            </w:pPr>
            <w:r>
              <w:rPr>
                <w:rFonts w:hint="eastAsia"/>
                <w:b/>
              </w:rPr>
              <w:t>职称</w:t>
            </w:r>
          </w:p>
        </w:tc>
        <w:tc>
          <w:tcPr>
            <w:tcW w:w="4111" w:type="dxa"/>
          </w:tcPr>
          <w:p w:rsidR="00C25E62" w:rsidRDefault="00C25E62" w:rsidP="00660F84">
            <w:pPr>
              <w:jc w:val="center"/>
              <w:rPr>
                <w:b/>
              </w:rPr>
            </w:pPr>
            <w:r>
              <w:rPr>
                <w:rFonts w:hint="eastAsia"/>
                <w:b/>
              </w:rPr>
              <w:t>意见及建议</w:t>
            </w:r>
          </w:p>
        </w:tc>
        <w:tc>
          <w:tcPr>
            <w:tcW w:w="3544" w:type="dxa"/>
          </w:tcPr>
          <w:p w:rsidR="00C25E62" w:rsidRDefault="00C25E62" w:rsidP="00660F84">
            <w:pPr>
              <w:jc w:val="center"/>
              <w:rPr>
                <w:b/>
              </w:rPr>
            </w:pPr>
            <w:r>
              <w:rPr>
                <w:rFonts w:hint="eastAsia"/>
                <w:b/>
              </w:rPr>
              <w:t>采纳与否及理由</w:t>
            </w:r>
          </w:p>
        </w:tc>
      </w:tr>
      <w:tr w:rsidR="00C25E62" w:rsidTr="00E938A6">
        <w:tc>
          <w:tcPr>
            <w:tcW w:w="567" w:type="dxa"/>
          </w:tcPr>
          <w:p w:rsidR="00C25E62" w:rsidRDefault="00C25E62" w:rsidP="00660F84">
            <w:pPr>
              <w:jc w:val="center"/>
            </w:pPr>
            <w:r>
              <w:t>1</w:t>
            </w:r>
          </w:p>
        </w:tc>
        <w:tc>
          <w:tcPr>
            <w:tcW w:w="1560" w:type="dxa"/>
          </w:tcPr>
          <w:p w:rsidR="00C25E62" w:rsidRPr="0036026A" w:rsidRDefault="00C25E62" w:rsidP="00660F84">
            <w:r w:rsidRPr="0036026A">
              <w:t>3.3</w:t>
            </w:r>
            <w:r w:rsidRPr="0036026A">
              <w:rPr>
                <w:rFonts w:hint="eastAsia"/>
              </w:rPr>
              <w:t>设计和布局</w:t>
            </w:r>
          </w:p>
          <w:p w:rsidR="00C25E62" w:rsidRDefault="00C25E62" w:rsidP="00660F84"/>
        </w:tc>
        <w:tc>
          <w:tcPr>
            <w:tcW w:w="1842" w:type="dxa"/>
          </w:tcPr>
          <w:p w:rsidR="00C25E62" w:rsidRDefault="00C25E62" w:rsidP="00660F84">
            <w:r>
              <w:rPr>
                <w:rFonts w:hint="eastAsia"/>
              </w:rPr>
              <w:t>河南省商业科学研究所</w:t>
            </w:r>
          </w:p>
        </w:tc>
        <w:tc>
          <w:tcPr>
            <w:tcW w:w="851" w:type="dxa"/>
          </w:tcPr>
          <w:p w:rsidR="00C25E62" w:rsidRDefault="00C25E62" w:rsidP="00660F84">
            <w:r>
              <w:t xml:space="preserve"> </w:t>
            </w:r>
          </w:p>
        </w:tc>
        <w:tc>
          <w:tcPr>
            <w:tcW w:w="850" w:type="dxa"/>
          </w:tcPr>
          <w:p w:rsidR="00C25E62" w:rsidRDefault="00C25E62" w:rsidP="00660F84"/>
        </w:tc>
        <w:tc>
          <w:tcPr>
            <w:tcW w:w="4111" w:type="dxa"/>
          </w:tcPr>
          <w:p w:rsidR="00C25E62" w:rsidRPr="0036026A" w:rsidRDefault="00C25E62" w:rsidP="00660F84">
            <w:r w:rsidRPr="0036026A">
              <w:rPr>
                <w:rFonts w:hint="eastAsia"/>
              </w:rPr>
              <w:t>关于人流和物流分离是否有必要规定</w:t>
            </w:r>
          </w:p>
        </w:tc>
        <w:tc>
          <w:tcPr>
            <w:tcW w:w="3544" w:type="dxa"/>
          </w:tcPr>
          <w:p w:rsidR="00C25E62" w:rsidRDefault="00C25E62" w:rsidP="00660F84">
            <w:r>
              <w:rPr>
                <w:rFonts w:hint="eastAsia"/>
              </w:rPr>
              <w:t>不采纳。小作坊场所面积往往较小，难以全部实现。</w:t>
            </w:r>
          </w:p>
        </w:tc>
      </w:tr>
      <w:tr w:rsidR="00C25E62" w:rsidTr="00E938A6">
        <w:tc>
          <w:tcPr>
            <w:tcW w:w="567" w:type="dxa"/>
          </w:tcPr>
          <w:p w:rsidR="00C25E62" w:rsidRPr="004D69FF" w:rsidRDefault="00C25E62" w:rsidP="00660F84">
            <w:pPr>
              <w:jc w:val="center"/>
            </w:pPr>
            <w:r>
              <w:t>2</w:t>
            </w:r>
          </w:p>
        </w:tc>
        <w:tc>
          <w:tcPr>
            <w:tcW w:w="1560" w:type="dxa"/>
          </w:tcPr>
          <w:p w:rsidR="00C25E62" w:rsidRDefault="00C25E62" w:rsidP="00660F84">
            <w:r w:rsidRPr="005A3C05">
              <w:t>3.3.2</w:t>
            </w:r>
          </w:p>
        </w:tc>
        <w:tc>
          <w:tcPr>
            <w:tcW w:w="1842" w:type="dxa"/>
          </w:tcPr>
          <w:p w:rsidR="00C25E62" w:rsidRDefault="00C25E62" w:rsidP="00660F84">
            <w:r>
              <w:rPr>
                <w:rFonts w:hint="eastAsia"/>
              </w:rPr>
              <w:t>河南省商业科学研究所</w:t>
            </w:r>
          </w:p>
        </w:tc>
        <w:tc>
          <w:tcPr>
            <w:tcW w:w="851" w:type="dxa"/>
          </w:tcPr>
          <w:p w:rsidR="00C25E62" w:rsidRDefault="00C25E62" w:rsidP="00660F84">
            <w:r>
              <w:t xml:space="preserve"> </w:t>
            </w:r>
          </w:p>
        </w:tc>
        <w:tc>
          <w:tcPr>
            <w:tcW w:w="850" w:type="dxa"/>
          </w:tcPr>
          <w:p w:rsidR="00C25E62" w:rsidRDefault="00C25E62" w:rsidP="00660F84"/>
        </w:tc>
        <w:tc>
          <w:tcPr>
            <w:tcW w:w="4111" w:type="dxa"/>
          </w:tcPr>
          <w:p w:rsidR="00C25E62" w:rsidRDefault="00C25E62" w:rsidP="00660F84">
            <w:r w:rsidRPr="005A3C05">
              <w:rPr>
                <w:rFonts w:hint="eastAsia"/>
              </w:rPr>
              <w:t>建议规定“便于设备设施维修</w:t>
            </w:r>
            <w:r w:rsidRPr="005A3C05">
              <w:t>”</w:t>
            </w:r>
          </w:p>
        </w:tc>
        <w:tc>
          <w:tcPr>
            <w:tcW w:w="3544" w:type="dxa"/>
          </w:tcPr>
          <w:p w:rsidR="00C25E62" w:rsidRDefault="00C25E62" w:rsidP="00660F84">
            <w:r>
              <w:rPr>
                <w:rFonts w:hint="eastAsia"/>
              </w:rPr>
              <w:t>不采纳。原文中“</w:t>
            </w:r>
            <w:r>
              <w:rPr>
                <w:rFonts w:ascii="宋体" w:hAnsi="宋体" w:hint="eastAsia"/>
                <w:color w:val="000000"/>
                <w:kern w:val="0"/>
                <w:szCs w:val="21"/>
              </w:rPr>
              <w:t>便于设备安置、清洁消毒、物料存储及人员操作</w:t>
            </w:r>
            <w:r>
              <w:rPr>
                <w:rFonts w:hint="eastAsia"/>
              </w:rPr>
              <w:t>”已包含。</w:t>
            </w:r>
          </w:p>
        </w:tc>
      </w:tr>
      <w:tr w:rsidR="00C25E62" w:rsidTr="00E938A6">
        <w:tc>
          <w:tcPr>
            <w:tcW w:w="567" w:type="dxa"/>
          </w:tcPr>
          <w:p w:rsidR="00C25E62" w:rsidRDefault="00C25E62" w:rsidP="00660F84">
            <w:pPr>
              <w:jc w:val="center"/>
            </w:pPr>
            <w:r>
              <w:t>3</w:t>
            </w:r>
          </w:p>
        </w:tc>
        <w:tc>
          <w:tcPr>
            <w:tcW w:w="1560" w:type="dxa"/>
          </w:tcPr>
          <w:p w:rsidR="00C25E62" w:rsidRPr="005A3C05" w:rsidRDefault="00C25E62" w:rsidP="00660F84">
            <w:r w:rsidRPr="005A3C05">
              <w:t>4.1</w:t>
            </w:r>
            <w:r w:rsidRPr="005A3C05">
              <w:rPr>
                <w:rFonts w:hint="eastAsia"/>
              </w:rPr>
              <w:t>设施</w:t>
            </w:r>
          </w:p>
          <w:p w:rsidR="00C25E62" w:rsidRDefault="00C25E62" w:rsidP="00660F84"/>
        </w:tc>
        <w:tc>
          <w:tcPr>
            <w:tcW w:w="1842" w:type="dxa"/>
          </w:tcPr>
          <w:p w:rsidR="00C25E62" w:rsidRDefault="00C25E62" w:rsidP="00660F84">
            <w:r>
              <w:rPr>
                <w:rFonts w:hint="eastAsia"/>
              </w:rPr>
              <w:t>河南省商业科学研究所</w:t>
            </w:r>
          </w:p>
        </w:tc>
        <w:tc>
          <w:tcPr>
            <w:tcW w:w="851" w:type="dxa"/>
          </w:tcPr>
          <w:p w:rsidR="00C25E62" w:rsidRDefault="00C25E62" w:rsidP="00660F84">
            <w:r>
              <w:t xml:space="preserve"> </w:t>
            </w:r>
          </w:p>
        </w:tc>
        <w:tc>
          <w:tcPr>
            <w:tcW w:w="850" w:type="dxa"/>
          </w:tcPr>
          <w:p w:rsidR="00C25E62" w:rsidRDefault="00C25E62" w:rsidP="00660F84"/>
        </w:tc>
        <w:tc>
          <w:tcPr>
            <w:tcW w:w="4111" w:type="dxa"/>
          </w:tcPr>
          <w:p w:rsidR="00C25E62" w:rsidRPr="0036026A" w:rsidRDefault="00C25E62" w:rsidP="00660F84">
            <w:r w:rsidRPr="005A3C05">
              <w:rPr>
                <w:rFonts w:hint="eastAsia"/>
              </w:rPr>
              <w:t>建议增加：根据生产需求或工艺需要设置空气调节、空气净化装置</w:t>
            </w:r>
          </w:p>
        </w:tc>
        <w:tc>
          <w:tcPr>
            <w:tcW w:w="3544" w:type="dxa"/>
          </w:tcPr>
          <w:p w:rsidR="00C25E62" w:rsidRDefault="00C25E62" w:rsidP="00660F84">
            <w:r>
              <w:rPr>
                <w:rFonts w:hint="eastAsia"/>
              </w:rPr>
              <w:t>不采纳。</w:t>
            </w:r>
            <w:r>
              <w:t xml:space="preserve"> </w:t>
            </w:r>
            <w:r>
              <w:rPr>
                <w:rFonts w:hint="eastAsia"/>
              </w:rPr>
              <w:t>原文中“</w:t>
            </w:r>
            <w:r>
              <w:t>4.1.5</w:t>
            </w:r>
            <w:r>
              <w:rPr>
                <w:rFonts w:hint="eastAsia"/>
              </w:rPr>
              <w:t>”、“</w:t>
            </w:r>
            <w:r>
              <w:t>4.1.8</w:t>
            </w:r>
            <w:r>
              <w:rPr>
                <w:rFonts w:hint="eastAsia"/>
              </w:rPr>
              <w:t>”内容中已包含。</w:t>
            </w:r>
          </w:p>
        </w:tc>
      </w:tr>
      <w:tr w:rsidR="00C25E62" w:rsidTr="00E938A6">
        <w:tc>
          <w:tcPr>
            <w:tcW w:w="567" w:type="dxa"/>
          </w:tcPr>
          <w:p w:rsidR="00C25E62" w:rsidRDefault="00C25E62" w:rsidP="00660F84">
            <w:pPr>
              <w:jc w:val="center"/>
            </w:pPr>
            <w:r>
              <w:t>4</w:t>
            </w:r>
          </w:p>
        </w:tc>
        <w:tc>
          <w:tcPr>
            <w:tcW w:w="1560" w:type="dxa"/>
          </w:tcPr>
          <w:p w:rsidR="00C25E62" w:rsidRPr="005A3C05" w:rsidRDefault="00C25E62" w:rsidP="00660F84">
            <w:r w:rsidRPr="005A3C05">
              <w:t>4.1.7</w:t>
            </w:r>
            <w:r w:rsidRPr="005A3C05">
              <w:rPr>
                <w:rFonts w:hint="eastAsia"/>
              </w:rPr>
              <w:t>仓储设施</w:t>
            </w:r>
          </w:p>
          <w:p w:rsidR="00C25E62" w:rsidRDefault="00C25E62" w:rsidP="00660F84"/>
        </w:tc>
        <w:tc>
          <w:tcPr>
            <w:tcW w:w="1842" w:type="dxa"/>
          </w:tcPr>
          <w:p w:rsidR="00C25E62" w:rsidRDefault="00C25E62" w:rsidP="00660F84">
            <w:r>
              <w:rPr>
                <w:rFonts w:hint="eastAsia"/>
              </w:rPr>
              <w:t>河南省商业科学研究所</w:t>
            </w:r>
          </w:p>
        </w:tc>
        <w:tc>
          <w:tcPr>
            <w:tcW w:w="851" w:type="dxa"/>
          </w:tcPr>
          <w:p w:rsidR="00C25E62" w:rsidRDefault="00C25E62" w:rsidP="00660F84">
            <w:r>
              <w:t xml:space="preserve"> </w:t>
            </w:r>
          </w:p>
        </w:tc>
        <w:tc>
          <w:tcPr>
            <w:tcW w:w="850" w:type="dxa"/>
          </w:tcPr>
          <w:p w:rsidR="00C25E62" w:rsidRDefault="00C25E62" w:rsidP="00660F84"/>
        </w:tc>
        <w:tc>
          <w:tcPr>
            <w:tcW w:w="4111" w:type="dxa"/>
          </w:tcPr>
          <w:p w:rsidR="00C25E62" w:rsidRPr="005A3C05" w:rsidRDefault="00C25E62" w:rsidP="00660F84">
            <w:r>
              <w:rPr>
                <w:rFonts w:hint="eastAsia"/>
              </w:rPr>
              <w:t>应</w:t>
            </w:r>
            <w:r w:rsidRPr="005A3C05">
              <w:rPr>
                <w:rFonts w:hint="eastAsia"/>
              </w:rPr>
              <w:t>强调不得露天存放</w:t>
            </w:r>
          </w:p>
          <w:p w:rsidR="00C25E62" w:rsidRPr="0036026A" w:rsidRDefault="00C25E62" w:rsidP="00660F84">
            <w:r>
              <w:rPr>
                <w:rFonts w:hint="eastAsia"/>
              </w:rPr>
              <w:t>增加</w:t>
            </w:r>
            <w:r w:rsidRPr="005A3C05">
              <w:rPr>
                <w:rFonts w:hint="eastAsia"/>
              </w:rPr>
              <w:t>可租用仓库</w:t>
            </w:r>
          </w:p>
        </w:tc>
        <w:tc>
          <w:tcPr>
            <w:tcW w:w="3544" w:type="dxa"/>
          </w:tcPr>
          <w:p w:rsidR="00C25E62" w:rsidRDefault="00C25E62" w:rsidP="000D4550">
            <w:r>
              <w:rPr>
                <w:rFonts w:hint="eastAsia"/>
              </w:rPr>
              <w:t>部分采纳。为避免影响食品安全，不允许露天存放。仓库租用，属市场行为。应采纳</w:t>
            </w:r>
            <w:r>
              <w:t xml:space="preserve">  </w:t>
            </w:r>
            <w:r>
              <w:rPr>
                <w:rFonts w:hint="eastAsia"/>
              </w:rPr>
              <w:t>看文本</w:t>
            </w:r>
          </w:p>
        </w:tc>
      </w:tr>
      <w:tr w:rsidR="00C25E62" w:rsidTr="00E938A6">
        <w:tc>
          <w:tcPr>
            <w:tcW w:w="567" w:type="dxa"/>
          </w:tcPr>
          <w:p w:rsidR="00C25E62" w:rsidRDefault="00C25E62" w:rsidP="00660F84">
            <w:pPr>
              <w:jc w:val="center"/>
            </w:pPr>
            <w:r>
              <w:t>5</w:t>
            </w:r>
          </w:p>
        </w:tc>
        <w:tc>
          <w:tcPr>
            <w:tcW w:w="1560" w:type="dxa"/>
          </w:tcPr>
          <w:p w:rsidR="00C25E62" w:rsidRDefault="00C25E62" w:rsidP="00660F84">
            <w:r w:rsidRPr="0036026A">
              <w:t>8</w:t>
            </w:r>
            <w:r w:rsidRPr="0036026A">
              <w:rPr>
                <w:rFonts w:hint="eastAsia"/>
              </w:rPr>
              <w:t>产品包装和标签中</w:t>
            </w:r>
          </w:p>
        </w:tc>
        <w:tc>
          <w:tcPr>
            <w:tcW w:w="1842" w:type="dxa"/>
          </w:tcPr>
          <w:p w:rsidR="00C25E62" w:rsidRDefault="00C25E62" w:rsidP="00660F84">
            <w:r>
              <w:rPr>
                <w:rFonts w:hint="eastAsia"/>
              </w:rPr>
              <w:t>洛阳市市场监督管理局</w:t>
            </w:r>
          </w:p>
        </w:tc>
        <w:tc>
          <w:tcPr>
            <w:tcW w:w="851" w:type="dxa"/>
          </w:tcPr>
          <w:p w:rsidR="00C25E62" w:rsidRDefault="00C25E62" w:rsidP="00660F84"/>
        </w:tc>
        <w:tc>
          <w:tcPr>
            <w:tcW w:w="850" w:type="dxa"/>
          </w:tcPr>
          <w:p w:rsidR="00C25E62" w:rsidRDefault="00C25E62" w:rsidP="00660F84"/>
        </w:tc>
        <w:tc>
          <w:tcPr>
            <w:tcW w:w="4111" w:type="dxa"/>
          </w:tcPr>
          <w:p w:rsidR="00C25E62" w:rsidRPr="0036026A" w:rsidRDefault="00C25E62" w:rsidP="00660F84">
            <w:r w:rsidRPr="0036026A">
              <w:rPr>
                <w:rFonts w:hint="eastAsia"/>
              </w:rPr>
              <w:t>这一条对标签的要求应加上对执行标准的要求以方便后续的日常监督抽检。</w:t>
            </w:r>
          </w:p>
        </w:tc>
        <w:tc>
          <w:tcPr>
            <w:tcW w:w="3544" w:type="dxa"/>
          </w:tcPr>
          <w:p w:rsidR="00C25E62" w:rsidRDefault="00C25E62" w:rsidP="00660F84">
            <w:r>
              <w:rPr>
                <w:rFonts w:hint="eastAsia"/>
              </w:rPr>
              <w:t>不采纳。前期讨论中已论证过：小作坊业主为个体工商户，而个体工商户不属于可备案企业标准的主体，小作坊生产没有国家推荐性标准的产品时，无法执行。</w:t>
            </w:r>
          </w:p>
        </w:tc>
      </w:tr>
      <w:tr w:rsidR="00C25E62" w:rsidTr="00E938A6">
        <w:tc>
          <w:tcPr>
            <w:tcW w:w="567" w:type="dxa"/>
          </w:tcPr>
          <w:p w:rsidR="00C25E62" w:rsidRDefault="00C25E62" w:rsidP="00660F84">
            <w:pPr>
              <w:jc w:val="center"/>
            </w:pPr>
            <w:r>
              <w:t>6</w:t>
            </w:r>
          </w:p>
        </w:tc>
        <w:tc>
          <w:tcPr>
            <w:tcW w:w="1560" w:type="dxa"/>
          </w:tcPr>
          <w:p w:rsidR="00C25E62" w:rsidRDefault="00C25E62" w:rsidP="00660F84">
            <w:r w:rsidRPr="004C606E">
              <w:t>13</w:t>
            </w:r>
            <w:r>
              <w:t xml:space="preserve"> </w:t>
            </w:r>
            <w:r>
              <w:rPr>
                <w:rFonts w:hint="eastAsia"/>
              </w:rPr>
              <w:t>管</w:t>
            </w:r>
            <w:r w:rsidRPr="004C606E">
              <w:rPr>
                <w:rFonts w:hint="eastAsia"/>
              </w:rPr>
              <w:t>理制度及记录</w:t>
            </w:r>
          </w:p>
        </w:tc>
        <w:tc>
          <w:tcPr>
            <w:tcW w:w="1842" w:type="dxa"/>
          </w:tcPr>
          <w:p w:rsidR="00C25E62" w:rsidRDefault="00C25E62" w:rsidP="00660F84">
            <w:r>
              <w:rPr>
                <w:rFonts w:hint="eastAsia"/>
              </w:rPr>
              <w:t>洛阳市市场监督管理局</w:t>
            </w:r>
          </w:p>
        </w:tc>
        <w:tc>
          <w:tcPr>
            <w:tcW w:w="851" w:type="dxa"/>
          </w:tcPr>
          <w:p w:rsidR="00C25E62" w:rsidRDefault="00C25E62" w:rsidP="00660F84"/>
        </w:tc>
        <w:tc>
          <w:tcPr>
            <w:tcW w:w="850" w:type="dxa"/>
          </w:tcPr>
          <w:p w:rsidR="00C25E62" w:rsidRDefault="00C25E62" w:rsidP="00660F84"/>
        </w:tc>
        <w:tc>
          <w:tcPr>
            <w:tcW w:w="4111" w:type="dxa"/>
          </w:tcPr>
          <w:p w:rsidR="00C25E62" w:rsidRPr="0036026A" w:rsidRDefault="00C25E62" w:rsidP="00660F84">
            <w:r w:rsidRPr="0036026A">
              <w:rPr>
                <w:rFonts w:hint="eastAsia"/>
              </w:rPr>
              <w:t>应加出厂检验记录管理制度，记录出厂产品的感官、标签标识、净含量等项目。既然第</w:t>
            </w:r>
            <w:r w:rsidRPr="0036026A">
              <w:t>9</w:t>
            </w:r>
            <w:r w:rsidRPr="0036026A">
              <w:rPr>
                <w:rFonts w:hint="eastAsia"/>
              </w:rPr>
              <w:t>项已将检验作为一个必要项目，那么对于产品的出厂检验应该规范起来，建立相关制度加强约束。</w:t>
            </w:r>
          </w:p>
        </w:tc>
        <w:tc>
          <w:tcPr>
            <w:tcW w:w="3544" w:type="dxa"/>
          </w:tcPr>
          <w:p w:rsidR="00C25E62" w:rsidRDefault="00C25E62" w:rsidP="00660F84">
            <w:r>
              <w:rPr>
                <w:rFonts w:hint="eastAsia"/>
              </w:rPr>
              <w:t>不采纳。考虑小作坊业主的知识能力，只规定了“检验”要求，而没有规定“记录检验结果”。</w:t>
            </w:r>
          </w:p>
        </w:tc>
      </w:tr>
      <w:tr w:rsidR="00C25E62" w:rsidTr="00E938A6">
        <w:tc>
          <w:tcPr>
            <w:tcW w:w="567" w:type="dxa"/>
          </w:tcPr>
          <w:p w:rsidR="00C25E62" w:rsidRDefault="00C25E62" w:rsidP="00660F84">
            <w:pPr>
              <w:jc w:val="center"/>
            </w:pPr>
            <w:r>
              <w:t>7</w:t>
            </w:r>
          </w:p>
        </w:tc>
        <w:tc>
          <w:tcPr>
            <w:tcW w:w="1560" w:type="dxa"/>
          </w:tcPr>
          <w:p w:rsidR="00C25E62" w:rsidRDefault="00C25E62" w:rsidP="00660F84">
            <w:pPr>
              <w:jc w:val="left"/>
            </w:pPr>
            <w:r w:rsidRPr="004C606E">
              <w:t>3.1</w:t>
            </w:r>
            <w:r w:rsidRPr="004C606E">
              <w:rPr>
                <w:rFonts w:hint="eastAsia"/>
              </w:rPr>
              <w:t>选址</w:t>
            </w:r>
          </w:p>
        </w:tc>
        <w:tc>
          <w:tcPr>
            <w:tcW w:w="1842" w:type="dxa"/>
          </w:tcPr>
          <w:p w:rsidR="00C25E62" w:rsidRDefault="00C25E62" w:rsidP="00660F84">
            <w:r>
              <w:rPr>
                <w:rFonts w:hint="eastAsia"/>
              </w:rPr>
              <w:t>焦作市市场监督管理局</w:t>
            </w:r>
          </w:p>
        </w:tc>
        <w:tc>
          <w:tcPr>
            <w:tcW w:w="851" w:type="dxa"/>
          </w:tcPr>
          <w:p w:rsidR="00C25E62" w:rsidRDefault="00C25E62" w:rsidP="00660F84"/>
        </w:tc>
        <w:tc>
          <w:tcPr>
            <w:tcW w:w="850" w:type="dxa"/>
          </w:tcPr>
          <w:p w:rsidR="00C25E62" w:rsidRDefault="00C25E62" w:rsidP="00660F84"/>
        </w:tc>
        <w:tc>
          <w:tcPr>
            <w:tcW w:w="4111" w:type="dxa"/>
          </w:tcPr>
          <w:p w:rsidR="00C25E62" w:rsidRPr="0036026A" w:rsidRDefault="00C25E62" w:rsidP="00660F84">
            <w:r w:rsidRPr="0036026A">
              <w:t>25</w:t>
            </w:r>
            <w:r w:rsidRPr="0036026A">
              <w:rPr>
                <w:rFonts w:hint="eastAsia"/>
              </w:rPr>
              <w:t>米以上修改为</w:t>
            </w:r>
            <w:r w:rsidRPr="0036026A">
              <w:t>30</w:t>
            </w:r>
            <w:r w:rsidRPr="0036026A">
              <w:rPr>
                <w:rFonts w:hint="eastAsia"/>
              </w:rPr>
              <w:t>米以上。理由：食品安全更有保障。</w:t>
            </w:r>
          </w:p>
        </w:tc>
        <w:tc>
          <w:tcPr>
            <w:tcW w:w="3544" w:type="dxa"/>
          </w:tcPr>
          <w:p w:rsidR="00C25E62" w:rsidRDefault="00C25E62" w:rsidP="00660F84">
            <w:r>
              <w:rPr>
                <w:rFonts w:hint="eastAsia"/>
              </w:rPr>
              <w:t>不采纳。参照其他省小作坊地标数据。</w:t>
            </w:r>
          </w:p>
        </w:tc>
      </w:tr>
      <w:tr w:rsidR="00C25E62" w:rsidTr="00E938A6">
        <w:tc>
          <w:tcPr>
            <w:tcW w:w="567" w:type="dxa"/>
          </w:tcPr>
          <w:p w:rsidR="00C25E62" w:rsidRDefault="00C25E62" w:rsidP="00660F84">
            <w:pPr>
              <w:jc w:val="center"/>
            </w:pPr>
            <w:r>
              <w:lastRenderedPageBreak/>
              <w:t>8</w:t>
            </w:r>
          </w:p>
        </w:tc>
        <w:tc>
          <w:tcPr>
            <w:tcW w:w="1560" w:type="dxa"/>
          </w:tcPr>
          <w:p w:rsidR="00C25E62" w:rsidRDefault="00C25E62" w:rsidP="00660F84">
            <w:pPr>
              <w:jc w:val="left"/>
            </w:pPr>
            <w:r w:rsidRPr="004C606E">
              <w:t>3.1</w:t>
            </w:r>
            <w:r w:rsidRPr="004C606E">
              <w:rPr>
                <w:rFonts w:hint="eastAsia"/>
              </w:rPr>
              <w:t>选址</w:t>
            </w:r>
          </w:p>
        </w:tc>
        <w:tc>
          <w:tcPr>
            <w:tcW w:w="1842" w:type="dxa"/>
          </w:tcPr>
          <w:p w:rsidR="00C25E62" w:rsidRDefault="00C25E62" w:rsidP="00660F84">
            <w:r>
              <w:rPr>
                <w:rFonts w:hint="eastAsia"/>
              </w:rPr>
              <w:t>焦作市市场监督管理局</w:t>
            </w:r>
          </w:p>
        </w:tc>
        <w:tc>
          <w:tcPr>
            <w:tcW w:w="851" w:type="dxa"/>
          </w:tcPr>
          <w:p w:rsidR="00C25E62" w:rsidRDefault="00C25E62" w:rsidP="00660F84"/>
        </w:tc>
        <w:tc>
          <w:tcPr>
            <w:tcW w:w="850" w:type="dxa"/>
          </w:tcPr>
          <w:p w:rsidR="00C25E62" w:rsidRDefault="00C25E62" w:rsidP="00660F84"/>
        </w:tc>
        <w:tc>
          <w:tcPr>
            <w:tcW w:w="4111" w:type="dxa"/>
          </w:tcPr>
          <w:p w:rsidR="00C25E62" w:rsidRPr="0036026A" w:rsidRDefault="00C25E62" w:rsidP="00660F84">
            <w:r w:rsidRPr="0036026A">
              <w:rPr>
                <w:rFonts w:hint="eastAsia"/>
              </w:rPr>
              <w:t>通往加工场所的道路宜硬化修改为通往加工场所的道路应该硬化，生产厂区地面应该绿化或者硬化。理由：厂区不绿化或者硬化容易引起扬尘或者积水。</w:t>
            </w:r>
          </w:p>
        </w:tc>
        <w:tc>
          <w:tcPr>
            <w:tcW w:w="3544" w:type="dxa"/>
          </w:tcPr>
          <w:p w:rsidR="00C25E62" w:rsidRDefault="00C25E62" w:rsidP="00660F84">
            <w:r>
              <w:rPr>
                <w:rFonts w:hint="eastAsia"/>
              </w:rPr>
              <w:t>采纳。通往厂区的道路用“宜硬化”，属推荐性，“应该硬化”具有强制性，与小作坊所在地具体环境的普遍情况不符。原文“</w:t>
            </w:r>
            <w:r>
              <w:t>3.1</w:t>
            </w:r>
            <w:r>
              <w:rPr>
                <w:rFonts w:hint="eastAsia"/>
              </w:rPr>
              <w:t>”、“</w:t>
            </w:r>
            <w:r>
              <w:t>3.2.1</w:t>
            </w:r>
            <w:r>
              <w:rPr>
                <w:rFonts w:hint="eastAsia"/>
              </w:rPr>
              <w:t>”已包含了相应要求，以不影响食品安全为准，不做具体要求。</w:t>
            </w:r>
          </w:p>
        </w:tc>
      </w:tr>
      <w:tr w:rsidR="00C25E62" w:rsidTr="00E938A6">
        <w:tc>
          <w:tcPr>
            <w:tcW w:w="567" w:type="dxa"/>
          </w:tcPr>
          <w:p w:rsidR="00C25E62" w:rsidRDefault="00C25E62" w:rsidP="00660F84">
            <w:pPr>
              <w:jc w:val="center"/>
            </w:pPr>
            <w:r>
              <w:t>9</w:t>
            </w:r>
          </w:p>
        </w:tc>
        <w:tc>
          <w:tcPr>
            <w:tcW w:w="1560" w:type="dxa"/>
          </w:tcPr>
          <w:p w:rsidR="00C25E62" w:rsidRDefault="00C25E62" w:rsidP="00660F84">
            <w:r w:rsidRPr="004C606E">
              <w:t>5.1.2</w:t>
            </w:r>
          </w:p>
        </w:tc>
        <w:tc>
          <w:tcPr>
            <w:tcW w:w="1842" w:type="dxa"/>
          </w:tcPr>
          <w:p w:rsidR="00C25E62" w:rsidRDefault="00C25E62" w:rsidP="00660F84">
            <w:r>
              <w:rPr>
                <w:rFonts w:hint="eastAsia"/>
              </w:rPr>
              <w:t>焦作市市场监督管理局</w:t>
            </w:r>
          </w:p>
        </w:tc>
        <w:tc>
          <w:tcPr>
            <w:tcW w:w="851" w:type="dxa"/>
          </w:tcPr>
          <w:p w:rsidR="00C25E62" w:rsidRDefault="00C25E62" w:rsidP="00660F84"/>
        </w:tc>
        <w:tc>
          <w:tcPr>
            <w:tcW w:w="850" w:type="dxa"/>
          </w:tcPr>
          <w:p w:rsidR="00C25E62" w:rsidRDefault="00C25E62" w:rsidP="00660F84"/>
        </w:tc>
        <w:tc>
          <w:tcPr>
            <w:tcW w:w="4111" w:type="dxa"/>
          </w:tcPr>
          <w:p w:rsidR="00C25E62" w:rsidRPr="006A6078" w:rsidRDefault="00C25E62" w:rsidP="00660F84">
            <w:r w:rsidRPr="006A6078">
              <w:rPr>
                <w:rFonts w:hint="eastAsia"/>
              </w:rPr>
              <w:t>必要时应进行消毒修改为规定时间内进行消毒。</w:t>
            </w:r>
          </w:p>
          <w:p w:rsidR="00C25E62" w:rsidRPr="006A6078" w:rsidRDefault="00C25E62" w:rsidP="00660F84">
            <w:r w:rsidRPr="006A6078">
              <w:rPr>
                <w:rFonts w:hint="eastAsia"/>
              </w:rPr>
              <w:t>理由：原文说法太笼统，不具有可操作性。</w:t>
            </w:r>
          </w:p>
        </w:tc>
        <w:tc>
          <w:tcPr>
            <w:tcW w:w="3544" w:type="dxa"/>
          </w:tcPr>
          <w:p w:rsidR="00C25E62" w:rsidRDefault="00C25E62" w:rsidP="00660F84">
            <w:r>
              <w:rPr>
                <w:rFonts w:hint="eastAsia"/>
              </w:rPr>
              <w:t>不采纳。根据产品特点和实际需要进行消毒与否、增减消毒频次等。</w:t>
            </w:r>
          </w:p>
        </w:tc>
      </w:tr>
      <w:tr w:rsidR="00C25E62" w:rsidTr="00E938A6">
        <w:tc>
          <w:tcPr>
            <w:tcW w:w="567" w:type="dxa"/>
          </w:tcPr>
          <w:p w:rsidR="00C25E62" w:rsidRDefault="00C25E62" w:rsidP="00660F84">
            <w:pPr>
              <w:jc w:val="center"/>
            </w:pPr>
            <w:r>
              <w:t>10</w:t>
            </w:r>
          </w:p>
        </w:tc>
        <w:tc>
          <w:tcPr>
            <w:tcW w:w="1560" w:type="dxa"/>
          </w:tcPr>
          <w:p w:rsidR="00C25E62" w:rsidRDefault="00C25E62" w:rsidP="00660F84">
            <w:r>
              <w:t>8.2</w:t>
            </w:r>
          </w:p>
        </w:tc>
        <w:tc>
          <w:tcPr>
            <w:tcW w:w="1842" w:type="dxa"/>
          </w:tcPr>
          <w:p w:rsidR="00C25E62" w:rsidRDefault="00C25E62" w:rsidP="00660F84">
            <w:r>
              <w:rPr>
                <w:rFonts w:hint="eastAsia"/>
              </w:rPr>
              <w:t>焦作市市场监督管理局</w:t>
            </w:r>
          </w:p>
        </w:tc>
        <w:tc>
          <w:tcPr>
            <w:tcW w:w="851" w:type="dxa"/>
          </w:tcPr>
          <w:p w:rsidR="00C25E62" w:rsidRDefault="00C25E62" w:rsidP="00660F84"/>
        </w:tc>
        <w:tc>
          <w:tcPr>
            <w:tcW w:w="850" w:type="dxa"/>
          </w:tcPr>
          <w:p w:rsidR="00C25E62" w:rsidRDefault="00C25E62" w:rsidP="00660F84"/>
        </w:tc>
        <w:tc>
          <w:tcPr>
            <w:tcW w:w="4111" w:type="dxa"/>
          </w:tcPr>
          <w:p w:rsidR="00C25E62" w:rsidRPr="006A6078" w:rsidRDefault="00C25E62" w:rsidP="00660F84">
            <w:r w:rsidRPr="006A6078">
              <w:rPr>
                <w:rFonts w:hint="eastAsia"/>
              </w:rPr>
              <w:t>预包装食品标签标注应增加产品执行标准。</w:t>
            </w:r>
          </w:p>
          <w:p w:rsidR="00C25E62" w:rsidRPr="006A6078" w:rsidRDefault="00C25E62" w:rsidP="00660F84">
            <w:r w:rsidRPr="006A6078">
              <w:rPr>
                <w:rFonts w:hint="eastAsia"/>
              </w:rPr>
              <w:t>理由：按照</w:t>
            </w:r>
            <w:r w:rsidRPr="006A6078">
              <w:t>GB7718</w:t>
            </w:r>
            <w:r w:rsidRPr="006A6078">
              <w:rPr>
                <w:rFonts w:hint="eastAsia"/>
              </w:rPr>
              <w:t>要求，预包装食品标签应标注产品执行标准，否则无检验依据，无法抽检。</w:t>
            </w:r>
          </w:p>
        </w:tc>
        <w:tc>
          <w:tcPr>
            <w:tcW w:w="3544" w:type="dxa"/>
          </w:tcPr>
          <w:p w:rsidR="00C25E62" w:rsidRDefault="00C25E62" w:rsidP="00660F84">
            <w:r>
              <w:rPr>
                <w:rFonts w:hint="eastAsia"/>
              </w:rPr>
              <w:t>不采纳。同意见“</w:t>
            </w:r>
            <w:r>
              <w:t>5</w:t>
            </w:r>
            <w:r>
              <w:rPr>
                <w:rFonts w:hint="eastAsia"/>
              </w:rPr>
              <w:t>”解释。</w:t>
            </w:r>
          </w:p>
        </w:tc>
      </w:tr>
      <w:tr w:rsidR="00C25E62" w:rsidTr="00E938A6">
        <w:tc>
          <w:tcPr>
            <w:tcW w:w="567" w:type="dxa"/>
          </w:tcPr>
          <w:p w:rsidR="00C25E62" w:rsidRDefault="00C25E62" w:rsidP="00660F84">
            <w:pPr>
              <w:jc w:val="center"/>
            </w:pPr>
            <w:r>
              <w:t>11</w:t>
            </w:r>
          </w:p>
        </w:tc>
        <w:tc>
          <w:tcPr>
            <w:tcW w:w="1560" w:type="dxa"/>
          </w:tcPr>
          <w:p w:rsidR="00C25E62" w:rsidRDefault="00C25E62" w:rsidP="00660F84">
            <w:r w:rsidRPr="004C606E">
              <w:t>7.3</w:t>
            </w:r>
            <w:r>
              <w:t xml:space="preserve"> </w:t>
            </w:r>
            <w:r>
              <w:rPr>
                <w:rFonts w:hint="eastAsia"/>
              </w:rPr>
              <w:t>化学品控制</w:t>
            </w:r>
          </w:p>
        </w:tc>
        <w:tc>
          <w:tcPr>
            <w:tcW w:w="1842" w:type="dxa"/>
          </w:tcPr>
          <w:p w:rsidR="00C25E62" w:rsidRDefault="00C25E62" w:rsidP="00660F84">
            <w:r>
              <w:rPr>
                <w:rFonts w:hint="eastAsia"/>
              </w:rPr>
              <w:t>新乡市市场监督管理局</w:t>
            </w:r>
          </w:p>
        </w:tc>
        <w:tc>
          <w:tcPr>
            <w:tcW w:w="851" w:type="dxa"/>
          </w:tcPr>
          <w:p w:rsidR="00C25E62" w:rsidRDefault="00C25E62" w:rsidP="00660F84"/>
        </w:tc>
        <w:tc>
          <w:tcPr>
            <w:tcW w:w="850" w:type="dxa"/>
          </w:tcPr>
          <w:p w:rsidR="00C25E62" w:rsidRDefault="00C25E62" w:rsidP="00660F84"/>
        </w:tc>
        <w:tc>
          <w:tcPr>
            <w:tcW w:w="4111" w:type="dxa"/>
          </w:tcPr>
          <w:p w:rsidR="00C25E62" w:rsidRDefault="00C25E62" w:rsidP="00660F84">
            <w:r>
              <w:rPr>
                <w:rFonts w:hint="eastAsia"/>
              </w:rPr>
              <w:t>删除杀虫剂。</w:t>
            </w:r>
          </w:p>
          <w:p w:rsidR="00C25E62" w:rsidRPr="006A6078" w:rsidRDefault="00C25E62" w:rsidP="00660F84">
            <w:r w:rsidRPr="006A6078">
              <w:rPr>
                <w:rFonts w:hint="eastAsia"/>
              </w:rPr>
              <w:t>用杀虫剂并不是很合适，因为杀虫剂本身属于有毒有害品，有害成分的降解时间以及是否会有残留难以得到有效确认，不管是喷雾还是固体块状的，不管是生产时还是停产时使用，难免会造成交叉污染，如果污染了食品接触面，食品安全风险较大。</w:t>
            </w:r>
          </w:p>
        </w:tc>
        <w:tc>
          <w:tcPr>
            <w:tcW w:w="3544" w:type="dxa"/>
          </w:tcPr>
          <w:p w:rsidR="00C25E62" w:rsidRDefault="00C25E62" w:rsidP="00660F84">
            <w:pPr>
              <w:widowControl/>
              <w:spacing w:line="276" w:lineRule="auto"/>
              <w:outlineLvl w:val="2"/>
            </w:pPr>
            <w:r>
              <w:rPr>
                <w:rFonts w:hint="eastAsia"/>
              </w:rPr>
              <w:t>不采纳。因小作坊自身条件与生产企业相比，相对较差，</w:t>
            </w:r>
            <w:r w:rsidRPr="006A6078">
              <w:rPr>
                <w:rFonts w:hint="eastAsia"/>
              </w:rPr>
              <w:t>杀虫剂</w:t>
            </w:r>
            <w:r>
              <w:rPr>
                <w:rFonts w:hint="eastAsia"/>
              </w:rPr>
              <w:t>的使用较生产企业普遍，不宜回避。该条款中“</w:t>
            </w:r>
            <w:r>
              <w:rPr>
                <w:rFonts w:ascii="宋体" w:hAnsi="宋体" w:hint="eastAsia"/>
                <w:color w:val="000000"/>
                <w:kern w:val="0"/>
                <w:szCs w:val="21"/>
              </w:rPr>
              <w:t>并在加工前将残留物清除，避免对食品及加工设备、工具和容器造成污染。</w:t>
            </w:r>
            <w:r>
              <w:rPr>
                <w:rFonts w:hint="eastAsia"/>
              </w:rPr>
              <w:t>”对使用后提出了要求。</w:t>
            </w:r>
          </w:p>
        </w:tc>
      </w:tr>
      <w:tr w:rsidR="00C25E62" w:rsidTr="00E938A6">
        <w:tc>
          <w:tcPr>
            <w:tcW w:w="567" w:type="dxa"/>
          </w:tcPr>
          <w:p w:rsidR="00C25E62" w:rsidRDefault="00C25E62" w:rsidP="00660F84">
            <w:pPr>
              <w:jc w:val="center"/>
            </w:pPr>
            <w:r>
              <w:t>12</w:t>
            </w:r>
          </w:p>
        </w:tc>
        <w:tc>
          <w:tcPr>
            <w:tcW w:w="1560" w:type="dxa"/>
          </w:tcPr>
          <w:p w:rsidR="00C25E62" w:rsidRDefault="00C25E62" w:rsidP="00660F84">
            <w:r>
              <w:t>8.3</w:t>
            </w:r>
          </w:p>
        </w:tc>
        <w:tc>
          <w:tcPr>
            <w:tcW w:w="1842" w:type="dxa"/>
          </w:tcPr>
          <w:p w:rsidR="00C25E62" w:rsidRDefault="00C25E62" w:rsidP="00660F84">
            <w:r>
              <w:rPr>
                <w:rFonts w:hint="eastAsia"/>
              </w:rPr>
              <w:t>新乡市市场监督管理局</w:t>
            </w:r>
          </w:p>
        </w:tc>
        <w:tc>
          <w:tcPr>
            <w:tcW w:w="851" w:type="dxa"/>
          </w:tcPr>
          <w:p w:rsidR="00C25E62" w:rsidRDefault="00C25E62" w:rsidP="00660F84"/>
        </w:tc>
        <w:tc>
          <w:tcPr>
            <w:tcW w:w="850" w:type="dxa"/>
          </w:tcPr>
          <w:p w:rsidR="00C25E62" w:rsidRDefault="00C25E62" w:rsidP="00660F84"/>
        </w:tc>
        <w:tc>
          <w:tcPr>
            <w:tcW w:w="4111" w:type="dxa"/>
          </w:tcPr>
          <w:p w:rsidR="00C25E62" w:rsidRPr="006A6078" w:rsidRDefault="00C25E62" w:rsidP="00660F84">
            <w:r w:rsidRPr="006A6078">
              <w:rPr>
                <w:rFonts w:hint="eastAsia"/>
              </w:rPr>
              <w:t>生产规范是否要涉及到食品标签问题？如果涉及是否要符合</w:t>
            </w:r>
            <w:r w:rsidRPr="006A6078">
              <w:t>GB 7718  GB 28050  GB14880</w:t>
            </w:r>
            <w:r w:rsidRPr="006A6078">
              <w:rPr>
                <w:rFonts w:hint="eastAsia"/>
              </w:rPr>
              <w:t>等食品标签相关标准的要求？</w:t>
            </w:r>
          </w:p>
          <w:p w:rsidR="00C25E62" w:rsidRPr="006A6078" w:rsidRDefault="00C25E62" w:rsidP="00660F84">
            <w:r w:rsidRPr="006A6078">
              <w:rPr>
                <w:rFonts w:hint="eastAsia"/>
              </w:rPr>
              <w:t>所有的食品标签，都是向消费者传递必要信息，维护消费者知情权，向消费者承诺的载体。</w:t>
            </w:r>
          </w:p>
        </w:tc>
        <w:tc>
          <w:tcPr>
            <w:tcW w:w="3544" w:type="dxa"/>
          </w:tcPr>
          <w:p w:rsidR="00C25E62" w:rsidRDefault="00C25E62" w:rsidP="00660F84">
            <w:r>
              <w:rPr>
                <w:rFonts w:hint="eastAsia"/>
              </w:rPr>
              <w:t>不采纳。原文对预包装和散装食品的标签内容参照</w:t>
            </w:r>
            <w:r>
              <w:t>GB 7718</w:t>
            </w:r>
            <w:r>
              <w:rPr>
                <w:rFonts w:hint="eastAsia"/>
              </w:rPr>
              <w:t>做了明确。</w:t>
            </w:r>
            <w:r>
              <w:t>GB28050</w:t>
            </w:r>
            <w:r>
              <w:rPr>
                <w:rFonts w:hint="eastAsia"/>
              </w:rPr>
              <w:t>的规定比较专业，小作坊业主普遍不具备此能力。</w:t>
            </w:r>
          </w:p>
        </w:tc>
      </w:tr>
      <w:tr w:rsidR="00C25E62" w:rsidTr="00E938A6">
        <w:tc>
          <w:tcPr>
            <w:tcW w:w="567" w:type="dxa"/>
          </w:tcPr>
          <w:p w:rsidR="00C25E62" w:rsidRDefault="00C25E62" w:rsidP="00660F84">
            <w:pPr>
              <w:jc w:val="center"/>
            </w:pPr>
            <w:r>
              <w:t>13</w:t>
            </w:r>
          </w:p>
        </w:tc>
        <w:tc>
          <w:tcPr>
            <w:tcW w:w="1560" w:type="dxa"/>
          </w:tcPr>
          <w:p w:rsidR="00C25E62" w:rsidRDefault="00C25E62" w:rsidP="00660F84">
            <w:pPr>
              <w:autoSpaceDE w:val="0"/>
              <w:autoSpaceDN w:val="0"/>
              <w:adjustRightInd w:val="0"/>
              <w:jc w:val="left"/>
            </w:pPr>
            <w:r>
              <w:t>9.2</w:t>
            </w:r>
          </w:p>
        </w:tc>
        <w:tc>
          <w:tcPr>
            <w:tcW w:w="1842" w:type="dxa"/>
          </w:tcPr>
          <w:p w:rsidR="00C25E62" w:rsidRDefault="00C25E62" w:rsidP="00660F84">
            <w:r>
              <w:rPr>
                <w:rFonts w:hint="eastAsia"/>
              </w:rPr>
              <w:t>新乡市市场监督管理局</w:t>
            </w:r>
          </w:p>
        </w:tc>
        <w:tc>
          <w:tcPr>
            <w:tcW w:w="851" w:type="dxa"/>
          </w:tcPr>
          <w:p w:rsidR="00C25E62" w:rsidRDefault="00C25E62" w:rsidP="00660F84"/>
        </w:tc>
        <w:tc>
          <w:tcPr>
            <w:tcW w:w="850" w:type="dxa"/>
          </w:tcPr>
          <w:p w:rsidR="00C25E62" w:rsidRDefault="00C25E62" w:rsidP="00660F84"/>
        </w:tc>
        <w:tc>
          <w:tcPr>
            <w:tcW w:w="4111" w:type="dxa"/>
          </w:tcPr>
          <w:p w:rsidR="00C25E62" w:rsidRPr="00306375" w:rsidRDefault="00C25E62" w:rsidP="00660F84">
            <w:r w:rsidRPr="006A6078">
              <w:rPr>
                <w:rFonts w:hint="eastAsia"/>
              </w:rPr>
              <w:t>因产品不进行出厂检验，可否将每年至少一次送检改成每季度送检一次？或者在《河南省食品小作坊通用卫生规范（征求意见稿）》中增加“要求每年全项检验一次”。理由为：小作坊没有自检条件。</w:t>
            </w:r>
          </w:p>
        </w:tc>
        <w:tc>
          <w:tcPr>
            <w:tcW w:w="3544" w:type="dxa"/>
          </w:tcPr>
          <w:p w:rsidR="00C25E62" w:rsidRDefault="00C25E62" w:rsidP="00660F84">
            <w:r>
              <w:rPr>
                <w:rFonts w:hint="eastAsia"/>
              </w:rPr>
              <w:t>部分采纳。存在季节性生产或间断性生产等问题，规定每季度送检一次，不符合实际。考虑将原文中“</w:t>
            </w:r>
            <w:r>
              <w:rPr>
                <w:rFonts w:ascii="宋体" w:hAnsi="宋体" w:hint="eastAsia"/>
                <w:color w:val="000000"/>
                <w:kern w:val="0"/>
                <w:szCs w:val="21"/>
              </w:rPr>
              <w:t>每年应将产品委托有资质的检验机构按照食品安全标准至少检验一次</w:t>
            </w:r>
            <w:r>
              <w:rPr>
                <w:rFonts w:hint="eastAsia"/>
              </w:rPr>
              <w:t>”修改为</w:t>
            </w:r>
            <w:r>
              <w:rPr>
                <w:rFonts w:hint="eastAsia"/>
              </w:rPr>
              <w:lastRenderedPageBreak/>
              <w:t>“</w:t>
            </w:r>
            <w:r>
              <w:rPr>
                <w:rFonts w:ascii="宋体" w:hAnsi="宋体" w:hint="eastAsia"/>
                <w:color w:val="000000"/>
                <w:kern w:val="0"/>
                <w:szCs w:val="21"/>
              </w:rPr>
              <w:t>每年应将产品委托有资质的检验机构至少进行一次型式检验</w:t>
            </w:r>
            <w:r>
              <w:rPr>
                <w:rFonts w:hint="eastAsia"/>
              </w:rPr>
              <w:t>”或其他表达更通俗的语言。待后期征求意见后一并讨论。</w:t>
            </w:r>
          </w:p>
        </w:tc>
      </w:tr>
      <w:tr w:rsidR="00C25E62" w:rsidTr="00E938A6">
        <w:tc>
          <w:tcPr>
            <w:tcW w:w="567" w:type="dxa"/>
          </w:tcPr>
          <w:p w:rsidR="00C25E62" w:rsidRDefault="00C25E62" w:rsidP="00660F84">
            <w:pPr>
              <w:jc w:val="center"/>
            </w:pPr>
            <w:r>
              <w:lastRenderedPageBreak/>
              <w:t>14</w:t>
            </w:r>
          </w:p>
        </w:tc>
        <w:tc>
          <w:tcPr>
            <w:tcW w:w="1560" w:type="dxa"/>
          </w:tcPr>
          <w:p w:rsidR="00C25E62" w:rsidRDefault="00C25E62" w:rsidP="00660F84">
            <w:r>
              <w:t>3.3</w:t>
            </w:r>
            <w:r>
              <w:rPr>
                <w:rFonts w:hint="eastAsia"/>
              </w:rPr>
              <w:t>污染物限量</w:t>
            </w:r>
          </w:p>
        </w:tc>
        <w:tc>
          <w:tcPr>
            <w:tcW w:w="1842" w:type="dxa"/>
          </w:tcPr>
          <w:p w:rsidR="00C25E62" w:rsidRDefault="00C25E62" w:rsidP="00660F84">
            <w:pPr>
              <w:spacing w:line="200" w:lineRule="atLeast"/>
            </w:pPr>
            <w:r>
              <w:rPr>
                <w:rFonts w:hint="eastAsia"/>
              </w:rPr>
              <w:t>兰考县市场监督管理局</w:t>
            </w:r>
          </w:p>
        </w:tc>
        <w:tc>
          <w:tcPr>
            <w:tcW w:w="851" w:type="dxa"/>
          </w:tcPr>
          <w:p w:rsidR="00C25E62" w:rsidRDefault="00C25E62" w:rsidP="00660F84"/>
        </w:tc>
        <w:tc>
          <w:tcPr>
            <w:tcW w:w="850" w:type="dxa"/>
          </w:tcPr>
          <w:p w:rsidR="00C25E62" w:rsidRDefault="00C25E62" w:rsidP="00660F84"/>
        </w:tc>
        <w:tc>
          <w:tcPr>
            <w:tcW w:w="4111" w:type="dxa"/>
          </w:tcPr>
          <w:p w:rsidR="00C25E62" w:rsidRDefault="00C25E62" w:rsidP="00660F84">
            <w:r>
              <w:rPr>
                <w:rFonts w:hint="eastAsia"/>
              </w:rPr>
              <w:t>规范门槛过高，大多小作坊达不到要求，同时又难以取缔。</w:t>
            </w:r>
          </w:p>
        </w:tc>
        <w:tc>
          <w:tcPr>
            <w:tcW w:w="3544" w:type="dxa"/>
          </w:tcPr>
          <w:p w:rsidR="00C25E62" w:rsidRDefault="00C25E62" w:rsidP="00660F84">
            <w:r>
              <w:rPr>
                <w:rFonts w:hint="eastAsia"/>
              </w:rPr>
              <w:t>不采纳。食品小作坊卫生规范，是控制小作坊食品安全的最基本措施要求。</w:t>
            </w:r>
          </w:p>
        </w:tc>
      </w:tr>
      <w:tr w:rsidR="00C25E62" w:rsidTr="00E938A6">
        <w:tc>
          <w:tcPr>
            <w:tcW w:w="567" w:type="dxa"/>
          </w:tcPr>
          <w:p w:rsidR="00C25E62" w:rsidRPr="00306375" w:rsidRDefault="00C25E62" w:rsidP="00660F84">
            <w:pPr>
              <w:jc w:val="center"/>
            </w:pPr>
            <w:r>
              <w:t>15</w:t>
            </w:r>
          </w:p>
        </w:tc>
        <w:tc>
          <w:tcPr>
            <w:tcW w:w="1560" w:type="dxa"/>
          </w:tcPr>
          <w:p w:rsidR="00C25E62" w:rsidRDefault="00C25E62" w:rsidP="00660F84">
            <w:r>
              <w:t>4.1.4</w:t>
            </w:r>
          </w:p>
        </w:tc>
        <w:tc>
          <w:tcPr>
            <w:tcW w:w="1842" w:type="dxa"/>
          </w:tcPr>
          <w:p w:rsidR="00C25E62" w:rsidRDefault="00C25E62" w:rsidP="00660F84">
            <w:pPr>
              <w:spacing w:line="200" w:lineRule="atLeast"/>
            </w:pPr>
            <w:r>
              <w:rPr>
                <w:rFonts w:hint="eastAsia"/>
              </w:rPr>
              <w:t>中牟县市场监督管理局</w:t>
            </w:r>
          </w:p>
        </w:tc>
        <w:tc>
          <w:tcPr>
            <w:tcW w:w="851" w:type="dxa"/>
          </w:tcPr>
          <w:p w:rsidR="00C25E62" w:rsidRDefault="00C25E62" w:rsidP="00660F84"/>
        </w:tc>
        <w:tc>
          <w:tcPr>
            <w:tcW w:w="850" w:type="dxa"/>
          </w:tcPr>
          <w:p w:rsidR="00C25E62" w:rsidRDefault="00C25E62" w:rsidP="00660F84"/>
        </w:tc>
        <w:tc>
          <w:tcPr>
            <w:tcW w:w="4111" w:type="dxa"/>
          </w:tcPr>
          <w:p w:rsidR="00C25E62" w:rsidRPr="006A6078" w:rsidRDefault="00C25E62" w:rsidP="00660F84">
            <w:r w:rsidRPr="006A6078">
              <w:rPr>
                <w:rFonts w:hint="eastAsia"/>
              </w:rPr>
              <w:t>这两处均应该增加冷热水转换设施。</w:t>
            </w:r>
          </w:p>
          <w:p w:rsidR="00C25E62" w:rsidRPr="006A6078" w:rsidRDefault="00C25E62" w:rsidP="00660F84">
            <w:r w:rsidRPr="006A6078">
              <w:rPr>
                <w:rFonts w:hint="eastAsia"/>
              </w:rPr>
              <w:t>理由：低温条件下水冷刺骨，员工无法完成清洁洗手保持卫生。</w:t>
            </w:r>
          </w:p>
        </w:tc>
        <w:tc>
          <w:tcPr>
            <w:tcW w:w="3544" w:type="dxa"/>
          </w:tcPr>
          <w:p w:rsidR="00C25E62" w:rsidRDefault="00C25E62" w:rsidP="00660F84">
            <w:r>
              <w:rPr>
                <w:rFonts w:hint="eastAsia"/>
              </w:rPr>
              <w:t>不采纳。考虑各地经济条件和小作坊的经济能力。</w:t>
            </w:r>
          </w:p>
        </w:tc>
      </w:tr>
      <w:tr w:rsidR="00C25E62" w:rsidTr="00E938A6">
        <w:tc>
          <w:tcPr>
            <w:tcW w:w="567" w:type="dxa"/>
          </w:tcPr>
          <w:p w:rsidR="00C25E62" w:rsidRDefault="00C25E62" w:rsidP="00660F84">
            <w:pPr>
              <w:jc w:val="center"/>
            </w:pPr>
            <w:r>
              <w:t>16</w:t>
            </w:r>
          </w:p>
        </w:tc>
        <w:tc>
          <w:tcPr>
            <w:tcW w:w="1560" w:type="dxa"/>
          </w:tcPr>
          <w:p w:rsidR="00C25E62" w:rsidRDefault="00C25E62" w:rsidP="00660F84"/>
        </w:tc>
        <w:tc>
          <w:tcPr>
            <w:tcW w:w="1842" w:type="dxa"/>
          </w:tcPr>
          <w:p w:rsidR="00C25E62" w:rsidRDefault="00C25E62" w:rsidP="00660F84">
            <w:pPr>
              <w:spacing w:line="200" w:lineRule="atLeast"/>
            </w:pPr>
            <w:r>
              <w:rPr>
                <w:rFonts w:hint="eastAsia"/>
              </w:rPr>
              <w:t>河南省市场监督管理局</w:t>
            </w:r>
          </w:p>
        </w:tc>
        <w:tc>
          <w:tcPr>
            <w:tcW w:w="851" w:type="dxa"/>
          </w:tcPr>
          <w:p w:rsidR="00C25E62" w:rsidRDefault="00C25E62" w:rsidP="00660F84"/>
        </w:tc>
        <w:tc>
          <w:tcPr>
            <w:tcW w:w="850" w:type="dxa"/>
          </w:tcPr>
          <w:p w:rsidR="00C25E62" w:rsidRDefault="00C25E62" w:rsidP="00660F84"/>
        </w:tc>
        <w:tc>
          <w:tcPr>
            <w:tcW w:w="4111" w:type="dxa"/>
          </w:tcPr>
          <w:p w:rsidR="00C25E62" w:rsidRDefault="00C25E62" w:rsidP="00660F84">
            <w:r>
              <w:rPr>
                <w:rFonts w:hint="eastAsia"/>
              </w:rPr>
              <w:t>增加“通往加工场所的道路宜硬化。</w:t>
            </w:r>
          </w:p>
        </w:tc>
        <w:tc>
          <w:tcPr>
            <w:tcW w:w="3544" w:type="dxa"/>
          </w:tcPr>
          <w:p w:rsidR="00C25E62" w:rsidRDefault="00C25E62" w:rsidP="00660F84">
            <w:r>
              <w:rPr>
                <w:rFonts w:hint="eastAsia"/>
              </w:rPr>
              <w:t>采纳，已在规范中进行更改。</w:t>
            </w:r>
          </w:p>
        </w:tc>
      </w:tr>
      <w:tr w:rsidR="00C25E62" w:rsidTr="00E938A6">
        <w:tc>
          <w:tcPr>
            <w:tcW w:w="567" w:type="dxa"/>
          </w:tcPr>
          <w:p w:rsidR="00C25E62" w:rsidRDefault="00C25E62" w:rsidP="00660F84">
            <w:pPr>
              <w:jc w:val="center"/>
            </w:pPr>
            <w:r>
              <w:t>17</w:t>
            </w:r>
          </w:p>
        </w:tc>
        <w:tc>
          <w:tcPr>
            <w:tcW w:w="1560" w:type="dxa"/>
          </w:tcPr>
          <w:p w:rsidR="00C25E62" w:rsidRDefault="00C25E62" w:rsidP="00660F84"/>
        </w:tc>
        <w:tc>
          <w:tcPr>
            <w:tcW w:w="1842" w:type="dxa"/>
          </w:tcPr>
          <w:p w:rsidR="00C25E62" w:rsidRDefault="00C25E62" w:rsidP="00660F84">
            <w:pPr>
              <w:spacing w:line="200" w:lineRule="atLeast"/>
            </w:pPr>
            <w:r>
              <w:rPr>
                <w:rFonts w:hint="eastAsia"/>
              </w:rPr>
              <w:t>河南省市场监督管理局</w:t>
            </w:r>
          </w:p>
        </w:tc>
        <w:tc>
          <w:tcPr>
            <w:tcW w:w="851" w:type="dxa"/>
          </w:tcPr>
          <w:p w:rsidR="00C25E62" w:rsidRDefault="00C25E62" w:rsidP="00660F84"/>
        </w:tc>
        <w:tc>
          <w:tcPr>
            <w:tcW w:w="850" w:type="dxa"/>
          </w:tcPr>
          <w:p w:rsidR="00C25E62" w:rsidRDefault="00C25E62" w:rsidP="00660F84"/>
        </w:tc>
        <w:tc>
          <w:tcPr>
            <w:tcW w:w="4111" w:type="dxa"/>
          </w:tcPr>
          <w:p w:rsidR="00C25E62" w:rsidRDefault="00C25E62" w:rsidP="00660F84">
            <w:r>
              <w:rPr>
                <w:rFonts w:hint="eastAsia"/>
              </w:rPr>
              <w:t>文中“生厂加工场所”、“加工场所”、“食品生产场所”等，统一为“加工场所”</w:t>
            </w:r>
          </w:p>
        </w:tc>
        <w:tc>
          <w:tcPr>
            <w:tcW w:w="3544" w:type="dxa"/>
          </w:tcPr>
          <w:p w:rsidR="00C25E62" w:rsidRDefault="00C25E62" w:rsidP="00660F84">
            <w:r>
              <w:rPr>
                <w:rFonts w:hint="eastAsia"/>
              </w:rPr>
              <w:t>采纳，已在规范中进行更改。</w:t>
            </w:r>
          </w:p>
        </w:tc>
      </w:tr>
      <w:tr w:rsidR="00C25E62" w:rsidTr="00E938A6">
        <w:tc>
          <w:tcPr>
            <w:tcW w:w="567" w:type="dxa"/>
          </w:tcPr>
          <w:p w:rsidR="00C25E62" w:rsidRDefault="00C25E62" w:rsidP="00660F84">
            <w:pPr>
              <w:jc w:val="center"/>
            </w:pPr>
            <w:r>
              <w:t>18</w:t>
            </w:r>
          </w:p>
        </w:tc>
        <w:tc>
          <w:tcPr>
            <w:tcW w:w="1560" w:type="dxa"/>
          </w:tcPr>
          <w:p w:rsidR="00C25E62" w:rsidRDefault="00C25E62" w:rsidP="00660F84">
            <w:r>
              <w:rPr>
                <w:rFonts w:hint="eastAsia"/>
              </w:rPr>
              <w:t>范围</w:t>
            </w:r>
          </w:p>
        </w:tc>
        <w:tc>
          <w:tcPr>
            <w:tcW w:w="1842" w:type="dxa"/>
          </w:tcPr>
          <w:p w:rsidR="00C25E62" w:rsidRDefault="00C25E62" w:rsidP="00660F84">
            <w:pPr>
              <w:spacing w:line="200" w:lineRule="atLeast"/>
            </w:pPr>
            <w:r>
              <w:rPr>
                <w:rFonts w:hint="eastAsia"/>
              </w:rPr>
              <w:t>河南省商业科学研究所</w:t>
            </w:r>
          </w:p>
        </w:tc>
        <w:tc>
          <w:tcPr>
            <w:tcW w:w="851" w:type="dxa"/>
          </w:tcPr>
          <w:p w:rsidR="00C25E62" w:rsidRDefault="00C25E62" w:rsidP="00660F84">
            <w:r>
              <w:t xml:space="preserve"> </w:t>
            </w:r>
          </w:p>
        </w:tc>
        <w:tc>
          <w:tcPr>
            <w:tcW w:w="850" w:type="dxa"/>
          </w:tcPr>
          <w:p w:rsidR="00C25E62" w:rsidRDefault="00C25E62" w:rsidP="00660F84"/>
        </w:tc>
        <w:tc>
          <w:tcPr>
            <w:tcW w:w="4111" w:type="dxa"/>
          </w:tcPr>
          <w:p w:rsidR="00C25E62" w:rsidRPr="00272125" w:rsidRDefault="00C25E62" w:rsidP="00660F84">
            <w:r w:rsidRPr="00946703">
              <w:rPr>
                <w:rFonts w:hint="eastAsia"/>
              </w:rPr>
              <w:t>应将中央厨房排除在外。</w:t>
            </w:r>
          </w:p>
        </w:tc>
        <w:tc>
          <w:tcPr>
            <w:tcW w:w="3544" w:type="dxa"/>
          </w:tcPr>
          <w:p w:rsidR="00C25E62" w:rsidRDefault="00C25E62" w:rsidP="00660F84">
            <w:r>
              <w:rPr>
                <w:rFonts w:hint="eastAsia"/>
              </w:rPr>
              <w:t>不采纳。</w:t>
            </w:r>
            <w:r w:rsidRPr="00946703">
              <w:rPr>
                <w:rFonts w:hint="eastAsia"/>
              </w:rPr>
              <w:t>中央厨房</w:t>
            </w:r>
            <w:r>
              <w:rPr>
                <w:rFonts w:hint="eastAsia"/>
              </w:rPr>
              <w:t>不属于《河南省食品小作坊、小经营店和小摊点管理条例》规范的范畴。</w:t>
            </w:r>
          </w:p>
        </w:tc>
      </w:tr>
      <w:tr w:rsidR="00C25E62" w:rsidTr="00E938A6">
        <w:tc>
          <w:tcPr>
            <w:tcW w:w="567" w:type="dxa"/>
          </w:tcPr>
          <w:p w:rsidR="00C25E62" w:rsidRDefault="00C25E62" w:rsidP="00660F84">
            <w:pPr>
              <w:jc w:val="center"/>
            </w:pPr>
            <w:r>
              <w:t>19</w:t>
            </w:r>
          </w:p>
        </w:tc>
        <w:tc>
          <w:tcPr>
            <w:tcW w:w="1560" w:type="dxa"/>
          </w:tcPr>
          <w:p w:rsidR="00C25E62" w:rsidRDefault="00C25E62" w:rsidP="00660F84"/>
        </w:tc>
        <w:tc>
          <w:tcPr>
            <w:tcW w:w="1842" w:type="dxa"/>
          </w:tcPr>
          <w:p w:rsidR="00C25E62" w:rsidRDefault="00C25E62" w:rsidP="00660F84">
            <w:pPr>
              <w:spacing w:line="200" w:lineRule="atLeast"/>
            </w:pPr>
            <w:r>
              <w:rPr>
                <w:rFonts w:hint="eastAsia"/>
              </w:rPr>
              <w:t>河南省商业科学研究所</w:t>
            </w:r>
          </w:p>
        </w:tc>
        <w:tc>
          <w:tcPr>
            <w:tcW w:w="851" w:type="dxa"/>
          </w:tcPr>
          <w:p w:rsidR="00C25E62" w:rsidRDefault="00C25E62" w:rsidP="00660F84">
            <w:r>
              <w:t xml:space="preserve"> </w:t>
            </w:r>
          </w:p>
        </w:tc>
        <w:tc>
          <w:tcPr>
            <w:tcW w:w="850" w:type="dxa"/>
          </w:tcPr>
          <w:p w:rsidR="00C25E62" w:rsidRDefault="00C25E62" w:rsidP="00660F84"/>
        </w:tc>
        <w:tc>
          <w:tcPr>
            <w:tcW w:w="4111" w:type="dxa"/>
          </w:tcPr>
          <w:p w:rsidR="00C25E62" w:rsidRPr="00946703" w:rsidRDefault="00C25E62" w:rsidP="00660F84">
            <w:r w:rsidRPr="00946703">
              <w:rPr>
                <w:rFonts w:hint="eastAsia"/>
              </w:rPr>
              <w:t>应进行量化，否则如何界定，是否可以雇佣从业人员不大于</w:t>
            </w:r>
            <w:r w:rsidRPr="00946703">
              <w:t>10</w:t>
            </w:r>
            <w:r w:rsidRPr="00946703">
              <w:rPr>
                <w:rFonts w:hint="eastAsia"/>
              </w:rPr>
              <w:t>人，生产加工区域或生产加工场所不大于</w:t>
            </w:r>
            <w:r w:rsidRPr="00946703">
              <w:t>300</w:t>
            </w:r>
            <w:r w:rsidRPr="00946703">
              <w:rPr>
                <w:rFonts w:hint="eastAsia"/>
              </w:rPr>
              <w:t>平方米等。</w:t>
            </w:r>
          </w:p>
        </w:tc>
        <w:tc>
          <w:tcPr>
            <w:tcW w:w="3544" w:type="dxa"/>
          </w:tcPr>
          <w:p w:rsidR="00C25E62" w:rsidRDefault="00C25E62" w:rsidP="00660F84">
            <w:r>
              <w:rPr>
                <w:rFonts w:hint="eastAsia"/>
              </w:rPr>
              <w:t>采纳。</w:t>
            </w:r>
            <w:r>
              <w:t xml:space="preserve"> </w:t>
            </w:r>
            <w:r>
              <w:rPr>
                <w:rFonts w:hint="eastAsia"/>
              </w:rPr>
              <w:t>《河南省食品小作坊、小经营店和小摊点管理条例》发布前已多次讨论争取，立法机构已否决。进一步调研</w:t>
            </w:r>
          </w:p>
        </w:tc>
      </w:tr>
      <w:tr w:rsidR="00C25E62" w:rsidTr="00E938A6">
        <w:tc>
          <w:tcPr>
            <w:tcW w:w="567" w:type="dxa"/>
          </w:tcPr>
          <w:p w:rsidR="00C25E62" w:rsidRDefault="00C25E62" w:rsidP="00660F84">
            <w:pPr>
              <w:jc w:val="center"/>
            </w:pPr>
            <w:r>
              <w:t>20</w:t>
            </w:r>
          </w:p>
        </w:tc>
        <w:tc>
          <w:tcPr>
            <w:tcW w:w="1560" w:type="dxa"/>
          </w:tcPr>
          <w:p w:rsidR="00C25E62" w:rsidRDefault="00C25E62" w:rsidP="00660F84">
            <w:r w:rsidRPr="00946703">
              <w:t>4.1.1.2</w:t>
            </w:r>
          </w:p>
        </w:tc>
        <w:tc>
          <w:tcPr>
            <w:tcW w:w="1842" w:type="dxa"/>
          </w:tcPr>
          <w:p w:rsidR="00C25E62" w:rsidRDefault="00C25E62" w:rsidP="00660F84">
            <w:pPr>
              <w:spacing w:line="200" w:lineRule="atLeast"/>
            </w:pPr>
            <w:r>
              <w:rPr>
                <w:rFonts w:hint="eastAsia"/>
              </w:rPr>
              <w:t>河南省商业科学研究所</w:t>
            </w:r>
          </w:p>
        </w:tc>
        <w:tc>
          <w:tcPr>
            <w:tcW w:w="851" w:type="dxa"/>
          </w:tcPr>
          <w:p w:rsidR="00C25E62" w:rsidRDefault="00C25E62" w:rsidP="00660F84">
            <w:r>
              <w:t xml:space="preserve"> </w:t>
            </w:r>
          </w:p>
        </w:tc>
        <w:tc>
          <w:tcPr>
            <w:tcW w:w="850" w:type="dxa"/>
          </w:tcPr>
          <w:p w:rsidR="00C25E62" w:rsidRDefault="00C25E62" w:rsidP="00660F84"/>
        </w:tc>
        <w:tc>
          <w:tcPr>
            <w:tcW w:w="4111" w:type="dxa"/>
          </w:tcPr>
          <w:p w:rsidR="00C25E62" w:rsidRDefault="00C25E62" w:rsidP="00660F84">
            <w:r w:rsidRPr="00946703">
              <w:rPr>
                <w:rFonts w:hint="eastAsia"/>
              </w:rPr>
              <w:t>加</w:t>
            </w:r>
            <w:r>
              <w:rPr>
                <w:rFonts w:hint="eastAsia"/>
              </w:rPr>
              <w:t>“</w:t>
            </w:r>
            <w:r w:rsidRPr="00946703">
              <w:rPr>
                <w:rFonts w:hint="eastAsia"/>
              </w:rPr>
              <w:t>防臭设施</w:t>
            </w:r>
            <w:r>
              <w:rPr>
                <w:rFonts w:hint="eastAsia"/>
              </w:rPr>
              <w:t>”</w:t>
            </w:r>
          </w:p>
        </w:tc>
        <w:tc>
          <w:tcPr>
            <w:tcW w:w="3544" w:type="dxa"/>
          </w:tcPr>
          <w:p w:rsidR="00C25E62" w:rsidRDefault="00C25E62" w:rsidP="00660F84">
            <w:r>
              <w:rPr>
                <w:rFonts w:hint="eastAsia"/>
              </w:rPr>
              <w:t>不采纳。排水畅通并保持清洁的情况下，一般不会产生臭味。若采用，有可能会引起认为使用其他化学品等。</w:t>
            </w:r>
          </w:p>
        </w:tc>
      </w:tr>
      <w:tr w:rsidR="00C25E62" w:rsidTr="00E938A6">
        <w:tc>
          <w:tcPr>
            <w:tcW w:w="567" w:type="dxa"/>
          </w:tcPr>
          <w:p w:rsidR="00C25E62" w:rsidRDefault="00C25E62" w:rsidP="00660F84">
            <w:pPr>
              <w:jc w:val="center"/>
            </w:pPr>
            <w:r>
              <w:t>21</w:t>
            </w:r>
          </w:p>
        </w:tc>
        <w:tc>
          <w:tcPr>
            <w:tcW w:w="1560" w:type="dxa"/>
          </w:tcPr>
          <w:p w:rsidR="00C25E62" w:rsidRDefault="00C25E62" w:rsidP="00660F84">
            <w:r w:rsidRPr="003A0269">
              <w:t xml:space="preserve">4.1.2 </w:t>
            </w:r>
          </w:p>
        </w:tc>
        <w:tc>
          <w:tcPr>
            <w:tcW w:w="1842" w:type="dxa"/>
          </w:tcPr>
          <w:p w:rsidR="00C25E62" w:rsidRDefault="00C25E62" w:rsidP="00660F84">
            <w:pPr>
              <w:spacing w:line="200" w:lineRule="atLeast"/>
            </w:pPr>
            <w:r>
              <w:rPr>
                <w:rFonts w:hint="eastAsia"/>
              </w:rPr>
              <w:t>河南省商业科学研究所</w:t>
            </w:r>
          </w:p>
        </w:tc>
        <w:tc>
          <w:tcPr>
            <w:tcW w:w="851" w:type="dxa"/>
          </w:tcPr>
          <w:p w:rsidR="00C25E62" w:rsidRDefault="00C25E62" w:rsidP="00660F84">
            <w:r>
              <w:t xml:space="preserve"> </w:t>
            </w:r>
          </w:p>
        </w:tc>
        <w:tc>
          <w:tcPr>
            <w:tcW w:w="850" w:type="dxa"/>
          </w:tcPr>
          <w:p w:rsidR="00C25E62" w:rsidRDefault="00C25E62" w:rsidP="00660F84"/>
        </w:tc>
        <w:tc>
          <w:tcPr>
            <w:tcW w:w="4111" w:type="dxa"/>
          </w:tcPr>
          <w:p w:rsidR="00C25E62" w:rsidRPr="00785DC4" w:rsidRDefault="00C25E62" w:rsidP="00660F84">
            <w:r w:rsidRPr="003A0269">
              <w:rPr>
                <w:rFonts w:hint="eastAsia"/>
              </w:rPr>
              <w:t>应配备满足食品加工需要的工器具和洁具清洗消毒设施。</w:t>
            </w:r>
          </w:p>
        </w:tc>
        <w:tc>
          <w:tcPr>
            <w:tcW w:w="3544" w:type="dxa"/>
          </w:tcPr>
          <w:p w:rsidR="00C25E62" w:rsidRDefault="00C25E62" w:rsidP="00660F84">
            <w:r>
              <w:rPr>
                <w:rFonts w:hint="eastAsia"/>
              </w:rPr>
              <w:t>不采纳。原文中“</w:t>
            </w:r>
            <w:r>
              <w:rPr>
                <w:rFonts w:ascii="宋体" w:hAnsi="宋体" w:hint="eastAsia"/>
                <w:color w:val="000000"/>
                <w:kern w:val="0"/>
                <w:szCs w:val="21"/>
              </w:rPr>
              <w:t>应配备满足食品加工需要的清洁或消毒设施</w:t>
            </w:r>
            <w:r>
              <w:rPr>
                <w:rFonts w:hint="eastAsia"/>
              </w:rPr>
              <w:t>”更严谨。</w:t>
            </w:r>
          </w:p>
        </w:tc>
      </w:tr>
      <w:tr w:rsidR="00C25E62" w:rsidTr="00E938A6">
        <w:tc>
          <w:tcPr>
            <w:tcW w:w="567" w:type="dxa"/>
          </w:tcPr>
          <w:p w:rsidR="00C25E62" w:rsidRDefault="00C25E62" w:rsidP="00660F84">
            <w:pPr>
              <w:jc w:val="center"/>
            </w:pPr>
            <w:r>
              <w:t>22</w:t>
            </w:r>
          </w:p>
        </w:tc>
        <w:tc>
          <w:tcPr>
            <w:tcW w:w="1560" w:type="dxa"/>
          </w:tcPr>
          <w:p w:rsidR="00C25E62" w:rsidRPr="003A0269" w:rsidRDefault="00C25E62" w:rsidP="00660F84">
            <w:pPr>
              <w:jc w:val="left"/>
            </w:pPr>
            <w:r w:rsidRPr="003A0269">
              <w:t>5.2.1.1</w:t>
            </w:r>
          </w:p>
          <w:p w:rsidR="00C25E62" w:rsidRPr="00946703" w:rsidRDefault="00C25E62" w:rsidP="00660F84"/>
        </w:tc>
        <w:tc>
          <w:tcPr>
            <w:tcW w:w="1842" w:type="dxa"/>
          </w:tcPr>
          <w:p w:rsidR="00C25E62" w:rsidRDefault="00C25E62" w:rsidP="00660F84">
            <w:pPr>
              <w:spacing w:line="200" w:lineRule="atLeast"/>
            </w:pPr>
            <w:r>
              <w:rPr>
                <w:rFonts w:hint="eastAsia"/>
              </w:rPr>
              <w:t>河南省商业科学研究所</w:t>
            </w:r>
          </w:p>
        </w:tc>
        <w:tc>
          <w:tcPr>
            <w:tcW w:w="851" w:type="dxa"/>
          </w:tcPr>
          <w:p w:rsidR="00C25E62" w:rsidRDefault="00C25E62" w:rsidP="00660F84">
            <w:r>
              <w:t xml:space="preserve"> </w:t>
            </w:r>
          </w:p>
        </w:tc>
        <w:tc>
          <w:tcPr>
            <w:tcW w:w="850" w:type="dxa"/>
          </w:tcPr>
          <w:p w:rsidR="00C25E62" w:rsidRDefault="00C25E62" w:rsidP="00660F84"/>
        </w:tc>
        <w:tc>
          <w:tcPr>
            <w:tcW w:w="4111" w:type="dxa"/>
          </w:tcPr>
          <w:p w:rsidR="00C25E62" w:rsidRDefault="00C25E62" w:rsidP="00660F84">
            <w:r>
              <w:rPr>
                <w:rFonts w:hint="eastAsia"/>
              </w:rPr>
              <w:t>“</w:t>
            </w:r>
            <w:r w:rsidRPr="003A0269">
              <w:rPr>
                <w:rFonts w:hint="eastAsia"/>
              </w:rPr>
              <w:t>接触直接入口食品</w:t>
            </w:r>
            <w:r>
              <w:rPr>
                <w:rFonts w:hint="eastAsia"/>
              </w:rPr>
              <w:t>”</w:t>
            </w:r>
            <w:r w:rsidRPr="003A0269">
              <w:rPr>
                <w:rFonts w:hint="eastAsia"/>
              </w:rPr>
              <w:t>改为</w:t>
            </w:r>
            <w:r>
              <w:rPr>
                <w:rFonts w:hint="eastAsia"/>
              </w:rPr>
              <w:t>“</w:t>
            </w:r>
            <w:r w:rsidRPr="003A0269">
              <w:rPr>
                <w:rFonts w:hint="eastAsia"/>
              </w:rPr>
              <w:t>直接接触食品</w:t>
            </w:r>
            <w:r>
              <w:rPr>
                <w:rFonts w:hint="eastAsia"/>
              </w:rPr>
              <w:t>”</w:t>
            </w:r>
          </w:p>
        </w:tc>
        <w:tc>
          <w:tcPr>
            <w:tcW w:w="3544" w:type="dxa"/>
          </w:tcPr>
          <w:p w:rsidR="00C25E62" w:rsidRDefault="00C25E62" w:rsidP="00660F84">
            <w:r>
              <w:rPr>
                <w:rFonts w:hint="eastAsia"/>
              </w:rPr>
              <w:t>不采纳。</w:t>
            </w:r>
            <w:r>
              <w:t xml:space="preserve"> </w:t>
            </w:r>
            <w:r>
              <w:rPr>
                <w:rFonts w:hint="eastAsia"/>
              </w:rPr>
              <w:t>《河南省食品小作坊、小经营店和小摊点管理条例》已作规定。</w:t>
            </w:r>
          </w:p>
        </w:tc>
      </w:tr>
      <w:tr w:rsidR="00C25E62" w:rsidTr="00E938A6">
        <w:tc>
          <w:tcPr>
            <w:tcW w:w="567" w:type="dxa"/>
          </w:tcPr>
          <w:p w:rsidR="00C25E62" w:rsidRDefault="00C25E62" w:rsidP="00660F84">
            <w:pPr>
              <w:jc w:val="center"/>
            </w:pPr>
            <w:r>
              <w:t>23</w:t>
            </w:r>
          </w:p>
        </w:tc>
        <w:tc>
          <w:tcPr>
            <w:tcW w:w="1560" w:type="dxa"/>
          </w:tcPr>
          <w:p w:rsidR="00C25E62" w:rsidRDefault="00C25E62" w:rsidP="00660F84">
            <w:r w:rsidRPr="003A0269">
              <w:t>5.2.1.2</w:t>
            </w:r>
            <w:r>
              <w:t xml:space="preserve"> </w:t>
            </w:r>
          </w:p>
        </w:tc>
        <w:tc>
          <w:tcPr>
            <w:tcW w:w="1842" w:type="dxa"/>
          </w:tcPr>
          <w:p w:rsidR="00C25E62" w:rsidRDefault="00C25E62" w:rsidP="00660F84">
            <w:pPr>
              <w:spacing w:line="200" w:lineRule="atLeast"/>
            </w:pPr>
            <w:r>
              <w:rPr>
                <w:rFonts w:hint="eastAsia"/>
              </w:rPr>
              <w:t>河南省商业科学研究所</w:t>
            </w:r>
          </w:p>
        </w:tc>
        <w:tc>
          <w:tcPr>
            <w:tcW w:w="851" w:type="dxa"/>
          </w:tcPr>
          <w:p w:rsidR="00C25E62" w:rsidRDefault="00C25E62" w:rsidP="00660F84">
            <w:r>
              <w:t xml:space="preserve"> </w:t>
            </w:r>
          </w:p>
        </w:tc>
        <w:tc>
          <w:tcPr>
            <w:tcW w:w="850" w:type="dxa"/>
          </w:tcPr>
          <w:p w:rsidR="00C25E62" w:rsidRDefault="00C25E62" w:rsidP="00660F84"/>
        </w:tc>
        <w:tc>
          <w:tcPr>
            <w:tcW w:w="4111" w:type="dxa"/>
          </w:tcPr>
          <w:p w:rsidR="00C25E62" w:rsidRDefault="00C25E62" w:rsidP="00660F84">
            <w:r>
              <w:rPr>
                <w:rFonts w:hint="eastAsia"/>
              </w:rPr>
              <w:t>“</w:t>
            </w:r>
            <w:r w:rsidRPr="003A0269">
              <w:rPr>
                <w:rFonts w:hint="eastAsia"/>
              </w:rPr>
              <w:t>接触直接入口食品</w:t>
            </w:r>
            <w:r>
              <w:rPr>
                <w:rFonts w:hint="eastAsia"/>
              </w:rPr>
              <w:t>”</w:t>
            </w:r>
            <w:r w:rsidRPr="003A0269">
              <w:rPr>
                <w:rFonts w:hint="eastAsia"/>
              </w:rPr>
              <w:t>改为</w:t>
            </w:r>
            <w:r>
              <w:rPr>
                <w:rFonts w:hint="eastAsia"/>
              </w:rPr>
              <w:t>“</w:t>
            </w:r>
            <w:r w:rsidRPr="003A0269">
              <w:rPr>
                <w:rFonts w:hint="eastAsia"/>
              </w:rPr>
              <w:t>直接接触食品</w:t>
            </w:r>
            <w:r>
              <w:rPr>
                <w:rFonts w:hint="eastAsia"/>
              </w:rPr>
              <w:t>”</w:t>
            </w:r>
          </w:p>
        </w:tc>
        <w:tc>
          <w:tcPr>
            <w:tcW w:w="3544" w:type="dxa"/>
          </w:tcPr>
          <w:p w:rsidR="00C25E62" w:rsidRDefault="00C25E62" w:rsidP="00660F84">
            <w:r>
              <w:rPr>
                <w:rFonts w:hint="eastAsia"/>
              </w:rPr>
              <w:t>不采纳。</w:t>
            </w:r>
            <w:r>
              <w:t xml:space="preserve"> </w:t>
            </w:r>
            <w:r>
              <w:rPr>
                <w:rFonts w:hint="eastAsia"/>
              </w:rPr>
              <w:t>《河南省食品小作坊、小经营店和小摊点管理条例》已作规</w:t>
            </w:r>
            <w:r>
              <w:rPr>
                <w:rFonts w:hint="eastAsia"/>
              </w:rPr>
              <w:lastRenderedPageBreak/>
              <w:t>定。</w:t>
            </w:r>
          </w:p>
        </w:tc>
      </w:tr>
      <w:tr w:rsidR="00C25E62" w:rsidTr="00E938A6">
        <w:tc>
          <w:tcPr>
            <w:tcW w:w="567" w:type="dxa"/>
          </w:tcPr>
          <w:p w:rsidR="00C25E62" w:rsidRDefault="00C25E62" w:rsidP="00660F84">
            <w:pPr>
              <w:jc w:val="center"/>
            </w:pPr>
            <w:r>
              <w:lastRenderedPageBreak/>
              <w:t>24</w:t>
            </w:r>
          </w:p>
        </w:tc>
        <w:tc>
          <w:tcPr>
            <w:tcW w:w="1560" w:type="dxa"/>
          </w:tcPr>
          <w:p w:rsidR="00C25E62" w:rsidRPr="003A0269" w:rsidRDefault="00C25E62" w:rsidP="00660F84">
            <w:pPr>
              <w:jc w:val="left"/>
            </w:pPr>
            <w:r w:rsidRPr="003A0269">
              <w:t xml:space="preserve">7.6 </w:t>
            </w:r>
          </w:p>
          <w:p w:rsidR="00C25E62" w:rsidRPr="00946703" w:rsidRDefault="00C25E62" w:rsidP="00660F84"/>
        </w:tc>
        <w:tc>
          <w:tcPr>
            <w:tcW w:w="1842" w:type="dxa"/>
          </w:tcPr>
          <w:p w:rsidR="00C25E62" w:rsidRDefault="00C25E62" w:rsidP="00660F84">
            <w:pPr>
              <w:spacing w:line="200" w:lineRule="atLeast"/>
            </w:pPr>
            <w:r>
              <w:rPr>
                <w:rFonts w:hint="eastAsia"/>
              </w:rPr>
              <w:t>河南省商业科学研究所</w:t>
            </w:r>
          </w:p>
        </w:tc>
        <w:tc>
          <w:tcPr>
            <w:tcW w:w="851" w:type="dxa"/>
          </w:tcPr>
          <w:p w:rsidR="00C25E62" w:rsidRDefault="00C25E62" w:rsidP="00660F84">
            <w:r>
              <w:t xml:space="preserve"> </w:t>
            </w:r>
          </w:p>
        </w:tc>
        <w:tc>
          <w:tcPr>
            <w:tcW w:w="850" w:type="dxa"/>
          </w:tcPr>
          <w:p w:rsidR="00C25E62" w:rsidRDefault="00C25E62" w:rsidP="00660F84"/>
        </w:tc>
        <w:tc>
          <w:tcPr>
            <w:tcW w:w="4111" w:type="dxa"/>
          </w:tcPr>
          <w:p w:rsidR="00C25E62" w:rsidRDefault="00C25E62" w:rsidP="00660F84">
            <w:r w:rsidRPr="003A0269">
              <w:rPr>
                <w:rFonts w:hint="eastAsia"/>
              </w:rPr>
              <w:t>卫生控制使用的清洗、消毒、杀虫剂和生产工艺需要的限量食品添加剂等化学物品，在生产场所应受控使用，不得在生产场所使用或存放可能污染食品的化学物品。</w:t>
            </w:r>
          </w:p>
        </w:tc>
        <w:tc>
          <w:tcPr>
            <w:tcW w:w="3544" w:type="dxa"/>
          </w:tcPr>
          <w:p w:rsidR="00C25E62" w:rsidRDefault="00C25E62" w:rsidP="00660F84">
            <w:r>
              <w:rPr>
                <w:rFonts w:hint="eastAsia"/>
              </w:rPr>
              <w:t>采纳。与原条款内容表达一致。</w:t>
            </w:r>
          </w:p>
        </w:tc>
      </w:tr>
      <w:tr w:rsidR="00C25E62" w:rsidRPr="001C28FA" w:rsidTr="00E938A6">
        <w:tc>
          <w:tcPr>
            <w:tcW w:w="567" w:type="dxa"/>
          </w:tcPr>
          <w:p w:rsidR="00C25E62" w:rsidRDefault="00C25E62" w:rsidP="00660F84">
            <w:pPr>
              <w:jc w:val="center"/>
            </w:pPr>
            <w:r>
              <w:t>25</w:t>
            </w:r>
          </w:p>
        </w:tc>
        <w:tc>
          <w:tcPr>
            <w:tcW w:w="1560" w:type="dxa"/>
          </w:tcPr>
          <w:p w:rsidR="00C25E62" w:rsidRDefault="00C25E62" w:rsidP="00660F84">
            <w:pPr>
              <w:jc w:val="left"/>
              <w:rPr>
                <w:rFonts w:ascii="宋体" w:hAnsi="宋体" w:cs="宋体"/>
                <w:color w:val="FF0000"/>
                <w:sz w:val="28"/>
                <w:szCs w:val="28"/>
              </w:rPr>
            </w:pPr>
            <w:r w:rsidRPr="003A0269">
              <w:t>13.6</w:t>
            </w:r>
            <w:r>
              <w:rPr>
                <w:rFonts w:ascii="宋体" w:hAnsi="宋体" w:cs="宋体"/>
                <w:color w:val="FF0000"/>
                <w:sz w:val="28"/>
                <w:szCs w:val="28"/>
              </w:rPr>
              <w:t xml:space="preserve"> </w:t>
            </w:r>
          </w:p>
          <w:p w:rsidR="00C25E62" w:rsidRDefault="00C25E62" w:rsidP="00660F84"/>
        </w:tc>
        <w:tc>
          <w:tcPr>
            <w:tcW w:w="1842" w:type="dxa"/>
          </w:tcPr>
          <w:p w:rsidR="00C25E62" w:rsidRDefault="00C25E62" w:rsidP="00660F84">
            <w:pPr>
              <w:spacing w:line="200" w:lineRule="atLeast"/>
            </w:pPr>
            <w:r>
              <w:rPr>
                <w:rFonts w:hint="eastAsia"/>
              </w:rPr>
              <w:t>河南省商业科学研究所</w:t>
            </w:r>
          </w:p>
        </w:tc>
        <w:tc>
          <w:tcPr>
            <w:tcW w:w="851" w:type="dxa"/>
          </w:tcPr>
          <w:p w:rsidR="00C25E62" w:rsidRDefault="00C25E62" w:rsidP="00660F84">
            <w:r>
              <w:t xml:space="preserve"> </w:t>
            </w:r>
          </w:p>
        </w:tc>
        <w:tc>
          <w:tcPr>
            <w:tcW w:w="850" w:type="dxa"/>
          </w:tcPr>
          <w:p w:rsidR="00C25E62" w:rsidRDefault="00C25E62" w:rsidP="00660F84"/>
        </w:tc>
        <w:tc>
          <w:tcPr>
            <w:tcW w:w="4111" w:type="dxa"/>
          </w:tcPr>
          <w:p w:rsidR="00C25E62" w:rsidRDefault="00C25E62" w:rsidP="00660F84">
            <w:r w:rsidRPr="00946703">
              <w:rPr>
                <w:rFonts w:hint="eastAsia"/>
              </w:rPr>
              <w:t>记录或者票据的保存期限不得少于产品保质期满后六个月；没有明确保质期的，保存期限不得少于一年。记录和相关票据。</w:t>
            </w:r>
          </w:p>
        </w:tc>
        <w:tc>
          <w:tcPr>
            <w:tcW w:w="3544" w:type="dxa"/>
          </w:tcPr>
          <w:p w:rsidR="00C25E62" w:rsidRDefault="00C25E62" w:rsidP="00660F84">
            <w:r>
              <w:rPr>
                <w:rFonts w:hint="eastAsia"/>
              </w:rPr>
              <w:t>采纳。与原条款内容表达一致。</w:t>
            </w:r>
          </w:p>
        </w:tc>
      </w:tr>
      <w:tr w:rsidR="00C25E62" w:rsidRPr="001C28FA" w:rsidTr="00E938A6">
        <w:tc>
          <w:tcPr>
            <w:tcW w:w="567" w:type="dxa"/>
          </w:tcPr>
          <w:p w:rsidR="00C25E62" w:rsidRDefault="00C25E62" w:rsidP="00660F84">
            <w:pPr>
              <w:jc w:val="center"/>
            </w:pPr>
            <w:r>
              <w:t>26</w:t>
            </w:r>
          </w:p>
        </w:tc>
        <w:tc>
          <w:tcPr>
            <w:tcW w:w="1560" w:type="dxa"/>
          </w:tcPr>
          <w:p w:rsidR="00C25E62" w:rsidRDefault="00C25E62" w:rsidP="00660F84">
            <w:r w:rsidRPr="00946703">
              <w:t>3.1</w:t>
            </w:r>
          </w:p>
        </w:tc>
        <w:tc>
          <w:tcPr>
            <w:tcW w:w="1842" w:type="dxa"/>
          </w:tcPr>
          <w:p w:rsidR="00C25E62" w:rsidRDefault="00C25E62" w:rsidP="00660F84">
            <w:pPr>
              <w:spacing w:line="200" w:lineRule="atLeast"/>
            </w:pPr>
            <w:r>
              <w:rPr>
                <w:rFonts w:hint="eastAsia"/>
              </w:rPr>
              <w:t>许昌市市场监督管理局</w:t>
            </w:r>
          </w:p>
        </w:tc>
        <w:tc>
          <w:tcPr>
            <w:tcW w:w="851" w:type="dxa"/>
          </w:tcPr>
          <w:p w:rsidR="00C25E62" w:rsidRDefault="00C25E62" w:rsidP="00660F84">
            <w:r>
              <w:t xml:space="preserve"> </w:t>
            </w:r>
          </w:p>
        </w:tc>
        <w:tc>
          <w:tcPr>
            <w:tcW w:w="850" w:type="dxa"/>
          </w:tcPr>
          <w:p w:rsidR="00C25E62" w:rsidRDefault="00C25E62" w:rsidP="00660F84"/>
        </w:tc>
        <w:tc>
          <w:tcPr>
            <w:tcW w:w="4111" w:type="dxa"/>
          </w:tcPr>
          <w:p w:rsidR="00C25E62" w:rsidRPr="001C28FA" w:rsidRDefault="00C25E62" w:rsidP="00660F84">
            <w:r>
              <w:rPr>
                <w:rFonts w:hint="eastAsia"/>
              </w:rPr>
              <w:t>“宜”改为“应当”</w:t>
            </w:r>
          </w:p>
        </w:tc>
        <w:tc>
          <w:tcPr>
            <w:tcW w:w="3544" w:type="dxa"/>
          </w:tcPr>
          <w:p w:rsidR="00C25E62" w:rsidRDefault="00C25E62" w:rsidP="00660F84">
            <w:r>
              <w:rPr>
                <w:rFonts w:hint="eastAsia"/>
              </w:rPr>
              <w:t>采纳。同意见“</w:t>
            </w:r>
            <w:r>
              <w:t>8</w:t>
            </w:r>
            <w:r>
              <w:rPr>
                <w:rFonts w:hint="eastAsia"/>
              </w:rPr>
              <w:t>”解释。</w:t>
            </w:r>
          </w:p>
        </w:tc>
      </w:tr>
      <w:tr w:rsidR="00C25E62" w:rsidRPr="001C28FA" w:rsidTr="00E938A6">
        <w:tc>
          <w:tcPr>
            <w:tcW w:w="567" w:type="dxa"/>
          </w:tcPr>
          <w:p w:rsidR="00C25E62" w:rsidRDefault="00C25E62" w:rsidP="00660F84">
            <w:pPr>
              <w:jc w:val="center"/>
            </w:pPr>
            <w:r>
              <w:t>27</w:t>
            </w:r>
          </w:p>
        </w:tc>
        <w:tc>
          <w:tcPr>
            <w:tcW w:w="1560" w:type="dxa"/>
          </w:tcPr>
          <w:p w:rsidR="00C25E62" w:rsidRDefault="00C25E62" w:rsidP="00660F84">
            <w:r>
              <w:t>3.2.2</w:t>
            </w:r>
          </w:p>
        </w:tc>
        <w:tc>
          <w:tcPr>
            <w:tcW w:w="1842" w:type="dxa"/>
          </w:tcPr>
          <w:p w:rsidR="00C25E62" w:rsidRDefault="00C25E62" w:rsidP="00660F84">
            <w:pPr>
              <w:spacing w:line="200" w:lineRule="atLeast"/>
            </w:pPr>
            <w:r>
              <w:rPr>
                <w:rFonts w:hint="eastAsia"/>
              </w:rPr>
              <w:t>许昌市市场监督管理局</w:t>
            </w:r>
          </w:p>
        </w:tc>
        <w:tc>
          <w:tcPr>
            <w:tcW w:w="851" w:type="dxa"/>
          </w:tcPr>
          <w:p w:rsidR="00C25E62" w:rsidRDefault="00C25E62" w:rsidP="00660F84">
            <w:r>
              <w:t xml:space="preserve"> </w:t>
            </w:r>
          </w:p>
        </w:tc>
        <w:tc>
          <w:tcPr>
            <w:tcW w:w="850" w:type="dxa"/>
          </w:tcPr>
          <w:p w:rsidR="00C25E62" w:rsidRDefault="00C25E62" w:rsidP="00660F84"/>
        </w:tc>
        <w:tc>
          <w:tcPr>
            <w:tcW w:w="4111" w:type="dxa"/>
          </w:tcPr>
          <w:p w:rsidR="00C25E62" w:rsidRDefault="00C25E62" w:rsidP="00660F84">
            <w:pPr>
              <w:rPr>
                <w:bCs/>
              </w:rPr>
            </w:pPr>
            <w:r>
              <w:rPr>
                <w:rFonts w:hint="eastAsia"/>
                <w:bCs/>
              </w:rPr>
              <w:t>最后增加一句“</w:t>
            </w:r>
            <w:r w:rsidRPr="006A18AE">
              <w:rPr>
                <w:rFonts w:hint="eastAsia"/>
                <w:bCs/>
              </w:rPr>
              <w:t>不得从事与食品加工无关的其他活动</w:t>
            </w:r>
            <w:r w:rsidRPr="006A18AE">
              <w:rPr>
                <w:rFonts w:hint="eastAsia"/>
              </w:rPr>
              <w:t>。</w:t>
            </w:r>
            <w:r>
              <w:rPr>
                <w:rFonts w:hint="eastAsia"/>
                <w:bCs/>
              </w:rPr>
              <w:t>”</w:t>
            </w:r>
          </w:p>
          <w:p w:rsidR="00C25E62" w:rsidRPr="006A18AE" w:rsidRDefault="00C25E62" w:rsidP="00660F84"/>
        </w:tc>
        <w:tc>
          <w:tcPr>
            <w:tcW w:w="3544" w:type="dxa"/>
          </w:tcPr>
          <w:p w:rsidR="00C25E62" w:rsidRDefault="004D04E0" w:rsidP="004D04E0">
            <w:r>
              <w:rPr>
                <w:rFonts w:hint="eastAsia"/>
              </w:rPr>
              <w:t>不</w:t>
            </w:r>
            <w:r w:rsidR="00C25E62">
              <w:rPr>
                <w:rFonts w:hint="eastAsia"/>
              </w:rPr>
              <w:t>采纳。</w:t>
            </w:r>
            <w:r>
              <w:rPr>
                <w:rFonts w:hint="eastAsia"/>
              </w:rPr>
              <w:t xml:space="preserve"> </w:t>
            </w:r>
            <w:r>
              <w:rPr>
                <w:rFonts w:hint="eastAsia"/>
              </w:rPr>
              <w:t>同类要求在卫生管理和生产过程控制等内容中已有要求。</w:t>
            </w:r>
          </w:p>
        </w:tc>
      </w:tr>
      <w:tr w:rsidR="00C25E62" w:rsidRPr="001C28FA" w:rsidTr="00E938A6">
        <w:tc>
          <w:tcPr>
            <w:tcW w:w="567" w:type="dxa"/>
          </w:tcPr>
          <w:p w:rsidR="00C25E62" w:rsidRDefault="00C25E62" w:rsidP="00660F84">
            <w:pPr>
              <w:jc w:val="center"/>
            </w:pPr>
            <w:r>
              <w:t>28</w:t>
            </w:r>
          </w:p>
        </w:tc>
        <w:tc>
          <w:tcPr>
            <w:tcW w:w="1560" w:type="dxa"/>
          </w:tcPr>
          <w:p w:rsidR="00C25E62" w:rsidRDefault="00C25E62" w:rsidP="00660F84">
            <w:r>
              <w:t>7.3</w:t>
            </w:r>
          </w:p>
        </w:tc>
        <w:tc>
          <w:tcPr>
            <w:tcW w:w="1842" w:type="dxa"/>
          </w:tcPr>
          <w:p w:rsidR="00C25E62" w:rsidRDefault="00C25E62" w:rsidP="00660F84">
            <w:pPr>
              <w:spacing w:line="200" w:lineRule="atLeast"/>
            </w:pPr>
            <w:r>
              <w:rPr>
                <w:rFonts w:hint="eastAsia"/>
              </w:rPr>
              <w:t>许昌市市场监督管理局</w:t>
            </w:r>
          </w:p>
        </w:tc>
        <w:tc>
          <w:tcPr>
            <w:tcW w:w="851" w:type="dxa"/>
          </w:tcPr>
          <w:p w:rsidR="00C25E62" w:rsidRDefault="00C25E62" w:rsidP="00660F84">
            <w:r>
              <w:t xml:space="preserve"> </w:t>
            </w:r>
          </w:p>
        </w:tc>
        <w:tc>
          <w:tcPr>
            <w:tcW w:w="850" w:type="dxa"/>
          </w:tcPr>
          <w:p w:rsidR="00C25E62" w:rsidRDefault="00C25E62" w:rsidP="00660F84"/>
        </w:tc>
        <w:tc>
          <w:tcPr>
            <w:tcW w:w="4111" w:type="dxa"/>
          </w:tcPr>
          <w:p w:rsidR="00C25E62" w:rsidRDefault="00C25E62" w:rsidP="00660F84">
            <w:r w:rsidRPr="006A18AE">
              <w:rPr>
                <w:rFonts w:hint="eastAsia"/>
              </w:rPr>
              <w:t>删除</w:t>
            </w:r>
            <w:r>
              <w:rPr>
                <w:rFonts w:hint="eastAsia"/>
              </w:rPr>
              <w:t>“</w:t>
            </w:r>
            <w:r w:rsidRPr="006A18AE">
              <w:rPr>
                <w:rFonts w:hint="eastAsia"/>
              </w:rPr>
              <w:t>杀虫剂</w:t>
            </w:r>
            <w:r>
              <w:rPr>
                <w:rFonts w:hint="eastAsia"/>
              </w:rPr>
              <w:t>”</w:t>
            </w:r>
            <w:r w:rsidRPr="006A18AE">
              <w:rPr>
                <w:rFonts w:hint="eastAsia"/>
              </w:rPr>
              <w:t>。</w:t>
            </w:r>
          </w:p>
        </w:tc>
        <w:tc>
          <w:tcPr>
            <w:tcW w:w="3544" w:type="dxa"/>
          </w:tcPr>
          <w:p w:rsidR="00C25E62" w:rsidRDefault="00C25E62" w:rsidP="00660F84">
            <w:r>
              <w:rPr>
                <w:rFonts w:hint="eastAsia"/>
              </w:rPr>
              <w:t>不采纳。同意见“</w:t>
            </w:r>
            <w:r>
              <w:t>11</w:t>
            </w:r>
            <w:r>
              <w:rPr>
                <w:rFonts w:hint="eastAsia"/>
              </w:rPr>
              <w:t>”解释。</w:t>
            </w:r>
          </w:p>
        </w:tc>
      </w:tr>
      <w:tr w:rsidR="00C25E62" w:rsidRPr="001C28FA" w:rsidTr="00E938A6">
        <w:tc>
          <w:tcPr>
            <w:tcW w:w="567" w:type="dxa"/>
          </w:tcPr>
          <w:p w:rsidR="00C25E62" w:rsidRDefault="00C25E62" w:rsidP="00660F84">
            <w:pPr>
              <w:jc w:val="center"/>
            </w:pPr>
            <w:r>
              <w:t>29</w:t>
            </w:r>
          </w:p>
        </w:tc>
        <w:tc>
          <w:tcPr>
            <w:tcW w:w="1560" w:type="dxa"/>
          </w:tcPr>
          <w:p w:rsidR="00C25E62" w:rsidRDefault="00C25E62" w:rsidP="00660F84">
            <w:r>
              <w:t>9.2</w:t>
            </w:r>
          </w:p>
        </w:tc>
        <w:tc>
          <w:tcPr>
            <w:tcW w:w="1842" w:type="dxa"/>
          </w:tcPr>
          <w:p w:rsidR="00C25E62" w:rsidRDefault="00C25E62" w:rsidP="00660F84">
            <w:pPr>
              <w:spacing w:line="200" w:lineRule="atLeast"/>
            </w:pPr>
            <w:r>
              <w:rPr>
                <w:rFonts w:hint="eastAsia"/>
              </w:rPr>
              <w:t>许昌市市场监督管理局</w:t>
            </w:r>
          </w:p>
        </w:tc>
        <w:tc>
          <w:tcPr>
            <w:tcW w:w="851" w:type="dxa"/>
          </w:tcPr>
          <w:p w:rsidR="00C25E62" w:rsidRDefault="00C25E62" w:rsidP="00660F84">
            <w:r>
              <w:t xml:space="preserve"> </w:t>
            </w:r>
          </w:p>
        </w:tc>
        <w:tc>
          <w:tcPr>
            <w:tcW w:w="850" w:type="dxa"/>
          </w:tcPr>
          <w:p w:rsidR="00C25E62" w:rsidRDefault="00C25E62" w:rsidP="00660F84"/>
        </w:tc>
        <w:tc>
          <w:tcPr>
            <w:tcW w:w="4111" w:type="dxa"/>
          </w:tcPr>
          <w:p w:rsidR="00C25E62" w:rsidRPr="006A18AE" w:rsidRDefault="00C25E62" w:rsidP="00660F84">
            <w:r>
              <w:rPr>
                <w:rFonts w:hint="eastAsia"/>
              </w:rPr>
              <w:t>“每年”改为“</w:t>
            </w:r>
            <w:r w:rsidRPr="00B06B54">
              <w:rPr>
                <w:rFonts w:hint="eastAsia"/>
              </w:rPr>
              <w:t>每</w:t>
            </w:r>
            <w:r w:rsidRPr="00B06B54">
              <w:rPr>
                <w:rFonts w:hint="eastAsia"/>
                <w:bCs/>
              </w:rPr>
              <w:t>半年</w:t>
            </w:r>
            <w:r>
              <w:rPr>
                <w:rFonts w:hint="eastAsia"/>
              </w:rPr>
              <w:t>”</w:t>
            </w:r>
          </w:p>
        </w:tc>
        <w:tc>
          <w:tcPr>
            <w:tcW w:w="3544" w:type="dxa"/>
          </w:tcPr>
          <w:p w:rsidR="00C25E62" w:rsidRDefault="00C25E62" w:rsidP="00660F84">
            <w:r>
              <w:rPr>
                <w:rFonts w:hint="eastAsia"/>
              </w:rPr>
              <w:t>采纳。同意见“</w:t>
            </w:r>
            <w:r>
              <w:t>13</w:t>
            </w:r>
            <w:r>
              <w:rPr>
                <w:rFonts w:hint="eastAsia"/>
              </w:rPr>
              <w:t>”解释。</w:t>
            </w:r>
          </w:p>
        </w:tc>
      </w:tr>
      <w:tr w:rsidR="00C25E62" w:rsidRPr="00DE6040" w:rsidTr="00E938A6">
        <w:tc>
          <w:tcPr>
            <w:tcW w:w="567" w:type="dxa"/>
          </w:tcPr>
          <w:p w:rsidR="00C25E62" w:rsidRDefault="00C25E62" w:rsidP="00660F84">
            <w:pPr>
              <w:jc w:val="center"/>
            </w:pPr>
            <w:r>
              <w:t>30</w:t>
            </w:r>
          </w:p>
        </w:tc>
        <w:tc>
          <w:tcPr>
            <w:tcW w:w="1560" w:type="dxa"/>
          </w:tcPr>
          <w:p w:rsidR="00C25E62" w:rsidRDefault="00C25E62" w:rsidP="00660F84">
            <w:r>
              <w:t>3.2.1</w:t>
            </w:r>
          </w:p>
        </w:tc>
        <w:tc>
          <w:tcPr>
            <w:tcW w:w="1842" w:type="dxa"/>
          </w:tcPr>
          <w:p w:rsidR="00C25E62" w:rsidRDefault="00C25E62" w:rsidP="00660F84">
            <w:pPr>
              <w:spacing w:line="200" w:lineRule="atLeast"/>
            </w:pPr>
            <w:r>
              <w:rPr>
                <w:rFonts w:hint="eastAsia"/>
              </w:rPr>
              <w:t>许昌市市场监督管理局</w:t>
            </w:r>
          </w:p>
        </w:tc>
        <w:tc>
          <w:tcPr>
            <w:tcW w:w="851" w:type="dxa"/>
          </w:tcPr>
          <w:p w:rsidR="00C25E62" w:rsidRDefault="00C25E62" w:rsidP="00660F84">
            <w:r>
              <w:t xml:space="preserve"> </w:t>
            </w:r>
          </w:p>
        </w:tc>
        <w:tc>
          <w:tcPr>
            <w:tcW w:w="850" w:type="dxa"/>
          </w:tcPr>
          <w:p w:rsidR="00C25E62" w:rsidRDefault="00C25E62" w:rsidP="00660F84"/>
        </w:tc>
        <w:tc>
          <w:tcPr>
            <w:tcW w:w="4111" w:type="dxa"/>
          </w:tcPr>
          <w:p w:rsidR="00C25E62" w:rsidRDefault="00C25E62" w:rsidP="00660F84">
            <w:r>
              <w:rPr>
                <w:rFonts w:hint="eastAsia"/>
              </w:rPr>
              <w:t>增加“</w:t>
            </w:r>
            <w:r w:rsidRPr="006A18AE">
              <w:rPr>
                <w:rFonts w:hint="eastAsia"/>
              </w:rPr>
              <w:t>农村庭院内不得种植蔬菜作物。</w:t>
            </w:r>
            <w:r>
              <w:rPr>
                <w:rFonts w:hint="eastAsia"/>
              </w:rPr>
              <w:t>”</w:t>
            </w:r>
          </w:p>
        </w:tc>
        <w:tc>
          <w:tcPr>
            <w:tcW w:w="3544" w:type="dxa"/>
          </w:tcPr>
          <w:p w:rsidR="00C25E62" w:rsidRDefault="00C25E62" w:rsidP="00660F84">
            <w:r>
              <w:rPr>
                <w:rFonts w:hint="eastAsia"/>
              </w:rPr>
              <w:t>不采纳。原文“</w:t>
            </w:r>
            <w:r>
              <w:t>3.1</w:t>
            </w:r>
            <w:r>
              <w:rPr>
                <w:rFonts w:hint="eastAsia"/>
              </w:rPr>
              <w:t>”、“</w:t>
            </w:r>
            <w:r>
              <w:t>3.2.1</w:t>
            </w:r>
            <w:r>
              <w:rPr>
                <w:rFonts w:hint="eastAsia"/>
              </w:rPr>
              <w:t>”已包含了相应要求，以不影响食品安全为准，不做具体要求。</w:t>
            </w:r>
          </w:p>
        </w:tc>
      </w:tr>
      <w:tr w:rsidR="00C25E62" w:rsidRPr="00DE6040" w:rsidTr="00E938A6">
        <w:tc>
          <w:tcPr>
            <w:tcW w:w="567" w:type="dxa"/>
          </w:tcPr>
          <w:p w:rsidR="00C25E62" w:rsidRDefault="00C25E62" w:rsidP="00660F84">
            <w:pPr>
              <w:jc w:val="center"/>
            </w:pPr>
            <w:r>
              <w:t>30</w:t>
            </w:r>
          </w:p>
        </w:tc>
        <w:tc>
          <w:tcPr>
            <w:tcW w:w="1560" w:type="dxa"/>
          </w:tcPr>
          <w:p w:rsidR="00C25E62" w:rsidRDefault="00C25E62" w:rsidP="00660F84">
            <w:r>
              <w:t>4.1.2</w:t>
            </w:r>
            <w:r w:rsidRPr="00F52E9A">
              <w:rPr>
                <w:rFonts w:ascii="宋体" w:hAnsi="宋体" w:hint="eastAsia"/>
                <w:szCs w:val="20"/>
              </w:rPr>
              <w:t>清洁消毒设施</w:t>
            </w:r>
          </w:p>
        </w:tc>
        <w:tc>
          <w:tcPr>
            <w:tcW w:w="1842" w:type="dxa"/>
          </w:tcPr>
          <w:p w:rsidR="00C25E62" w:rsidRDefault="00C25E62" w:rsidP="00660F84">
            <w:pPr>
              <w:spacing w:line="200" w:lineRule="atLeast"/>
            </w:pPr>
            <w:r>
              <w:rPr>
                <w:rFonts w:hint="eastAsia"/>
              </w:rPr>
              <w:t>河南省市场监督管理局</w:t>
            </w:r>
          </w:p>
        </w:tc>
        <w:tc>
          <w:tcPr>
            <w:tcW w:w="851" w:type="dxa"/>
          </w:tcPr>
          <w:p w:rsidR="00C25E62" w:rsidRDefault="00C25E62" w:rsidP="00660F84"/>
        </w:tc>
        <w:tc>
          <w:tcPr>
            <w:tcW w:w="850" w:type="dxa"/>
          </w:tcPr>
          <w:p w:rsidR="00C25E62" w:rsidRDefault="00C25E62" w:rsidP="00660F84"/>
        </w:tc>
        <w:tc>
          <w:tcPr>
            <w:tcW w:w="4111" w:type="dxa"/>
          </w:tcPr>
          <w:p w:rsidR="00C25E62" w:rsidRDefault="00C25E62" w:rsidP="00660F84">
            <w:r>
              <w:rPr>
                <w:rFonts w:ascii="宋体" w:hAnsi="宋体" w:hint="eastAsia"/>
                <w:color w:val="000000"/>
                <w:kern w:val="0"/>
                <w:szCs w:val="21"/>
              </w:rPr>
              <w:t>“不得与拖布等其它卫生清洁设施混用”，在“混用”前</w:t>
            </w:r>
            <w:r>
              <w:rPr>
                <w:rFonts w:hint="eastAsia"/>
              </w:rPr>
              <w:t>增加“</w:t>
            </w:r>
            <w:r>
              <w:rPr>
                <w:rFonts w:ascii="宋体" w:hAnsi="宋体" w:hint="eastAsia"/>
                <w:color w:val="000000"/>
                <w:kern w:val="0"/>
                <w:szCs w:val="21"/>
              </w:rPr>
              <w:t>混放”</w:t>
            </w:r>
          </w:p>
        </w:tc>
        <w:tc>
          <w:tcPr>
            <w:tcW w:w="3544" w:type="dxa"/>
          </w:tcPr>
          <w:p w:rsidR="00C25E62" w:rsidRDefault="00C25E62" w:rsidP="00660F84">
            <w:r>
              <w:rPr>
                <w:rFonts w:hint="eastAsia"/>
              </w:rPr>
              <w:t>采纳，已在规范中进行更改。</w:t>
            </w:r>
          </w:p>
        </w:tc>
      </w:tr>
      <w:tr w:rsidR="00C25E62" w:rsidRPr="00DE6040" w:rsidTr="00E938A6">
        <w:tc>
          <w:tcPr>
            <w:tcW w:w="567" w:type="dxa"/>
          </w:tcPr>
          <w:p w:rsidR="00C25E62" w:rsidRDefault="00C25E62" w:rsidP="00660F84">
            <w:pPr>
              <w:jc w:val="center"/>
            </w:pPr>
            <w:r>
              <w:t>31</w:t>
            </w:r>
          </w:p>
        </w:tc>
        <w:tc>
          <w:tcPr>
            <w:tcW w:w="1560" w:type="dxa"/>
          </w:tcPr>
          <w:p w:rsidR="00C25E62" w:rsidRDefault="005C0BAE" w:rsidP="00DA3D6E">
            <w:pPr>
              <w:widowControl/>
              <w:spacing w:beforeLines="50" w:afterLines="50" w:line="240" w:lineRule="exact"/>
              <w:outlineLvl w:val="1"/>
            </w:pPr>
            <w:r w:rsidRPr="005C0BAE">
              <w:t>4.2.2</w:t>
            </w:r>
            <w:r w:rsidR="00C25E62" w:rsidRPr="00F52E9A">
              <w:rPr>
                <w:rFonts w:ascii="宋体" w:hAnsi="宋体" w:hint="eastAsia"/>
                <w:szCs w:val="20"/>
              </w:rPr>
              <w:t>材质</w:t>
            </w:r>
          </w:p>
        </w:tc>
        <w:tc>
          <w:tcPr>
            <w:tcW w:w="1842" w:type="dxa"/>
          </w:tcPr>
          <w:p w:rsidR="00C25E62" w:rsidRDefault="00C25E62" w:rsidP="00660F84">
            <w:pPr>
              <w:spacing w:line="200" w:lineRule="atLeast"/>
            </w:pPr>
            <w:r>
              <w:rPr>
                <w:rFonts w:hint="eastAsia"/>
              </w:rPr>
              <w:t>河南省市场监督管理局</w:t>
            </w:r>
          </w:p>
        </w:tc>
        <w:tc>
          <w:tcPr>
            <w:tcW w:w="851" w:type="dxa"/>
          </w:tcPr>
          <w:p w:rsidR="00C25E62" w:rsidRDefault="00C25E62" w:rsidP="00660F84"/>
        </w:tc>
        <w:tc>
          <w:tcPr>
            <w:tcW w:w="850" w:type="dxa"/>
          </w:tcPr>
          <w:p w:rsidR="00C25E62" w:rsidRDefault="00C25E62" w:rsidP="00660F84"/>
        </w:tc>
        <w:tc>
          <w:tcPr>
            <w:tcW w:w="4111" w:type="dxa"/>
          </w:tcPr>
          <w:p w:rsidR="00C25E62" w:rsidRDefault="00C25E62" w:rsidP="00660F84">
            <w:r>
              <w:rPr>
                <w:rFonts w:ascii="宋体" w:hAnsi="宋体" w:hint="eastAsia"/>
                <w:color w:val="000000"/>
                <w:kern w:val="0"/>
                <w:szCs w:val="21"/>
              </w:rPr>
              <w:t>“直接与食品原料、半成品、成品等接触的”</w:t>
            </w:r>
            <w:r>
              <w:rPr>
                <w:rFonts w:ascii="宋体" w:hAnsi="宋体"/>
                <w:color w:val="000000"/>
                <w:kern w:val="0"/>
                <w:szCs w:val="21"/>
              </w:rPr>
              <w:t xml:space="preserve"> </w:t>
            </w:r>
            <w:r>
              <w:rPr>
                <w:rFonts w:ascii="宋体" w:hAnsi="宋体" w:hint="eastAsia"/>
                <w:color w:val="000000"/>
                <w:kern w:val="0"/>
                <w:szCs w:val="21"/>
              </w:rPr>
              <w:t>的“食品原”后增加“辅”</w:t>
            </w:r>
          </w:p>
        </w:tc>
        <w:tc>
          <w:tcPr>
            <w:tcW w:w="3544" w:type="dxa"/>
          </w:tcPr>
          <w:p w:rsidR="00C25E62" w:rsidRDefault="00C25E62" w:rsidP="00660F84">
            <w:r>
              <w:rPr>
                <w:rFonts w:hint="eastAsia"/>
              </w:rPr>
              <w:t>采纳，已在规范中进行更改。</w:t>
            </w:r>
          </w:p>
        </w:tc>
      </w:tr>
      <w:tr w:rsidR="00C25E62" w:rsidRPr="00DE6040" w:rsidTr="00E938A6">
        <w:tc>
          <w:tcPr>
            <w:tcW w:w="567" w:type="dxa"/>
          </w:tcPr>
          <w:p w:rsidR="00C25E62" w:rsidRDefault="00C25E62" w:rsidP="00660F84">
            <w:pPr>
              <w:jc w:val="center"/>
            </w:pPr>
            <w:r>
              <w:t>32</w:t>
            </w:r>
          </w:p>
        </w:tc>
        <w:tc>
          <w:tcPr>
            <w:tcW w:w="1560" w:type="dxa"/>
          </w:tcPr>
          <w:p w:rsidR="00C25E62" w:rsidRPr="00F52E9A" w:rsidRDefault="00C25E62" w:rsidP="00DA3D6E">
            <w:pPr>
              <w:widowControl/>
              <w:spacing w:beforeLines="50" w:afterLines="50" w:line="240" w:lineRule="exact"/>
              <w:outlineLvl w:val="1"/>
              <w:rPr>
                <w:rFonts w:ascii="宋体"/>
                <w:szCs w:val="20"/>
              </w:rPr>
            </w:pPr>
            <w:r>
              <w:rPr>
                <w:rFonts w:ascii="宋体" w:hAnsi="宋体" w:hint="eastAsia"/>
                <w:szCs w:val="20"/>
              </w:rPr>
              <w:t>格式</w:t>
            </w:r>
          </w:p>
        </w:tc>
        <w:tc>
          <w:tcPr>
            <w:tcW w:w="1842" w:type="dxa"/>
          </w:tcPr>
          <w:p w:rsidR="00C25E62" w:rsidRDefault="00C25E62" w:rsidP="00660F84">
            <w:pPr>
              <w:spacing w:line="200" w:lineRule="atLeast"/>
            </w:pPr>
            <w:r>
              <w:rPr>
                <w:rFonts w:hint="eastAsia"/>
              </w:rPr>
              <w:t>河南省市场监督管理局</w:t>
            </w:r>
          </w:p>
        </w:tc>
        <w:tc>
          <w:tcPr>
            <w:tcW w:w="851" w:type="dxa"/>
          </w:tcPr>
          <w:p w:rsidR="00C25E62" w:rsidRDefault="00C25E62" w:rsidP="00660F84"/>
        </w:tc>
        <w:tc>
          <w:tcPr>
            <w:tcW w:w="850" w:type="dxa"/>
          </w:tcPr>
          <w:p w:rsidR="00C25E62" w:rsidRDefault="00C25E62" w:rsidP="00660F84"/>
        </w:tc>
        <w:tc>
          <w:tcPr>
            <w:tcW w:w="4111" w:type="dxa"/>
          </w:tcPr>
          <w:p w:rsidR="00C25E62" w:rsidRDefault="00C25E62" w:rsidP="00660F84">
            <w:pPr>
              <w:rPr>
                <w:rFonts w:ascii="宋体"/>
                <w:color w:val="000000"/>
                <w:kern w:val="0"/>
                <w:szCs w:val="21"/>
              </w:rPr>
            </w:pPr>
            <w:r>
              <w:rPr>
                <w:rFonts w:ascii="宋体" w:hAnsi="宋体" w:hint="eastAsia"/>
                <w:color w:val="000000"/>
                <w:kern w:val="0"/>
                <w:szCs w:val="21"/>
              </w:rPr>
              <w:t>段首及文本中的空格数等文本格式，进行规范。</w:t>
            </w:r>
          </w:p>
        </w:tc>
        <w:tc>
          <w:tcPr>
            <w:tcW w:w="3544" w:type="dxa"/>
          </w:tcPr>
          <w:p w:rsidR="00C25E62" w:rsidRPr="001048B7" w:rsidRDefault="00C25E62" w:rsidP="00660F84">
            <w:r>
              <w:rPr>
                <w:rFonts w:hint="eastAsia"/>
              </w:rPr>
              <w:t>采纳，已在规范中进行更改。</w:t>
            </w:r>
          </w:p>
        </w:tc>
      </w:tr>
      <w:tr w:rsidR="00C25E62" w:rsidRPr="00DE6040" w:rsidTr="00E938A6">
        <w:tc>
          <w:tcPr>
            <w:tcW w:w="567" w:type="dxa"/>
          </w:tcPr>
          <w:p w:rsidR="00C25E62" w:rsidRDefault="00C25E62" w:rsidP="00660F84">
            <w:pPr>
              <w:jc w:val="center"/>
            </w:pPr>
            <w:r>
              <w:t>33</w:t>
            </w:r>
          </w:p>
        </w:tc>
        <w:tc>
          <w:tcPr>
            <w:tcW w:w="1560" w:type="dxa"/>
          </w:tcPr>
          <w:p w:rsidR="00C25E62" w:rsidRDefault="00C25E62" w:rsidP="00DA3D6E">
            <w:pPr>
              <w:widowControl/>
              <w:spacing w:beforeLines="50" w:afterLines="50" w:line="240" w:lineRule="exact"/>
              <w:outlineLvl w:val="1"/>
              <w:rPr>
                <w:rFonts w:ascii="宋体"/>
                <w:szCs w:val="20"/>
              </w:rPr>
            </w:pPr>
          </w:p>
        </w:tc>
        <w:tc>
          <w:tcPr>
            <w:tcW w:w="1842" w:type="dxa"/>
          </w:tcPr>
          <w:p w:rsidR="00C25E62" w:rsidRDefault="00C25E62" w:rsidP="00660F84">
            <w:pPr>
              <w:spacing w:line="200" w:lineRule="atLeast"/>
            </w:pPr>
            <w:r>
              <w:rPr>
                <w:rFonts w:hint="eastAsia"/>
              </w:rPr>
              <w:t>其他</w:t>
            </w:r>
          </w:p>
        </w:tc>
        <w:tc>
          <w:tcPr>
            <w:tcW w:w="851" w:type="dxa"/>
          </w:tcPr>
          <w:p w:rsidR="00C25E62" w:rsidRDefault="00C25E62" w:rsidP="00660F84"/>
        </w:tc>
        <w:tc>
          <w:tcPr>
            <w:tcW w:w="850" w:type="dxa"/>
          </w:tcPr>
          <w:p w:rsidR="00C25E62" w:rsidRDefault="00C25E62" w:rsidP="00660F84"/>
        </w:tc>
        <w:tc>
          <w:tcPr>
            <w:tcW w:w="4111" w:type="dxa"/>
          </w:tcPr>
          <w:p w:rsidR="00C25E62" w:rsidRDefault="00C25E62" w:rsidP="00660F84">
            <w:pPr>
              <w:rPr>
                <w:rFonts w:ascii="宋体"/>
                <w:color w:val="000000"/>
                <w:kern w:val="0"/>
                <w:szCs w:val="21"/>
              </w:rPr>
            </w:pPr>
            <w:r>
              <w:rPr>
                <w:rFonts w:ascii="宋体" w:hAnsi="宋体" w:hint="eastAsia"/>
                <w:color w:val="000000"/>
                <w:kern w:val="0"/>
                <w:szCs w:val="21"/>
              </w:rPr>
              <w:t>无意见</w:t>
            </w:r>
          </w:p>
        </w:tc>
        <w:tc>
          <w:tcPr>
            <w:tcW w:w="3544" w:type="dxa"/>
          </w:tcPr>
          <w:p w:rsidR="00C25E62" w:rsidRDefault="00C25E62" w:rsidP="00660F84"/>
        </w:tc>
      </w:tr>
    </w:tbl>
    <w:p w:rsidR="00C25E62" w:rsidRPr="00F9291E" w:rsidRDefault="00C25E62" w:rsidP="00613F53"/>
    <w:sectPr w:rsidR="00C25E62" w:rsidRPr="00F9291E" w:rsidSect="00632E68">
      <w:pgSz w:w="16838" w:h="11906" w:orient="landscape"/>
      <w:pgMar w:top="1588" w:right="2098" w:bottom="1474" w:left="1440" w:header="851" w:footer="130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2EC" w:rsidRDefault="005E62EC" w:rsidP="00AF285E">
      <w:r>
        <w:separator/>
      </w:r>
    </w:p>
  </w:endnote>
  <w:endnote w:type="continuationSeparator" w:id="0">
    <w:p w:rsidR="005E62EC" w:rsidRDefault="005E62EC" w:rsidP="00AF28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鼎小标宋简">
    <w:altName w:val="宋体"/>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E62" w:rsidRDefault="00C25E62">
    <w:pPr>
      <w:pStyle w:val="a5"/>
      <w:framePr w:w="1548" w:wrap="around" w:vAnchor="text" w:hAnchor="margin" w:xAlign="outside" w:y="1" w:anchorLock="1"/>
      <w:rPr>
        <w:rStyle w:val="a3"/>
        <w:rFonts w:ascii="宋体"/>
        <w:sz w:val="28"/>
        <w:szCs w:val="28"/>
      </w:rPr>
    </w:pPr>
    <w:r>
      <w:rPr>
        <w:rStyle w:val="a3"/>
        <w:rFonts w:ascii="宋体"/>
        <w:sz w:val="28"/>
        <w:szCs w:val="28"/>
      </w:rPr>
      <w:t xml:space="preserve">  </w:t>
    </w:r>
    <w:r>
      <w:rPr>
        <w:rStyle w:val="a3"/>
        <w:rFonts w:ascii="宋体" w:hint="eastAsia"/>
        <w:sz w:val="28"/>
        <w:szCs w:val="28"/>
      </w:rPr>
      <w:t>－</w:t>
    </w:r>
    <w:r>
      <w:rPr>
        <w:rStyle w:val="a3"/>
        <w:rFonts w:ascii="宋体"/>
        <w:sz w:val="28"/>
        <w:szCs w:val="28"/>
      </w:rPr>
      <w:t xml:space="preserve"> </w:t>
    </w:r>
    <w:r w:rsidR="005C0BAE">
      <w:rPr>
        <w:rStyle w:val="a3"/>
        <w:rFonts w:ascii="宋体"/>
        <w:sz w:val="28"/>
        <w:szCs w:val="28"/>
      </w:rPr>
      <w:fldChar w:fldCharType="begin"/>
    </w:r>
    <w:r>
      <w:rPr>
        <w:rStyle w:val="a3"/>
        <w:rFonts w:ascii="宋体"/>
        <w:sz w:val="28"/>
        <w:szCs w:val="28"/>
      </w:rPr>
      <w:instrText xml:space="preserve">PAGE  </w:instrText>
    </w:r>
    <w:r w:rsidR="005C0BAE">
      <w:rPr>
        <w:rStyle w:val="a3"/>
        <w:rFonts w:ascii="宋体"/>
        <w:sz w:val="28"/>
        <w:szCs w:val="28"/>
      </w:rPr>
      <w:fldChar w:fldCharType="separate"/>
    </w:r>
    <w:r w:rsidR="003E5794">
      <w:rPr>
        <w:rStyle w:val="a3"/>
        <w:rFonts w:ascii="宋体"/>
        <w:noProof/>
        <w:sz w:val="28"/>
        <w:szCs w:val="28"/>
      </w:rPr>
      <w:t>14</w:t>
    </w:r>
    <w:r w:rsidR="005C0BAE">
      <w:rPr>
        <w:rStyle w:val="a3"/>
        <w:rFonts w:ascii="宋体"/>
        <w:sz w:val="28"/>
        <w:szCs w:val="28"/>
      </w:rPr>
      <w:fldChar w:fldCharType="end"/>
    </w:r>
    <w:r>
      <w:rPr>
        <w:rStyle w:val="a3"/>
        <w:rFonts w:ascii="宋体"/>
        <w:sz w:val="28"/>
        <w:szCs w:val="28"/>
      </w:rPr>
      <w:t xml:space="preserve"> </w:t>
    </w:r>
    <w:r>
      <w:rPr>
        <w:rStyle w:val="a3"/>
        <w:rFonts w:ascii="宋体" w:hint="eastAsia"/>
        <w:sz w:val="28"/>
        <w:szCs w:val="28"/>
      </w:rPr>
      <w:t>－</w:t>
    </w:r>
  </w:p>
  <w:p w:rsidR="00C25E62" w:rsidRDefault="00C25E62">
    <w:pPr>
      <w:pStyle w:val="a5"/>
      <w:jc w:val="right"/>
      <w:rPr>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2EC" w:rsidRDefault="005E62EC" w:rsidP="00AF285E">
      <w:r>
        <w:separator/>
      </w:r>
    </w:p>
  </w:footnote>
  <w:footnote w:type="continuationSeparator" w:id="0">
    <w:p w:rsidR="005E62EC" w:rsidRDefault="005E62EC" w:rsidP="00AF28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91E"/>
    <w:rsid w:val="00006BEF"/>
    <w:rsid w:val="000147A8"/>
    <w:rsid w:val="00041B96"/>
    <w:rsid w:val="0004466E"/>
    <w:rsid w:val="00054251"/>
    <w:rsid w:val="0005597A"/>
    <w:rsid w:val="000711E1"/>
    <w:rsid w:val="00074C52"/>
    <w:rsid w:val="000A2D5A"/>
    <w:rsid w:val="000D3F07"/>
    <w:rsid w:val="000D4550"/>
    <w:rsid w:val="000E0E49"/>
    <w:rsid w:val="000E6F8E"/>
    <w:rsid w:val="000F3D30"/>
    <w:rsid w:val="000F664D"/>
    <w:rsid w:val="001048B7"/>
    <w:rsid w:val="001325D3"/>
    <w:rsid w:val="00136B65"/>
    <w:rsid w:val="001460E8"/>
    <w:rsid w:val="00154A44"/>
    <w:rsid w:val="00155721"/>
    <w:rsid w:val="001822DA"/>
    <w:rsid w:val="00193966"/>
    <w:rsid w:val="00197D2A"/>
    <w:rsid w:val="001A3A91"/>
    <w:rsid w:val="001C28FA"/>
    <w:rsid w:val="001C6DB8"/>
    <w:rsid w:val="001E0ADF"/>
    <w:rsid w:val="001E7189"/>
    <w:rsid w:val="001F7227"/>
    <w:rsid w:val="00203051"/>
    <w:rsid w:val="00207C13"/>
    <w:rsid w:val="00224665"/>
    <w:rsid w:val="00232D79"/>
    <w:rsid w:val="00242A2B"/>
    <w:rsid w:val="00272125"/>
    <w:rsid w:val="00287F02"/>
    <w:rsid w:val="002A68DA"/>
    <w:rsid w:val="002C0105"/>
    <w:rsid w:val="002C6E0A"/>
    <w:rsid w:val="002D251A"/>
    <w:rsid w:val="002D51CE"/>
    <w:rsid w:val="002D6586"/>
    <w:rsid w:val="00306375"/>
    <w:rsid w:val="003139F2"/>
    <w:rsid w:val="00341EBA"/>
    <w:rsid w:val="00354C23"/>
    <w:rsid w:val="0036026A"/>
    <w:rsid w:val="00363075"/>
    <w:rsid w:val="003679FA"/>
    <w:rsid w:val="00367D3E"/>
    <w:rsid w:val="003774D7"/>
    <w:rsid w:val="00397A55"/>
    <w:rsid w:val="003A0269"/>
    <w:rsid w:val="003C68E2"/>
    <w:rsid w:val="003E5794"/>
    <w:rsid w:val="003F1D01"/>
    <w:rsid w:val="00410CBE"/>
    <w:rsid w:val="00415502"/>
    <w:rsid w:val="00417181"/>
    <w:rsid w:val="00420CEA"/>
    <w:rsid w:val="0043496F"/>
    <w:rsid w:val="00464F07"/>
    <w:rsid w:val="004864E2"/>
    <w:rsid w:val="00492C17"/>
    <w:rsid w:val="004A0E78"/>
    <w:rsid w:val="004C11D6"/>
    <w:rsid w:val="004C1D74"/>
    <w:rsid w:val="004C606E"/>
    <w:rsid w:val="004D04E0"/>
    <w:rsid w:val="004D69FF"/>
    <w:rsid w:val="004E193E"/>
    <w:rsid w:val="004E32F9"/>
    <w:rsid w:val="004E3745"/>
    <w:rsid w:val="005059FF"/>
    <w:rsid w:val="00527ED2"/>
    <w:rsid w:val="005362A9"/>
    <w:rsid w:val="00542B38"/>
    <w:rsid w:val="00544C42"/>
    <w:rsid w:val="005450E4"/>
    <w:rsid w:val="00550F7D"/>
    <w:rsid w:val="0055138B"/>
    <w:rsid w:val="00583C74"/>
    <w:rsid w:val="005867FD"/>
    <w:rsid w:val="005A3C05"/>
    <w:rsid w:val="005A6B34"/>
    <w:rsid w:val="005B04C2"/>
    <w:rsid w:val="005C0BAE"/>
    <w:rsid w:val="005E4CF1"/>
    <w:rsid w:val="005E62EC"/>
    <w:rsid w:val="00606112"/>
    <w:rsid w:val="00613F53"/>
    <w:rsid w:val="00632E68"/>
    <w:rsid w:val="00633C46"/>
    <w:rsid w:val="006439BC"/>
    <w:rsid w:val="00660F84"/>
    <w:rsid w:val="006A18AE"/>
    <w:rsid w:val="006A59BB"/>
    <w:rsid w:val="006A6078"/>
    <w:rsid w:val="006A7612"/>
    <w:rsid w:val="006D3FC4"/>
    <w:rsid w:val="00705B2D"/>
    <w:rsid w:val="0071576E"/>
    <w:rsid w:val="00716AFF"/>
    <w:rsid w:val="00747A65"/>
    <w:rsid w:val="0075438D"/>
    <w:rsid w:val="00755E1D"/>
    <w:rsid w:val="00757C9A"/>
    <w:rsid w:val="00781A35"/>
    <w:rsid w:val="00785DC4"/>
    <w:rsid w:val="007951A3"/>
    <w:rsid w:val="007A5BD2"/>
    <w:rsid w:val="007C79E8"/>
    <w:rsid w:val="007F2E8D"/>
    <w:rsid w:val="008109B9"/>
    <w:rsid w:val="00845FCE"/>
    <w:rsid w:val="00853892"/>
    <w:rsid w:val="0086628D"/>
    <w:rsid w:val="00866FB6"/>
    <w:rsid w:val="00884EDE"/>
    <w:rsid w:val="0089365A"/>
    <w:rsid w:val="00895770"/>
    <w:rsid w:val="008A1D04"/>
    <w:rsid w:val="008A705A"/>
    <w:rsid w:val="008B0964"/>
    <w:rsid w:val="008E4FD8"/>
    <w:rsid w:val="008F0342"/>
    <w:rsid w:val="008F2D84"/>
    <w:rsid w:val="0092661E"/>
    <w:rsid w:val="00926EAB"/>
    <w:rsid w:val="00933606"/>
    <w:rsid w:val="00934C6F"/>
    <w:rsid w:val="00941330"/>
    <w:rsid w:val="00946703"/>
    <w:rsid w:val="00952A93"/>
    <w:rsid w:val="009629EA"/>
    <w:rsid w:val="0098091A"/>
    <w:rsid w:val="009B6A70"/>
    <w:rsid w:val="00A67536"/>
    <w:rsid w:val="00A70BA3"/>
    <w:rsid w:val="00A86563"/>
    <w:rsid w:val="00A9222A"/>
    <w:rsid w:val="00AA16F8"/>
    <w:rsid w:val="00AB1B67"/>
    <w:rsid w:val="00AC1A4C"/>
    <w:rsid w:val="00AE236D"/>
    <w:rsid w:val="00AF285E"/>
    <w:rsid w:val="00AF6547"/>
    <w:rsid w:val="00B06B54"/>
    <w:rsid w:val="00B6018D"/>
    <w:rsid w:val="00B82A2E"/>
    <w:rsid w:val="00BA2513"/>
    <w:rsid w:val="00BA7D6A"/>
    <w:rsid w:val="00BC17FD"/>
    <w:rsid w:val="00BD1EE3"/>
    <w:rsid w:val="00BD355B"/>
    <w:rsid w:val="00BF1906"/>
    <w:rsid w:val="00C024C6"/>
    <w:rsid w:val="00C04FCC"/>
    <w:rsid w:val="00C12E18"/>
    <w:rsid w:val="00C166BF"/>
    <w:rsid w:val="00C25E62"/>
    <w:rsid w:val="00C25FDA"/>
    <w:rsid w:val="00C43671"/>
    <w:rsid w:val="00C46AB5"/>
    <w:rsid w:val="00C50869"/>
    <w:rsid w:val="00C516C6"/>
    <w:rsid w:val="00C52401"/>
    <w:rsid w:val="00C838F2"/>
    <w:rsid w:val="00C96E2F"/>
    <w:rsid w:val="00CA52AB"/>
    <w:rsid w:val="00CB09B6"/>
    <w:rsid w:val="00D00E66"/>
    <w:rsid w:val="00D10C22"/>
    <w:rsid w:val="00D110A3"/>
    <w:rsid w:val="00D353E5"/>
    <w:rsid w:val="00D7598A"/>
    <w:rsid w:val="00D77755"/>
    <w:rsid w:val="00D91ABA"/>
    <w:rsid w:val="00DA1A74"/>
    <w:rsid w:val="00DA3D6E"/>
    <w:rsid w:val="00DE5998"/>
    <w:rsid w:val="00DE6040"/>
    <w:rsid w:val="00DF10FE"/>
    <w:rsid w:val="00E02D0A"/>
    <w:rsid w:val="00E05FE2"/>
    <w:rsid w:val="00E1363A"/>
    <w:rsid w:val="00E2256C"/>
    <w:rsid w:val="00E312DB"/>
    <w:rsid w:val="00E728AA"/>
    <w:rsid w:val="00E73CB0"/>
    <w:rsid w:val="00E76500"/>
    <w:rsid w:val="00E82F20"/>
    <w:rsid w:val="00E938A6"/>
    <w:rsid w:val="00E96117"/>
    <w:rsid w:val="00EC4934"/>
    <w:rsid w:val="00EC72A5"/>
    <w:rsid w:val="00F00A8D"/>
    <w:rsid w:val="00F04921"/>
    <w:rsid w:val="00F20600"/>
    <w:rsid w:val="00F37B56"/>
    <w:rsid w:val="00F52E9A"/>
    <w:rsid w:val="00F9291E"/>
    <w:rsid w:val="00FA096B"/>
    <w:rsid w:val="00FB7B6D"/>
    <w:rsid w:val="00FD6D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91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F9291E"/>
    <w:rPr>
      <w:rFonts w:cs="Times New Roman"/>
    </w:rPr>
  </w:style>
  <w:style w:type="character" w:customStyle="1" w:styleId="Char">
    <w:name w:val="段 Char"/>
    <w:link w:val="a4"/>
    <w:uiPriority w:val="99"/>
    <w:locked/>
    <w:rsid w:val="00F9291E"/>
    <w:rPr>
      <w:rFonts w:ascii="宋体" w:hAnsi="宋体"/>
      <w:kern w:val="2"/>
      <w:sz w:val="22"/>
      <w:szCs w:val="22"/>
      <w:lang w:val="en-US" w:eastAsia="zh-CN" w:bidi="ar-SA"/>
    </w:rPr>
  </w:style>
  <w:style w:type="paragraph" w:styleId="a5">
    <w:name w:val="footer"/>
    <w:basedOn w:val="a"/>
    <w:link w:val="Char0"/>
    <w:uiPriority w:val="99"/>
    <w:rsid w:val="00F9291E"/>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F9291E"/>
    <w:rPr>
      <w:rFonts w:ascii="Times New Roman" w:eastAsia="宋体" w:hAnsi="Times New Roman" w:cs="Times New Roman"/>
      <w:sz w:val="18"/>
      <w:szCs w:val="18"/>
    </w:rPr>
  </w:style>
  <w:style w:type="paragraph" w:customStyle="1" w:styleId="a4">
    <w:name w:val="段"/>
    <w:link w:val="Char"/>
    <w:uiPriority w:val="99"/>
    <w:rsid w:val="00F9291E"/>
    <w:pPr>
      <w:autoSpaceDE w:val="0"/>
      <w:autoSpaceDN w:val="0"/>
      <w:ind w:firstLineChars="200" w:firstLine="200"/>
      <w:jc w:val="both"/>
    </w:pPr>
    <w:rPr>
      <w:rFonts w:ascii="宋体" w:hAnsi="宋体"/>
      <w:kern w:val="2"/>
      <w:sz w:val="22"/>
      <w:szCs w:val="22"/>
    </w:rPr>
  </w:style>
  <w:style w:type="paragraph" w:styleId="a6">
    <w:name w:val="header"/>
    <w:basedOn w:val="a"/>
    <w:link w:val="Char1"/>
    <w:uiPriority w:val="99"/>
    <w:rsid w:val="00705B2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locked/>
    <w:rsid w:val="00705B2D"/>
    <w:rPr>
      <w:rFonts w:ascii="Times New Roman" w:eastAsia="宋体" w:hAnsi="Times New Roman" w:cs="Times New Roman"/>
      <w:sz w:val="18"/>
      <w:szCs w:val="18"/>
    </w:rPr>
  </w:style>
  <w:style w:type="paragraph" w:styleId="a7">
    <w:name w:val="Balloon Text"/>
    <w:basedOn w:val="a"/>
    <w:link w:val="Char2"/>
    <w:uiPriority w:val="99"/>
    <w:semiHidden/>
    <w:rsid w:val="00197D2A"/>
    <w:rPr>
      <w:sz w:val="18"/>
      <w:szCs w:val="18"/>
    </w:rPr>
  </w:style>
  <w:style w:type="character" w:customStyle="1" w:styleId="Char2">
    <w:name w:val="批注框文本 Char"/>
    <w:basedOn w:val="a0"/>
    <w:link w:val="a7"/>
    <w:uiPriority w:val="99"/>
    <w:semiHidden/>
    <w:locked/>
    <w:rsid w:val="00197D2A"/>
    <w:rPr>
      <w:rFonts w:ascii="Times New Roman" w:eastAsia="宋体" w:hAnsi="Times New Roman" w:cs="Times New Roman"/>
      <w:sz w:val="18"/>
      <w:szCs w:val="18"/>
    </w:rPr>
  </w:style>
  <w:style w:type="character" w:styleId="a8">
    <w:name w:val="annotation reference"/>
    <w:basedOn w:val="a0"/>
    <w:uiPriority w:val="99"/>
    <w:semiHidden/>
    <w:rsid w:val="000D3F07"/>
    <w:rPr>
      <w:rFonts w:cs="Times New Roman"/>
      <w:sz w:val="21"/>
      <w:szCs w:val="21"/>
    </w:rPr>
  </w:style>
  <w:style w:type="paragraph" w:styleId="a9">
    <w:name w:val="annotation text"/>
    <w:basedOn w:val="a"/>
    <w:link w:val="Char3"/>
    <w:uiPriority w:val="99"/>
    <w:semiHidden/>
    <w:rsid w:val="000D3F07"/>
    <w:pPr>
      <w:jc w:val="left"/>
    </w:pPr>
  </w:style>
  <w:style w:type="character" w:customStyle="1" w:styleId="Char3">
    <w:name w:val="批注文字 Char"/>
    <w:basedOn w:val="a0"/>
    <w:link w:val="a9"/>
    <w:uiPriority w:val="99"/>
    <w:semiHidden/>
    <w:locked/>
    <w:rsid w:val="000D3F07"/>
    <w:rPr>
      <w:rFonts w:ascii="Times New Roman" w:eastAsia="宋体" w:hAnsi="Times New Roman" w:cs="Times New Roman"/>
      <w:sz w:val="24"/>
      <w:szCs w:val="24"/>
    </w:rPr>
  </w:style>
  <w:style w:type="paragraph" w:styleId="aa">
    <w:name w:val="annotation subject"/>
    <w:basedOn w:val="a9"/>
    <w:next w:val="a9"/>
    <w:link w:val="Char4"/>
    <w:uiPriority w:val="99"/>
    <w:semiHidden/>
    <w:rsid w:val="000D3F07"/>
    <w:rPr>
      <w:b/>
      <w:bCs/>
    </w:rPr>
  </w:style>
  <w:style w:type="character" w:customStyle="1" w:styleId="Char4">
    <w:name w:val="批注主题 Char"/>
    <w:basedOn w:val="Char3"/>
    <w:link w:val="aa"/>
    <w:uiPriority w:val="99"/>
    <w:semiHidden/>
    <w:locked/>
    <w:rsid w:val="000D3F07"/>
    <w:rPr>
      <w:b/>
      <w:bCs/>
    </w:rPr>
  </w:style>
  <w:style w:type="table" w:styleId="ab">
    <w:name w:val="Table Grid"/>
    <w:basedOn w:val="a1"/>
    <w:uiPriority w:val="99"/>
    <w:rsid w:val="001A3A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353654">
      <w:marLeft w:val="0"/>
      <w:marRight w:val="0"/>
      <w:marTop w:val="0"/>
      <w:marBottom w:val="0"/>
      <w:divBdr>
        <w:top w:val="none" w:sz="0" w:space="0" w:color="auto"/>
        <w:left w:val="none" w:sz="0" w:space="0" w:color="auto"/>
        <w:bottom w:val="none" w:sz="0" w:space="0" w:color="auto"/>
        <w:right w:val="none" w:sz="0" w:space="0" w:color="auto"/>
      </w:divBdr>
    </w:div>
    <w:div w:id="192353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18</Pages>
  <Words>1859</Words>
  <Characters>10601</Characters>
  <Application>Microsoft Office Word</Application>
  <DocSecurity>0</DocSecurity>
  <Lines>88</Lines>
  <Paragraphs>24</Paragraphs>
  <ScaleCrop>false</ScaleCrop>
  <Company/>
  <LinksUpToDate>false</LinksUpToDate>
  <CharactersWithSpaces>12436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河南省食品安全地方标准 《食品小作坊通用卫生规范》（征求意见稿）编制说明</dc:title>
  <dc:subject/>
  <dc:creator>Lenovo</dc:creator>
  <cp:keywords/>
  <dc:description/>
  <cp:lastModifiedBy>Lenovo</cp:lastModifiedBy>
  <cp:revision>7</cp:revision>
  <cp:lastPrinted>2019-04-22T07:17:00Z</cp:lastPrinted>
  <dcterms:created xsi:type="dcterms:W3CDTF">2019-08-07T02:37:00Z</dcterms:created>
  <dcterms:modified xsi:type="dcterms:W3CDTF">2019-08-12T02:30:00Z</dcterms:modified>
</cp:coreProperties>
</file>