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附件12</w:t>
      </w:r>
    </w:p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不合格项目说明</w:t>
      </w:r>
    </w:p>
    <w:p>
      <w:pPr>
        <w:widowControl w:val="0"/>
        <w:wordWrap/>
        <w:adjustRightInd/>
        <w:snapToGrid/>
        <w:spacing w:line="3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pStyle w:val="6"/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腐霉利</w:t>
      </w:r>
    </w:p>
    <w:p>
      <w:pPr>
        <w:pStyle w:val="6"/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腐霉利属于低毒性杀菌剂，</w:t>
      </w:r>
      <w:r>
        <w:rPr>
          <w:rFonts w:hint="eastAsia" w:eastAsia="仿宋_GB2312"/>
          <w:sz w:val="32"/>
          <w:szCs w:val="32"/>
        </w:rPr>
        <w:t>主要用于果树、蔬菜作物的灰霉病、菌核病、褐腐病防治。</w:t>
      </w:r>
      <w:r>
        <w:rPr>
          <w:rFonts w:hint="eastAsia" w:ascii="仿宋_GB2312" w:eastAsia="仿宋_GB2312"/>
          <w:bCs/>
          <w:sz w:val="32"/>
          <w:szCs w:val="32"/>
        </w:rPr>
        <w:t>《食品安全国家标准 食品中农药最大残留限量》（GB 2763）规定韭菜中腐霉利的最大残留限量为0.2 mg/kg。</w:t>
      </w:r>
    </w:p>
    <w:p>
      <w:pPr>
        <w:pStyle w:val="6"/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镉</w:t>
      </w:r>
    </w:p>
    <w:p>
      <w:pPr>
        <w:pStyle w:val="6"/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镉属于重金属污染物指标，联合国环境规划署（DNFP）和国际职业卫生重金属委员会将镉列入重点研究的环境污染物，世界卫生组织（WHO）则将其作为优先研究的食品污染物。《食品安全国家标准 食品中污染物限量》（GB 2762）中规定，鲜、冻水产动物甲壳类中镉应不超过0.5 mg/kg。</w:t>
      </w:r>
    </w:p>
    <w:p>
      <w:pPr>
        <w:pStyle w:val="6"/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eastAsia="黑体"/>
          <w:color w:val="000000"/>
          <w:sz w:val="32"/>
          <w:szCs w:val="32"/>
        </w:rPr>
      </w:pPr>
      <w:bookmarkStart w:id="0" w:name="OLE_LINK1"/>
      <w:r>
        <w:rPr>
          <w:rFonts w:eastAsia="黑体"/>
          <w:color w:val="000000"/>
          <w:sz w:val="32"/>
          <w:szCs w:val="32"/>
        </w:rPr>
        <w:t>余氯</w:t>
      </w:r>
      <w:bookmarkEnd w:id="0"/>
      <w:r>
        <w:rPr>
          <w:rFonts w:hint="eastAsia" w:eastAsia="黑体"/>
          <w:color w:val="000000"/>
          <w:sz w:val="32"/>
          <w:szCs w:val="32"/>
        </w:rPr>
        <w:t>(游离氯)</w:t>
      </w:r>
    </w:p>
    <w:p>
      <w:pPr>
        <w:pStyle w:val="6"/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瓶/桶装</w:t>
      </w:r>
      <w:r>
        <w:rPr>
          <w:rFonts w:hint="eastAsia" w:ascii="仿宋_GB2312" w:hAnsi="仿宋" w:eastAsia="仿宋_GB2312" w:cs="仿宋"/>
          <w:sz w:val="32"/>
          <w:szCs w:val="32"/>
        </w:rPr>
        <w:t>饮用水</w:t>
      </w:r>
      <w:r>
        <w:rPr>
          <w:rFonts w:ascii="仿宋_GB2312" w:hAnsi="仿宋" w:eastAsia="仿宋_GB2312" w:cs="仿宋"/>
          <w:sz w:val="32"/>
          <w:szCs w:val="32"/>
        </w:rPr>
        <w:t>通常用</w:t>
      </w:r>
      <w:r>
        <w:rPr>
          <w:rFonts w:hint="eastAsia" w:ascii="仿宋_GB2312" w:hAnsi="仿宋" w:eastAsia="仿宋_GB2312" w:cs="仿宋"/>
          <w:sz w:val="32"/>
          <w:szCs w:val="32"/>
        </w:rPr>
        <w:t>含氯消毒剂（如二氧化氯、次氯酸钠等）</w:t>
      </w:r>
      <w:r>
        <w:rPr>
          <w:rFonts w:ascii="仿宋_GB2312" w:hAnsi="仿宋" w:eastAsia="仿宋_GB2312" w:cs="仿宋"/>
          <w:sz w:val="32"/>
          <w:szCs w:val="32"/>
        </w:rPr>
        <w:t>消毒</w:t>
      </w:r>
      <w:r>
        <w:rPr>
          <w:rFonts w:hint="eastAsia" w:ascii="仿宋_GB2312" w:hAnsi="仿宋" w:eastAsia="仿宋_GB2312" w:cs="仿宋"/>
          <w:sz w:val="32"/>
          <w:szCs w:val="32"/>
        </w:rPr>
        <w:t>，余氯</w:t>
      </w:r>
      <w:r>
        <w:rPr>
          <w:rFonts w:ascii="仿宋_GB2312" w:hAnsi="仿宋" w:eastAsia="仿宋_GB2312" w:cs="仿宋"/>
          <w:sz w:val="32"/>
          <w:szCs w:val="32"/>
        </w:rPr>
        <w:t>是指</w:t>
      </w:r>
      <w:r>
        <w:rPr>
          <w:rFonts w:hint="eastAsia" w:ascii="仿宋_GB2312" w:hAnsi="仿宋" w:eastAsia="仿宋_GB2312" w:cs="仿宋"/>
          <w:sz w:val="32"/>
          <w:szCs w:val="32"/>
        </w:rPr>
        <w:t>消毒剂</w:t>
      </w:r>
      <w:r>
        <w:rPr>
          <w:rFonts w:ascii="仿宋_GB2312" w:hAnsi="仿宋" w:eastAsia="仿宋_GB2312" w:cs="仿宋"/>
          <w:sz w:val="32"/>
          <w:szCs w:val="32"/>
        </w:rPr>
        <w:t>投入水中后，</w:t>
      </w:r>
      <w:r>
        <w:rPr>
          <w:rFonts w:hint="eastAsia" w:ascii="仿宋_GB2312" w:hAnsi="仿宋" w:eastAsia="仿宋_GB2312" w:cs="仿宋"/>
          <w:sz w:val="32"/>
          <w:szCs w:val="32"/>
        </w:rPr>
        <w:t>可以有效杀灭包括霉菌在内的多种微生物，但也会在水中残留余氯，产生“氯”的气味，影响水的气味和品质。《食品安全国家标准 包装饮用水》（GB 19298）</w:t>
      </w:r>
      <w:r>
        <w:rPr>
          <w:rFonts w:ascii="仿宋_GB2312" w:hAnsi="仿宋" w:eastAsia="仿宋_GB2312" w:cs="仿宋"/>
          <w:sz w:val="32"/>
          <w:szCs w:val="32"/>
        </w:rPr>
        <w:t>中规定，瓶/桶装</w:t>
      </w:r>
      <w:r>
        <w:rPr>
          <w:rFonts w:hint="eastAsia" w:ascii="仿宋_GB2312" w:hAnsi="仿宋" w:eastAsia="仿宋_GB2312" w:cs="仿宋"/>
          <w:sz w:val="32"/>
          <w:szCs w:val="32"/>
        </w:rPr>
        <w:t>饮用水</w:t>
      </w:r>
      <w:r>
        <w:rPr>
          <w:rFonts w:ascii="仿宋_GB2312" w:hAnsi="仿宋" w:eastAsia="仿宋_GB2312" w:cs="仿宋"/>
          <w:sz w:val="32"/>
          <w:szCs w:val="32"/>
        </w:rPr>
        <w:t>中余氯</w:t>
      </w:r>
      <w:r>
        <w:rPr>
          <w:rFonts w:hint="eastAsia" w:ascii="仿宋_GB2312" w:hAnsi="仿宋" w:eastAsia="仿宋_GB2312" w:cs="仿宋"/>
          <w:sz w:val="32"/>
          <w:szCs w:val="32"/>
        </w:rPr>
        <w:t>应不超过0.05 mg/L。</w:t>
      </w:r>
    </w:p>
    <w:p>
      <w:pPr>
        <w:pStyle w:val="6"/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酸价</w:t>
      </w:r>
    </w:p>
    <w:p>
      <w:pPr>
        <w:pStyle w:val="6"/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</w:rPr>
        <w:t>酸价是脂肪中游离脂肪酸含量的标</w:t>
      </w:r>
      <w:bookmarkStart w:id="1" w:name="_GoBack"/>
      <w:bookmarkEnd w:id="1"/>
      <w:r>
        <w:rPr>
          <w:rFonts w:hint="eastAsia" w:ascii="仿宋_GB2312" w:eastAsia="仿宋_GB2312"/>
          <w:bCs/>
          <w:sz w:val="32"/>
          <w:szCs w:val="32"/>
        </w:rPr>
        <w:t>志，</w:t>
      </w:r>
      <w:r>
        <w:rPr>
          <w:rFonts w:hint="eastAsia" w:eastAsia="仿宋_GB2312"/>
          <w:sz w:val="32"/>
          <w:szCs w:val="32"/>
        </w:rPr>
        <w:t>主要反映食品中的油脂酸败程度。食品中酸价超标会产生哈喇味。</w:t>
      </w:r>
      <w:r>
        <w:rPr>
          <w:rFonts w:hint="eastAsia" w:ascii="仿宋_GB2312" w:eastAsia="仿宋_GB2312"/>
          <w:bCs/>
          <w:sz w:val="32"/>
          <w:szCs w:val="32"/>
        </w:rPr>
        <w:t>《食品安全国家标准 糕点、面包》（GB 7099）中规定，糕点、面包中的酸价（以KOH计）应不超过5 mg/g。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16793402">
    <w:nsid w:val="36A5283A"/>
    <w:multiLevelType w:val="multilevel"/>
    <w:tmpl w:val="36A5283A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9167934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C7045"/>
    <w:rsid w:val="00082C9C"/>
    <w:rsid w:val="000A0EB8"/>
    <w:rsid w:val="000A2EEF"/>
    <w:rsid w:val="000C3C92"/>
    <w:rsid w:val="000F7D55"/>
    <w:rsid w:val="00115D71"/>
    <w:rsid w:val="0016657F"/>
    <w:rsid w:val="001668D4"/>
    <w:rsid w:val="00176F93"/>
    <w:rsid w:val="001B4234"/>
    <w:rsid w:val="001C03E8"/>
    <w:rsid w:val="001C084C"/>
    <w:rsid w:val="00203CEF"/>
    <w:rsid w:val="00210759"/>
    <w:rsid w:val="002209C3"/>
    <w:rsid w:val="00227C98"/>
    <w:rsid w:val="00287106"/>
    <w:rsid w:val="002B5A26"/>
    <w:rsid w:val="002C042D"/>
    <w:rsid w:val="002D1829"/>
    <w:rsid w:val="002D4079"/>
    <w:rsid w:val="002F1403"/>
    <w:rsid w:val="00320337"/>
    <w:rsid w:val="00335654"/>
    <w:rsid w:val="00385653"/>
    <w:rsid w:val="003B0507"/>
    <w:rsid w:val="003C635B"/>
    <w:rsid w:val="004012A2"/>
    <w:rsid w:val="00430E21"/>
    <w:rsid w:val="00446771"/>
    <w:rsid w:val="00475C35"/>
    <w:rsid w:val="00490F04"/>
    <w:rsid w:val="00495F06"/>
    <w:rsid w:val="004A7B13"/>
    <w:rsid w:val="00507310"/>
    <w:rsid w:val="00524DAE"/>
    <w:rsid w:val="005437A0"/>
    <w:rsid w:val="005524CE"/>
    <w:rsid w:val="00557B9A"/>
    <w:rsid w:val="0056115C"/>
    <w:rsid w:val="00580A7E"/>
    <w:rsid w:val="00585877"/>
    <w:rsid w:val="005A532E"/>
    <w:rsid w:val="005C3B9C"/>
    <w:rsid w:val="005E26BC"/>
    <w:rsid w:val="005E4129"/>
    <w:rsid w:val="005E7EC6"/>
    <w:rsid w:val="005F2ABB"/>
    <w:rsid w:val="0065262F"/>
    <w:rsid w:val="00660E64"/>
    <w:rsid w:val="00686D3D"/>
    <w:rsid w:val="006F0BB7"/>
    <w:rsid w:val="007046E5"/>
    <w:rsid w:val="007442C1"/>
    <w:rsid w:val="00762757"/>
    <w:rsid w:val="0076723A"/>
    <w:rsid w:val="007771CD"/>
    <w:rsid w:val="007955BC"/>
    <w:rsid w:val="007963D2"/>
    <w:rsid w:val="007A6867"/>
    <w:rsid w:val="00827383"/>
    <w:rsid w:val="00830ABC"/>
    <w:rsid w:val="00853C2D"/>
    <w:rsid w:val="00877733"/>
    <w:rsid w:val="008C2B4D"/>
    <w:rsid w:val="00903A9D"/>
    <w:rsid w:val="00911DEC"/>
    <w:rsid w:val="009143D5"/>
    <w:rsid w:val="00916DDB"/>
    <w:rsid w:val="00923D48"/>
    <w:rsid w:val="0093237C"/>
    <w:rsid w:val="00941AB8"/>
    <w:rsid w:val="00953E43"/>
    <w:rsid w:val="00984FED"/>
    <w:rsid w:val="009A07CA"/>
    <w:rsid w:val="009C7045"/>
    <w:rsid w:val="009F676A"/>
    <w:rsid w:val="00A007B4"/>
    <w:rsid w:val="00A07DBD"/>
    <w:rsid w:val="00A40680"/>
    <w:rsid w:val="00A412CB"/>
    <w:rsid w:val="00A85D79"/>
    <w:rsid w:val="00A9410C"/>
    <w:rsid w:val="00AB52C9"/>
    <w:rsid w:val="00B16DD3"/>
    <w:rsid w:val="00B65241"/>
    <w:rsid w:val="00B84DDD"/>
    <w:rsid w:val="00B87DF6"/>
    <w:rsid w:val="00BA7A5C"/>
    <w:rsid w:val="00BC6C8C"/>
    <w:rsid w:val="00BD1DC5"/>
    <w:rsid w:val="00C66AB4"/>
    <w:rsid w:val="00C91D58"/>
    <w:rsid w:val="00C92AC2"/>
    <w:rsid w:val="00CA542D"/>
    <w:rsid w:val="00CA6E01"/>
    <w:rsid w:val="00CC4DEC"/>
    <w:rsid w:val="00CE074F"/>
    <w:rsid w:val="00D07F79"/>
    <w:rsid w:val="00D10243"/>
    <w:rsid w:val="00D6074B"/>
    <w:rsid w:val="00D67F5E"/>
    <w:rsid w:val="00D70BCE"/>
    <w:rsid w:val="00D70DCF"/>
    <w:rsid w:val="00DA1484"/>
    <w:rsid w:val="00DC2436"/>
    <w:rsid w:val="00DE3228"/>
    <w:rsid w:val="00E224EE"/>
    <w:rsid w:val="00E32844"/>
    <w:rsid w:val="00E67BA4"/>
    <w:rsid w:val="00E67F3B"/>
    <w:rsid w:val="00E84511"/>
    <w:rsid w:val="00EA05AC"/>
    <w:rsid w:val="00EE3B7B"/>
    <w:rsid w:val="00EF4A43"/>
    <w:rsid w:val="00F76C16"/>
    <w:rsid w:val="00F92497"/>
    <w:rsid w:val="00F97CA3"/>
    <w:rsid w:val="00FA014A"/>
    <w:rsid w:val="017B63F9"/>
    <w:rsid w:val="03311F28"/>
    <w:rsid w:val="07AE2006"/>
    <w:rsid w:val="09776334"/>
    <w:rsid w:val="0AB3614A"/>
    <w:rsid w:val="0B346493"/>
    <w:rsid w:val="0C8239E8"/>
    <w:rsid w:val="0E4E7EA9"/>
    <w:rsid w:val="13515910"/>
    <w:rsid w:val="14BC6CC4"/>
    <w:rsid w:val="176820C2"/>
    <w:rsid w:val="1775494C"/>
    <w:rsid w:val="1831126E"/>
    <w:rsid w:val="1A527109"/>
    <w:rsid w:val="1C2C6E58"/>
    <w:rsid w:val="1DA16D31"/>
    <w:rsid w:val="1F5E7E5E"/>
    <w:rsid w:val="1FC77B05"/>
    <w:rsid w:val="20827181"/>
    <w:rsid w:val="21593047"/>
    <w:rsid w:val="225C3C81"/>
    <w:rsid w:val="23E97F38"/>
    <w:rsid w:val="248E1426"/>
    <w:rsid w:val="25A94EE1"/>
    <w:rsid w:val="25BD6579"/>
    <w:rsid w:val="281026FA"/>
    <w:rsid w:val="299E2E0B"/>
    <w:rsid w:val="29FC4125"/>
    <w:rsid w:val="2A9E1780"/>
    <w:rsid w:val="2CB00818"/>
    <w:rsid w:val="2CC24A7A"/>
    <w:rsid w:val="30C330FA"/>
    <w:rsid w:val="31847A9C"/>
    <w:rsid w:val="32C0209F"/>
    <w:rsid w:val="333B066B"/>
    <w:rsid w:val="33B77259"/>
    <w:rsid w:val="33C53B6B"/>
    <w:rsid w:val="34540E35"/>
    <w:rsid w:val="346B466B"/>
    <w:rsid w:val="37761B90"/>
    <w:rsid w:val="380D2FFA"/>
    <w:rsid w:val="39997C19"/>
    <w:rsid w:val="3A44715B"/>
    <w:rsid w:val="3CBC0BA6"/>
    <w:rsid w:val="3D5A0CEF"/>
    <w:rsid w:val="3E2A1862"/>
    <w:rsid w:val="3E565C74"/>
    <w:rsid w:val="418A341C"/>
    <w:rsid w:val="423B545E"/>
    <w:rsid w:val="43647A48"/>
    <w:rsid w:val="439A2AC1"/>
    <w:rsid w:val="465F0FDF"/>
    <w:rsid w:val="470537DA"/>
    <w:rsid w:val="475F2464"/>
    <w:rsid w:val="49F133DD"/>
    <w:rsid w:val="4A754998"/>
    <w:rsid w:val="4B0F4C04"/>
    <w:rsid w:val="4BA13A50"/>
    <w:rsid w:val="4BB3766A"/>
    <w:rsid w:val="4D0714C7"/>
    <w:rsid w:val="4D89681D"/>
    <w:rsid w:val="51473EA7"/>
    <w:rsid w:val="515C3EEB"/>
    <w:rsid w:val="53D91CC8"/>
    <w:rsid w:val="540C2895"/>
    <w:rsid w:val="544C1EB9"/>
    <w:rsid w:val="54744797"/>
    <w:rsid w:val="5616109A"/>
    <w:rsid w:val="56D62CEE"/>
    <w:rsid w:val="57772CF1"/>
    <w:rsid w:val="58030A90"/>
    <w:rsid w:val="5C6C6636"/>
    <w:rsid w:val="5D0578A1"/>
    <w:rsid w:val="5DD57AC0"/>
    <w:rsid w:val="5E5F4684"/>
    <w:rsid w:val="60C1101C"/>
    <w:rsid w:val="61FD7005"/>
    <w:rsid w:val="62830167"/>
    <w:rsid w:val="645402A0"/>
    <w:rsid w:val="64B01203"/>
    <w:rsid w:val="66433C78"/>
    <w:rsid w:val="676638DA"/>
    <w:rsid w:val="67A975C4"/>
    <w:rsid w:val="68117148"/>
    <w:rsid w:val="684E6F14"/>
    <w:rsid w:val="68C60301"/>
    <w:rsid w:val="68FA22E2"/>
    <w:rsid w:val="69CC38F9"/>
    <w:rsid w:val="6A58142C"/>
    <w:rsid w:val="6B0075F0"/>
    <w:rsid w:val="6D17077E"/>
    <w:rsid w:val="6D90487D"/>
    <w:rsid w:val="6DEC0CF9"/>
    <w:rsid w:val="6E8B49E8"/>
    <w:rsid w:val="6EC828CB"/>
    <w:rsid w:val="6F896044"/>
    <w:rsid w:val="70771DBB"/>
    <w:rsid w:val="709B67CD"/>
    <w:rsid w:val="72AF7E56"/>
    <w:rsid w:val="74210BA7"/>
    <w:rsid w:val="74BE04FC"/>
    <w:rsid w:val="755B23BF"/>
    <w:rsid w:val="75ED0473"/>
    <w:rsid w:val="77504EE4"/>
    <w:rsid w:val="78003728"/>
    <w:rsid w:val="7807013D"/>
    <w:rsid w:val="78997A7C"/>
    <w:rsid w:val="7930047B"/>
    <w:rsid w:val="798C2E03"/>
    <w:rsid w:val="7AE625B6"/>
    <w:rsid w:val="7B0559CF"/>
    <w:rsid w:val="7C7452C5"/>
    <w:rsid w:val="7E8258AE"/>
    <w:rsid w:val="7F240109"/>
    <w:rsid w:val="7FD56A8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列出段落3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CFQS</Company>
  <Pages>2</Pages>
  <Words>77</Words>
  <Characters>440</Characters>
  <Lines>3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2020-06-10T06:29:00Z</dcterms:created>
  <dc:creator>lenovo</dc:creator>
  <cp:lastModifiedBy>董廷俊</cp:lastModifiedBy>
  <dcterms:modified xsi:type="dcterms:W3CDTF">2020-06-11T08:27:28Z</dcterms:modified>
  <dc:title>附件12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