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bookmarkStart w:id="0" w:name="_GoBack"/>
      <w:bookmarkEnd w:id="0"/>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highlight w:val="none"/>
          <w:lang w:eastAsia="zh-CN"/>
        </w:rPr>
        <w:t>《食品安全国家标准 蛋与蛋制品》（GB 2749-2015）等标准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再制蛋</w:t>
      </w:r>
      <w:r>
        <w:rPr>
          <w:rFonts w:hint="eastAsia" w:ascii="Times New Roman" w:hAnsi="Times New Roman" w:eastAsia="仿宋_GB2312" w:cs="Times New Roman"/>
          <w:sz w:val="32"/>
          <w:szCs w:val="32"/>
          <w:highlight w:val="none"/>
        </w:rPr>
        <w:t>检验项目，包括苯甲酸及其钠盐(以苯甲酸计)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月饼检验项目，包括苯甲酸及其钠盐(以苯甲酸计)、丙酸及其钠盐、钙盐(以丙酸计)、大肠菌群、富马酸二甲酯、过氧化值(以脂肪计)、金黄色葡萄球菌、菌落总数、铝的残留量(干样品，以Al计)、霉菌、纳他霉素、沙门氏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、铅(以Pb计)、苯甲酸及其钠盐(以苯甲酸计)、山梨酸及其钾盐(以山梨酸计)、脱氢乙酸及其钠盐(以脱氢乙酸计)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2.淀粉检验项目，包括大肠菌群、菌落总数、霉菌和酵母、铅(以Pb计)。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3.淀粉糖检验项目，包括铅</w:t>
      </w:r>
      <w:r>
        <w:rPr>
          <w:rFonts w:hint="eastAsia" w:ascii="Times New Roman" w:hAnsi="Times New Roman" w:eastAsia="仿宋_GB2312"/>
          <w:sz w:val="32"/>
          <w:szCs w:val="32"/>
          <w:highlight w:val="none"/>
          <w:lang w:eastAsia="zh-CN"/>
        </w:rPr>
        <w:t>(以Pb计)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4.其他淀粉制品检验项目，包括</w:t>
      </w:r>
      <w:r>
        <w:rPr>
          <w:rFonts w:hint="eastAsia" w:ascii="Times New Roman" w:hAnsi="Times New Roman" w:eastAsia="仿宋_GB2312"/>
          <w:sz w:val="32"/>
          <w:szCs w:val="32"/>
          <w:highlight w:val="none"/>
        </w:rPr>
        <w:t>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1.其他水产制品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2.熟制动物性水产制品检验项目，包括N-二甲基亚硝胺、苯甲酸及其钠盐(以苯甲酸计)、山梨酸及其钾盐(以山梨酸计)、糖精钠(以糖精计)。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3.预制鱼糜制品检验项目，包括苯甲酸及其钠盐(以苯甲酸计)、山梨酸及其钾盐(以山梨酸计)。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4.藻类干制品检验项目，包括铅(以Pb计)。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10371-2003）、《鸡粉调味料》（SB/T 10415-2007）、《食品安全国家标准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12.坚果与籽类的泥(酱)，包括花生酱等检验项目，包括过氧化值(以脂肪计)、铅(以Pb计)、沙门氏菌、酸价(以KOH计,以脂肪计)。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13.辣椒酱检验项目，包括苯甲酸及其钠盐(以苯甲酸计)、山梨酸及其钾盐(以山梨酸计)、糖精钠(以糖精计)、甜蜜素(以环己基氨基磺酸计)、脱氢乙酸及其钠盐(以脱氢乙酸计)。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14.其他液体调味料检验项目，包括苯甲酸及其钠盐(以苯甲酸计)、大肠菌群、菌落总数、山梨酸及其钾盐(以山梨酸计)、糖精钠(以糖精计)、甜蜜素(以环己基氨基磺酸计)、脱氢乙酸及其钠盐(以脱氢乙酸计)。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15.料酒检验项目，包括苯甲酸及其钠盐(以苯甲酸计)、三氯蔗糖、山梨酸及其钾盐(以山梨酸计)、糖精钠(以糖精计)、甜蜜素(以环己基氨基磺酸计)、脱氢乙酸及其钠盐(以脱氢乙酸计)。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3.啤酒检验项目，包括甲醛、警示语标注(限玻璃瓶装啤酒检测)、酒精度。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4.果酒检验项目，包括酒精度、糖精钠(以糖精计)。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5.黄酒检验项目，包括甜蜜素(以环己基氨基磺酸计)。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亚硝酸盐(以Na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eastAsia="zh-CN"/>
        </w:rPr>
        <w:t>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4.腌渍食用菌检验项目，包括苯甲酸及其钠盐(以苯甲酸计)、二氧化硫残留量、山梨酸及其钾盐(以山梨酸计)、脱氢乙酸及其钠盐(以脱氢乙酸计)。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5.其他蔬菜制品检验项目，包括苯甲酸及其钠盐(以苯甲酸计)、山梨酸及其钾盐(以山梨酸计)。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八</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苯甲酸及其钠盐(以苯甲酸计)、大肠菌群、单核细胞增生李斯特氏菌、菌落总数、氯霉素、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熏烧烤肉制品检验项目，包括N-二甲基亚硝胺、苯并[a]芘、苯甲酸及其钠盐(以苯甲酸计)、大肠菌群、单核细胞增生李斯特氏菌、镉(以Cd计)、铬(以Cr计)、金黄色葡萄球菌、菌落总数、氯霉素、铅(以Pb计)、沙门氏菌、山梨酸及其钾盐(以山梨酸计)、脱氢乙酸及其钠盐(以脱氢乙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计)、镉(以Cd计)、铬(以Cr计)。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9.苹果检验项目，包括丙环唑、丙溴磷、敌敌畏、丁硫克百威、啶虫脒、毒死蜱、对硫磷、镉(以Cd计)、甲拌磷、克百威、氯唑磷、灭线磷、三唑醇、铅(以Pb计)、三唑磷、氧乐果。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10.大白菜检验项目，包括镉(以Cd计)、氧乐果、唑虫酰胺。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11.淡水鱼检验项目，包括地西泮、恩诺沙星、呋喃西林代谢物、呋喃唑酮代谢物、氟苯尼考、磺胺类(总量)、甲氧苄啶、孔雀石绿、氯霉素、诺氟沙星、培氟沙星、五氯酚酸钠(以五氯酚计)、氧氟沙星、甲硝唑。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12.豆类检验项目，包括吡虫啉、铬(以Cr计)、铅(以Pb计)、赭曲霉毒素A。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13.猕猴桃检验项目，包括敌敌畏、多菌灵、氧乐果。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14.姜检验项目，包括吡虫啉、氟虫腈、镉(以Cd计)、甲胺磷、甲拌磷、克百威、氯氟氰菊酯和高效氯氟氰菊酯、氯氰菊酯和高效氯氰菊酯、铅(以Pb计)、噻虫嗪、氧乐果。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丙溴磷、多菌灵、氟虫腈、镉(以Cd计)、甲胺磷、甲拌磷、克百威、氯氟氰菊酯和高效氯氟氰菊酯、氯氰菊酯和高效氯氰菊酯、氯唑磷、咪鲜胺和咪鲜胺锰盐、灭多威、杀扑磷、水胺硫磷、氧乐果、敌敌畏、腐霉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吡虫啉、敌百虫、敌敌畏、毒死蜱、对硫磷、多菌灵、氟虫腈、氟氯氰菊酯和高效氟氯氰菊酯、甲拌磷、克百威、灭线磷、铅(以Pb计)、镉(以Cd计)、氯氟氰菊酯和高效氯氟氰菊酯、氯氰菊酯和高效氯氰菊酯、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18.其他畜副产品检验项目，包括呋喃它酮代谢物、呋喃妥因代谢物、呋喃西林代谢物、呋喃唑酮代谢物、氯霉素、五氯酚酸钠(以五氯酚计)、氧氟沙星。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敌敌畏、毒死蜱、对硫磷、二甲戊灵、氟虫腈、甲胺磷、甲拌磷、甲基异柳磷、克百威、氯氟氰菊酯和高效氯氟氰菊酯、氯氰菊酯和高效氯氰菊酯、马拉硫磷、灭多威、水胺硫磷、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22.山药检验项目，包括甲拌磷、克百威、氯氟氰菊酯和高效氯氟氰菊酯、铅(以Pb计)、涕灭威、辛硫磷、氧乐果。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23.香蕉检验项目，包括苯醚甲环唑、吡唑醚菌酯、对硫磷、多菌灵、氟虫腈、甲拌磷、腈苯唑、辛硫磷。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27.生干籽类检验项目，包括阿维菌素、镉(以Cd计)、过氧化值(以脂肪计)、黄曲霉毒素B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、克百威、嘧菌酯、铅(以Pb计)、酸价(以脂肪计)、辛硫磷、溴氰菊酯。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29.菜豆检验项目，包括倍硫磷、多菌灵、氟虫腈、甲胺磷、克百威、氯氟氰菊酯和高效氯氟氰菊酯、灭蝇胺、涕灭威、溴氰菊酯、氧乐果、治螟磷。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30.豇豆检验项目，包括阿维菌素、倍硫磷、氟虫腈、甲胺磷、甲拌磷、甲基异柳磷、克百威、氯氟氰菊酯和高效氯氟氰菊酯、氯氰菊酯和高效氯氰菊酯、氯唑磷、灭多威、灭蝇胺、水胺硫磷、氧乐果。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阿维菌素、啶虫脒、敌敌畏、毒死蜱、氟虫腈、甲氨基阿维菌素苯甲酸盐、甲胺磷、甲拌磷、甲基异柳磷、久效磷、克百威、氯氰菊酯和高效氯氰菊酯、水胺硫磷、涕灭威、氧乐果、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34.菠菜检验项目，包括阿维菌素、毒死蜱、氟虫腈、甲拌磷、甲基异柳磷、克百威、氯氰菊酯和高效氯氰菊酯、氧乐果、镉(以Cd计)、铅(以Pb计)。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35.柑、橘检验项目，包括苯醚甲环唑、丙溴磷、多菌灵、镉(以Cd计)、甲拌磷、克百威、联苯菊酯、氯氟氰菊酯和高效氯氟氰菊酯、氯唑磷、三唑磷、杀虫脒、水胺硫磷、氧乐果。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海水虾检验项目，包括恩诺沙星、呋喃妥因代谢物、呋喃西林代谢物、呋喃唑酮代谢物、氟苯尼考、镉(以Cd计)、金霉素、孔雀石绿、氯霉素、诺氟沙星、培氟沙星、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葡萄检验项目，包括苯醚甲环唑、氟硅唑、己唑醇、甲胺磷、甲基对硫磷、克百威、氯氟氰菊酯和高效氯氟氰菊酯、氯氰菊酯和高效氯氰菊酯、嘧霉胺、灭线磷、氰戊菊酯和S-氰戊菊酯、霜霉威和霜霉威盐酸盐、戊唑醇、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38.生干坚果检验项目，包括吡虫啉、过氧化值(以脂肪计)、螺螨酯、铅(以Pb计)、酸价(以脂肪计)。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39.菠萝检验项目，包括丙环唑、多菌灵、二嗪磷、硫线磷、灭多威、烯酰吗啉。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41.草莓检验项目，包括阿维菌素、敌敌畏、烯酰吗啉。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50.其他禽蛋检验项目，包括恩诺沙星、氟苯尼考、氟虫腈、洛美沙星、金刚烷胺、氯霉素、诺氟沙星、氧氟沙星。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53.西番莲(百香果)检验项目，包括苯醚甲环唑、敌百虫、氯氟氰菊酯和高效氯氟氰菊酯、氰戊菊酯和S-氰戊菊酯。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55.杏检验项目，包括克百威、氧乐果。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57.柚检验项目，包括联苯菊酯、水胺硫磷、溴氰菊酯。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食品中真菌毒素限量》</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2761-2017）、《食品安全国家标准 食品中污染物限量》（GB 2762-2017）、《食品安全国家标准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1.含油型膨化食品和非含油型膨化食品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2.薯粉类检验项目，包括二氧化硫残留量、铅(以Pb计)。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5.碳酸饮料(汽水)检验项目，包括苯甲酸及其钠盐(以苯甲酸计)、大肠菌群、二氧化碳气容量、酵母、菌落总数、霉菌、山梨酸及其钾盐(以山梨酸计)、甜蜜素(以环己基氨基磺酸计)。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展青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7.固体饮料检验项目，包括安赛蜜、苯甲酸及其钠盐(以苯甲酸计)、大肠菌群、金黄色葡萄球菌、菌落总数、亮蓝、霉菌、柠檬黄、铅(以Pb计)、日落黄、沙门氏菌、山梨酸及其钾盐(以山梨酸计)、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8.茶饮料检验项目，包括苯甲酸及其钠盐(以苯甲酸计)、茶多酚、菌落总数、咖啡因、山梨酸及其钾盐(以山梨酸计)、糖精钠(以糖精计)、甜蜜素(以环己基氨基磺酸计)。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、《关于撤销食品添加剂过氧化苯甲酰、过氧化钙的公告》（卫生部公告[2011]第4号卫生部等7部门）</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铬(以Cr计)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赭曲霉毒素A</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val="en-US" w:eastAsia="zh-CN"/>
        </w:rPr>
        <w:t>2</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谷物加工品检验项目，包括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3.普通挂面、手工面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3.其他谷物碾磨加工品检验项目，包括铬(以Cr计)、铅(以Pb计)。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4.通用小麦粉、专用小麦粉检验项目，包括苯并[a]芘、镉(以Cd计)、过氧化苯甲酰、黄曲霉毒素B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、脱氧雪腐镰刀菌烯醇、玉米赤霉烯酮、赭曲霉毒素A。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5.米粉制品检验项目，包括苯甲酸及其钠盐(以苯甲酸计)、二氧化硫残留量、山梨酸及其钾盐(以山梨酸计)、脱氢乙酸及其钠盐(以脱氢乙酸计)。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6.生湿面制品检验项目，包括苯甲酸及其钠盐(以苯甲酸计)、铅(以Pb计)、山梨酸及其钾盐(以山梨酸计)、脱氢乙酸及其钠盐(以脱氢乙酸计)。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7.其他谷物粉类制成品检验项目，包括苯甲酸及其钠盐(以苯甲酸计)、黄曲霉毒素B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、《食品安全国家标准 食品中农药最大残留限量》（GB 2763-2019）、《食品安全国家标准 蜜饯》（GB 14884-2016）、《果酱》（GB/T 22474-2008）</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1.水果干制品(含干枸杞)</w:t>
      </w:r>
      <w:r>
        <w:rPr>
          <w:rFonts w:hint="eastAsia" w:ascii="Times New Roman" w:hAnsi="Times New Roman" w:eastAsia="仿宋_GB2312"/>
          <w:sz w:val="32"/>
          <w:szCs w:val="32"/>
          <w:highlight w:val="none"/>
        </w:rPr>
        <w:t>检验项目，包括铅(以Pb计)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2.果酱检验项目，包括苯甲酸及其钠盐(以苯甲酸计)、大肠菌群、菌落总数、霉菌、糖精钠(以糖精计)、甜蜜素(以环己基氨基磺酸计)、脱氢乙酸及其钠盐(以脱氢乙酸计)。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蜜饯类、凉果类、果脯类、话化类、果糕类检验项目，包括苯甲酸及其钠盐(以苯甲酸计)、大肠菌群、二氧化硫残留量、菌落总数、亮蓝、霉菌、柠檬黄、铅(以Pb计)、日落黄、山梨酸及其钾盐(以山梨酸计)、糖精钠(以糖精计)、甜蜜素(以环己基氨基磺酸计)、脱氢乙酸及其钠盐(以脱氢乙酸计)、苋菜红、胭脂红、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3.包子、馒头等熟制品检验项目，包括大肠菌群、菌落总数、糖精钠(以糖精计)。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4.速冻蔬菜制品检验项目，包括苯甲酸及其钠盐(以苯甲酸计)、山梨酸及其钾盐(以山梨酸计)、糖精钠(以糖精计)。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大肠菌群、铝的残留量(干样品，以Al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4.腐竹、油皮及其再制品检验项目，包括苯甲酸及其钠盐(以苯甲酸计)、铅(以Pb计)、山梨酸及其钾盐(以山梨酸计)。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1.冰糖检验项目，包括二氧化硫残留量、螨、还原糖分、色值、蔗糖分。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2.其他糖检验项目，包括螨、总糖（蔗糖+还原糖）。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3.红糖检验项目，包括不溶于水杂质、螨、总糖分。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食品中致病菌限量》（GB 29921-2013）、《食品安全国家标准 果冻》（GB 19299-2015）等标准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1.糖果检验项目，包括大肠菌群、菌落总数、柠檬黄、铅(以Pb计)、日落黄、糖精钠(以糖精计)、苋菜红、胭脂红。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2.巧克力、巧克力制品、代可可脂巧克力及代可可脂巧克力制品检验项目，包括铅(以Pb计)。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3.果冻检验项目，包括苯甲酸及其钠盐(以苯甲酸计)、大肠菌群、酵母、菌落总数、霉菌、山梨酸及其钾盐(以山梨酸计)、糖精钠(以糖精计)、甜蜜素(以环己基氨基磺酸计)。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蒸馏酒及其配制酒》（GB 2757-2012）、《食品安全国家标准 动物性水产制品》（GB 10136-2015）、《食品中可能违法添加的非食用物质和易滥用的食品添加剂品种名单（第一批）》（食品整治办〔2008〕3号）等标准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6.酱腌菜(餐饮)检验项目，包括苯甲酸及其钠盐(以苯甲酸计)、山梨酸及其钾盐(以山梨酸计)、脱氢乙酸及其钠盐(以脱氢乙酸计)、亚硝酸盐(以亚硝酸钠计)。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8.生食动物性水产品(自制)检验项目，包括镉(以Cd计)、绦虫裂头蚴、吸虫囊蚴、线虫幼虫。</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9.花生及其制品（自制）检验项目，包括黄曲霉毒素B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10.其他餐饮食品检验项目，包括镉(以Cd计)、黄曲霉毒素B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、甲醇、诺氟沙星、培氟沙星、铅(以Pb计)、氰化物(以HCN计)、氧氟沙星。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罐头食品》（GB 7098-2015）等标准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1.畜禽肉类罐头检验项目，包括苯甲酸及其钠盐(以苯甲酸计)、镉(以Cd计)、铬(以Cr计)、铅(以Pb计)、山梨酸及其钾盐(以山梨酸计)、商业无菌、糖精钠(以糖精计)。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2.其他罐头检验项目，包括苯甲酸及其钠盐(以苯甲酸计)、山梨酸及其钾盐(以山梨酸计)、商业无菌、糖精钠(以糖精计)、脱氢乙酸及其钠盐(以脱氢乙酸计)、乙二胺四乙酸二钠。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3.蔬菜类罐头检验项目，包括苯甲酸及其钠盐(以苯甲酸计)、三氯蔗糖、山梨酸及其钾盐(以山梨酸计)、商业无菌、糖精钠(以糖精计)、脱氢乙酸及其钠盐(以脱氢乙酸计)、乙二胺四乙酸二钠。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食用动物油脂》（GB 10146-2015）、《食品安全国家标准 植物油》（GB 2716-2018）、《大豆油》（GB/T 1535-2017）、《菜籽油》（GB/T 1536-2004）、《玉米油》（GB/T 19111-2017）、《芝麻油》（GB/T 8233-2018）、《橄榄油、油橄榄果渣油》（GB/T 23347-2009）等标准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2.菜籽油检验项目，包括苯并[a]芘、过氧化值、铅(以Pb计)、溶剂残留量、酸值(KOH)、丁基羟基茴香醚(BHA)、二丁基羟基甲苯(BHT)、特丁基对苯二酚(TBHQ)、乙基麦芽酚、总砷(以As计)。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3.食用动物油脂检验项目，包括苯并[a]芘、丙二醛、过氧化值、酸价(KOH)。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4.食用植物调和油检验项目，包括苯并[a]芘、丁基羟基茴香醚(BHA)、二丁基羟基甲苯(BHT)、过氧化值、铅(以Pb计)、黄曲霉毒素B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5.玉米油检验项目，包括苯并[a]芘、丁基羟基茴香醚(BHA)、二丁基羟基甲苯(BHT)、过氧化值、铅(以Pb计)、黄曲霉毒素B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6.橄榄油、油橄榄果渣油检验项目，包括苯并[a]芘、丁基羟基茴香醚(BHA)、二丁基羟基甲苯(BHT)、过氧化值、黄曲霉毒素B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、铅(以Pb计)、溶剂残留量、酸值(KOH)、特丁基对苯二酚(TBHQ)、总砷(以As计)。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7.芝麻油检验项目，包括苯并[a]芘、丁基羟基茴香醚(BHA)、二丁基羟基甲苯(BHT)、过氧化值、铅(以Pb计)、黄曲霉毒素B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8.花生油检验项目，包括苯并[a]芘、丁基羟基茴香醚(BHA)、二丁基羟基甲苯(BHT)、过氧化值、黄曲霉毒素B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9.其他食用植物油(半精炼、全精炼)检验项目，包括苯并[a]芘、丁基羟基茴香醚(BHA)、二丁基羟基甲苯(BHT)、过氧化值、黄曲霉毒素B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、铅(以Pb计)、溶剂残留量、酸值(KOH)、特丁基对苯二酚(TBHQ)、总砷(以As计)。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10.煎炸过程用油检验项目，包括极性组分、酸价(KOH)。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冲调谷物制品》（GB 19640-2016）、《食品安全国家标准 方便面》（GB 17400-2015）、《食品安全国家标准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金黄色葡萄球菌、菌落总数、霉菌、铅(以Pb计)、沙门氏菌、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2.油炸面、非油炸面、方便米粉(米线)、方便粉丝检验项目，包括大肠菌群、菌落总数、水分、过氧化值(以脂肪计)、酸价(以脂肪计)(KOH)。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食品中兽药最大残留限量》（GB 31650-2019）、《食品安全国家标准 蜂蜜》（GB 14963-2011）、《蜂王浆》（GB 9697-2008）、《发布在食品动物中停止使用洛美沙星、培氟沙星、氧氟沙星、诺氟沙星4种兽药的决定》（农业部公告第2292号）、《食品动物中禁止使用的药品及其他化合物清单》（农业农村部公告第250号）等标准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1.蜂蜜检验项目，包括地美硝唑、果糖和葡萄糖、甲硝唑、菌落总数、氯霉素、霉菌计数、诺氟沙星、培氟沙星、铅(以Pb计)、嗜渗酵母计数、氧氟沙星、蔗糖。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2.蜂王浆(含蜂王浆冻干粉)检验项目，包括10-羟基-2-癸烯酸、酸度、总糖(以葡萄糖计)。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可可及焙烤咖啡产品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）、《食品安全国家标准 食品中污染物限量》（GB 2762-2017）、《焙炒咖啡》（NY/T 605-2006）等标准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焙炒咖啡检验项目，包括咖啡因、铅(以Pb计)、赭曲霉毒素A。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冷冻饮品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冷冻饮品和制作料》（GB 2759-2015）等标准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冰淇淋、雪糕、雪泥、冰棍、食用冰、甜味冰、其他类检验项目，包括阿力甜、大肠菌群、菌落总数、甜蜜素(以环己基氨基磺酸计)。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乳制品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color w:val="000000"/>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）、《食品安全国家标准 食品中污染物限量》（GB 2762-2017）、</w:t>
      </w:r>
      <w:r>
        <w:rPr>
          <w:rFonts w:hint="eastAsia" w:ascii="Times New Roman" w:hAnsi="Times New Roman" w:eastAsia="仿宋_GB2312" w:cs="Times New Roman"/>
          <w:sz w:val="32"/>
          <w:szCs w:val="32"/>
          <w:highlight w:val="none"/>
          <w:lang w:eastAsia="zh-CN"/>
        </w:rPr>
        <w:t>《食品安全国家标准 巴氏杀菌乳》（GB 19645-2010）、《食品安全国家标准 发酵乳》（GB 19302-2010）、《食品安全国家标准 灭菌乳》（GB 25190-2010）、《食品安全国家标准 调制乳》（GB 25191-2010）</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1.发酵乳检验项目，包括大肠菌群、蛋白质、酵母、金黄色葡萄球菌、霉菌、三聚氰胺、沙门氏菌、山梨酸及其钾盐(以山梨酸计)、酸度、脂肪、铬(以Cr计)、黄曲霉毒素M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、铅(以Pb计)、乳酸菌数、总汞(以Hg计)、总砷(以As计)。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2.灭菌乳检验项目，包括蛋白质、非脂乳固体、三聚氰胺、商业无菌、酸度、脂肪、铬(以Cr计)、黄曲霉毒素M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3.调制乳检验项目，包括大肠菌群、蛋白质、菌落总数、三聚氰胺、商业无菌、</w:t>
      </w:r>
      <w:r>
        <w:rPr>
          <w:rFonts w:hint="default" w:ascii="Times New Roman" w:hAnsi="Times New Roman" w:eastAsia="仿宋_GB2312" w:cs="Times New Roman"/>
          <w:sz w:val="32"/>
          <w:szCs w:val="32"/>
          <w:highlight w:val="none"/>
          <w:lang w:val="en-US" w:eastAsia="zh-CN"/>
        </w:rPr>
        <w:t>铬(以Cr计)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铅(以Pb计)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山梨酸及其钾盐(以山梨酸计)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脂肪</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总汞(以Hg计)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总砷(以As计)</w:t>
      </w:r>
      <w:r>
        <w:rPr>
          <w:rFonts w:hint="eastAsia" w:ascii="Times New Roman" w:hAnsi="Times New Roman" w:eastAsia="仿宋_GB2312" w:cs="Times New Roman"/>
          <w:sz w:val="32"/>
          <w:szCs w:val="32"/>
          <w:highlight w:val="none"/>
          <w:lang w:val="en-US" w:eastAsia="zh-CN"/>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6BVVaJcHQ04ITkXDFOTRZINoShU=" w:salt="fUHeRcI5Z+BDTJPLEgWOh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35554D"/>
    <w:rsid w:val="02533CA1"/>
    <w:rsid w:val="035A2A07"/>
    <w:rsid w:val="03746EEE"/>
    <w:rsid w:val="037949FB"/>
    <w:rsid w:val="037F4D41"/>
    <w:rsid w:val="03A41EF2"/>
    <w:rsid w:val="03CA00D7"/>
    <w:rsid w:val="04031BA6"/>
    <w:rsid w:val="04BB7F60"/>
    <w:rsid w:val="04E46148"/>
    <w:rsid w:val="05202CD2"/>
    <w:rsid w:val="05250306"/>
    <w:rsid w:val="053374F3"/>
    <w:rsid w:val="057B765A"/>
    <w:rsid w:val="05885FE3"/>
    <w:rsid w:val="05C060DB"/>
    <w:rsid w:val="05C071FD"/>
    <w:rsid w:val="06896751"/>
    <w:rsid w:val="06D221AD"/>
    <w:rsid w:val="07243345"/>
    <w:rsid w:val="073836D1"/>
    <w:rsid w:val="078A19D4"/>
    <w:rsid w:val="082F4B51"/>
    <w:rsid w:val="084A0245"/>
    <w:rsid w:val="08623042"/>
    <w:rsid w:val="087058AE"/>
    <w:rsid w:val="08916CF7"/>
    <w:rsid w:val="0983165B"/>
    <w:rsid w:val="09962D57"/>
    <w:rsid w:val="0A6D6EC8"/>
    <w:rsid w:val="0AB22C9E"/>
    <w:rsid w:val="0B0A07B7"/>
    <w:rsid w:val="0B2252C6"/>
    <w:rsid w:val="0B2E5ADB"/>
    <w:rsid w:val="0C1D3147"/>
    <w:rsid w:val="0C7F23CF"/>
    <w:rsid w:val="0CED6B0C"/>
    <w:rsid w:val="0D2D632C"/>
    <w:rsid w:val="0D4C67CA"/>
    <w:rsid w:val="0DB57C7A"/>
    <w:rsid w:val="0DCF7C2E"/>
    <w:rsid w:val="0DEF3738"/>
    <w:rsid w:val="0E03339D"/>
    <w:rsid w:val="0EDF3E38"/>
    <w:rsid w:val="0F002203"/>
    <w:rsid w:val="0F005DE3"/>
    <w:rsid w:val="0F432ED8"/>
    <w:rsid w:val="0F7B048B"/>
    <w:rsid w:val="0F9F214F"/>
    <w:rsid w:val="0FA275EC"/>
    <w:rsid w:val="0FE41DC6"/>
    <w:rsid w:val="10312EDC"/>
    <w:rsid w:val="1051260E"/>
    <w:rsid w:val="105623E4"/>
    <w:rsid w:val="1104584F"/>
    <w:rsid w:val="11132B95"/>
    <w:rsid w:val="11EE6680"/>
    <w:rsid w:val="11F9259B"/>
    <w:rsid w:val="12004FB6"/>
    <w:rsid w:val="12445060"/>
    <w:rsid w:val="12F13924"/>
    <w:rsid w:val="13766AA3"/>
    <w:rsid w:val="13A21052"/>
    <w:rsid w:val="13AE5182"/>
    <w:rsid w:val="13CE7B09"/>
    <w:rsid w:val="146679E5"/>
    <w:rsid w:val="149D262C"/>
    <w:rsid w:val="14A83DFC"/>
    <w:rsid w:val="14C22A60"/>
    <w:rsid w:val="15175B7D"/>
    <w:rsid w:val="15821C85"/>
    <w:rsid w:val="15C93F74"/>
    <w:rsid w:val="163C5E9E"/>
    <w:rsid w:val="16FC5946"/>
    <w:rsid w:val="17664DAB"/>
    <w:rsid w:val="17821DEA"/>
    <w:rsid w:val="17A2063C"/>
    <w:rsid w:val="17BF037A"/>
    <w:rsid w:val="181B087B"/>
    <w:rsid w:val="184175E4"/>
    <w:rsid w:val="19543D99"/>
    <w:rsid w:val="19EE609D"/>
    <w:rsid w:val="1A4B5192"/>
    <w:rsid w:val="1A703276"/>
    <w:rsid w:val="1A916044"/>
    <w:rsid w:val="1ABB1CAD"/>
    <w:rsid w:val="1ADA2A20"/>
    <w:rsid w:val="1AF14EB3"/>
    <w:rsid w:val="1B0B437C"/>
    <w:rsid w:val="1B0C7094"/>
    <w:rsid w:val="1B20074C"/>
    <w:rsid w:val="1B533EDD"/>
    <w:rsid w:val="1B6354C2"/>
    <w:rsid w:val="1C1762D7"/>
    <w:rsid w:val="1C39384B"/>
    <w:rsid w:val="1C3D5B1D"/>
    <w:rsid w:val="1C5D54B1"/>
    <w:rsid w:val="1D7F41E5"/>
    <w:rsid w:val="1E6C26A1"/>
    <w:rsid w:val="1E873E77"/>
    <w:rsid w:val="1EB25B88"/>
    <w:rsid w:val="1F2F6A59"/>
    <w:rsid w:val="1F6355DF"/>
    <w:rsid w:val="209168BF"/>
    <w:rsid w:val="21026562"/>
    <w:rsid w:val="21EB5625"/>
    <w:rsid w:val="21ED6877"/>
    <w:rsid w:val="21F520EF"/>
    <w:rsid w:val="22F44F27"/>
    <w:rsid w:val="23204ABA"/>
    <w:rsid w:val="23564E9A"/>
    <w:rsid w:val="238B56D5"/>
    <w:rsid w:val="23B41140"/>
    <w:rsid w:val="23B477BA"/>
    <w:rsid w:val="24610EEF"/>
    <w:rsid w:val="246F0E8E"/>
    <w:rsid w:val="24873417"/>
    <w:rsid w:val="24B237E4"/>
    <w:rsid w:val="24EE4932"/>
    <w:rsid w:val="25D45898"/>
    <w:rsid w:val="263E35B0"/>
    <w:rsid w:val="27165869"/>
    <w:rsid w:val="272C4432"/>
    <w:rsid w:val="27975C8E"/>
    <w:rsid w:val="27A0481E"/>
    <w:rsid w:val="27B37061"/>
    <w:rsid w:val="27E036F3"/>
    <w:rsid w:val="27FF7360"/>
    <w:rsid w:val="29544B05"/>
    <w:rsid w:val="297A494F"/>
    <w:rsid w:val="297F39AE"/>
    <w:rsid w:val="298149F1"/>
    <w:rsid w:val="298C107E"/>
    <w:rsid w:val="2A752976"/>
    <w:rsid w:val="2B224CFE"/>
    <w:rsid w:val="2B40700E"/>
    <w:rsid w:val="2BAA0C76"/>
    <w:rsid w:val="2BAA5A81"/>
    <w:rsid w:val="2BDB3DC5"/>
    <w:rsid w:val="2C2470A5"/>
    <w:rsid w:val="2C8E5A7C"/>
    <w:rsid w:val="2CC107C8"/>
    <w:rsid w:val="2D8D4EA2"/>
    <w:rsid w:val="2F1B0694"/>
    <w:rsid w:val="2F29420B"/>
    <w:rsid w:val="2FC82127"/>
    <w:rsid w:val="2FF54847"/>
    <w:rsid w:val="30030C6F"/>
    <w:rsid w:val="306B4F98"/>
    <w:rsid w:val="309A3F8C"/>
    <w:rsid w:val="30CC4CE5"/>
    <w:rsid w:val="31012F48"/>
    <w:rsid w:val="318E4701"/>
    <w:rsid w:val="31A87CA3"/>
    <w:rsid w:val="32401600"/>
    <w:rsid w:val="326D076D"/>
    <w:rsid w:val="335107F6"/>
    <w:rsid w:val="33647F66"/>
    <w:rsid w:val="33691922"/>
    <w:rsid w:val="33B944B7"/>
    <w:rsid w:val="33BC7E8C"/>
    <w:rsid w:val="343F5512"/>
    <w:rsid w:val="34590A09"/>
    <w:rsid w:val="34830E5C"/>
    <w:rsid w:val="34971D43"/>
    <w:rsid w:val="352D2579"/>
    <w:rsid w:val="358175FA"/>
    <w:rsid w:val="35CF6539"/>
    <w:rsid w:val="35E008FC"/>
    <w:rsid w:val="36211FC2"/>
    <w:rsid w:val="362F622D"/>
    <w:rsid w:val="36F56E8F"/>
    <w:rsid w:val="37D474AF"/>
    <w:rsid w:val="37E81C6B"/>
    <w:rsid w:val="38465F94"/>
    <w:rsid w:val="389D677C"/>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CA5511D"/>
    <w:rsid w:val="3D1C2070"/>
    <w:rsid w:val="3D533A94"/>
    <w:rsid w:val="3DCE4CCB"/>
    <w:rsid w:val="3E34507D"/>
    <w:rsid w:val="3E5301B6"/>
    <w:rsid w:val="3E5A3C7A"/>
    <w:rsid w:val="3E762057"/>
    <w:rsid w:val="3E773128"/>
    <w:rsid w:val="3F214E63"/>
    <w:rsid w:val="3F3136B5"/>
    <w:rsid w:val="3F426B76"/>
    <w:rsid w:val="3FAF6A87"/>
    <w:rsid w:val="400E2AC4"/>
    <w:rsid w:val="405F1190"/>
    <w:rsid w:val="40A44558"/>
    <w:rsid w:val="41527B54"/>
    <w:rsid w:val="41745B67"/>
    <w:rsid w:val="419A1F42"/>
    <w:rsid w:val="42487836"/>
    <w:rsid w:val="430C3947"/>
    <w:rsid w:val="437716D4"/>
    <w:rsid w:val="43996B62"/>
    <w:rsid w:val="44177131"/>
    <w:rsid w:val="445A7FB4"/>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9D095F"/>
    <w:rsid w:val="48A123A3"/>
    <w:rsid w:val="49157538"/>
    <w:rsid w:val="49656EB2"/>
    <w:rsid w:val="49786BBA"/>
    <w:rsid w:val="49AC0595"/>
    <w:rsid w:val="4A661AB4"/>
    <w:rsid w:val="4AAC1137"/>
    <w:rsid w:val="4B203301"/>
    <w:rsid w:val="4B506BF1"/>
    <w:rsid w:val="4BD92D58"/>
    <w:rsid w:val="4CD21BEB"/>
    <w:rsid w:val="4D7C2B61"/>
    <w:rsid w:val="4D974F8A"/>
    <w:rsid w:val="4E4406A7"/>
    <w:rsid w:val="4E7F377C"/>
    <w:rsid w:val="4E894198"/>
    <w:rsid w:val="4EC6270F"/>
    <w:rsid w:val="4F0602A4"/>
    <w:rsid w:val="4F216A46"/>
    <w:rsid w:val="4F2744AE"/>
    <w:rsid w:val="4F4B2973"/>
    <w:rsid w:val="50040FB5"/>
    <w:rsid w:val="50323BFB"/>
    <w:rsid w:val="50A55489"/>
    <w:rsid w:val="50AF382B"/>
    <w:rsid w:val="51A478F6"/>
    <w:rsid w:val="529034AC"/>
    <w:rsid w:val="52C15655"/>
    <w:rsid w:val="52FE6C38"/>
    <w:rsid w:val="5330327B"/>
    <w:rsid w:val="5332422E"/>
    <w:rsid w:val="534800CF"/>
    <w:rsid w:val="53C87626"/>
    <w:rsid w:val="549C5AEA"/>
    <w:rsid w:val="54CA5421"/>
    <w:rsid w:val="55AF0860"/>
    <w:rsid w:val="5643066B"/>
    <w:rsid w:val="56702241"/>
    <w:rsid w:val="56A662F3"/>
    <w:rsid w:val="56BF31F6"/>
    <w:rsid w:val="573C22A9"/>
    <w:rsid w:val="57435CD6"/>
    <w:rsid w:val="57BC562E"/>
    <w:rsid w:val="57C97003"/>
    <w:rsid w:val="589A5B71"/>
    <w:rsid w:val="58C42820"/>
    <w:rsid w:val="58F66D92"/>
    <w:rsid w:val="59295719"/>
    <w:rsid w:val="596C46BC"/>
    <w:rsid w:val="598E0DE9"/>
    <w:rsid w:val="59F113BB"/>
    <w:rsid w:val="5A703B4E"/>
    <w:rsid w:val="5AC10521"/>
    <w:rsid w:val="5ADB62B8"/>
    <w:rsid w:val="5B0748DC"/>
    <w:rsid w:val="5B692BD9"/>
    <w:rsid w:val="5BD65869"/>
    <w:rsid w:val="5C025F44"/>
    <w:rsid w:val="5C260F99"/>
    <w:rsid w:val="5C2908DC"/>
    <w:rsid w:val="5C880E70"/>
    <w:rsid w:val="5CCB0CAD"/>
    <w:rsid w:val="5D63498E"/>
    <w:rsid w:val="5DF246B8"/>
    <w:rsid w:val="5E0C0461"/>
    <w:rsid w:val="5E0D1296"/>
    <w:rsid w:val="5E5F32CC"/>
    <w:rsid w:val="5E605B33"/>
    <w:rsid w:val="5E7A5289"/>
    <w:rsid w:val="5F4B0678"/>
    <w:rsid w:val="5F7C1930"/>
    <w:rsid w:val="5FDB02E6"/>
    <w:rsid w:val="601059B7"/>
    <w:rsid w:val="607410F6"/>
    <w:rsid w:val="60F0564A"/>
    <w:rsid w:val="615A14DF"/>
    <w:rsid w:val="61791780"/>
    <w:rsid w:val="622A206F"/>
    <w:rsid w:val="62A72085"/>
    <w:rsid w:val="631A2BE4"/>
    <w:rsid w:val="63262A21"/>
    <w:rsid w:val="635C6C64"/>
    <w:rsid w:val="63786F5D"/>
    <w:rsid w:val="63D020E2"/>
    <w:rsid w:val="63DC5577"/>
    <w:rsid w:val="642760AF"/>
    <w:rsid w:val="643E5E42"/>
    <w:rsid w:val="64DC1449"/>
    <w:rsid w:val="655E1522"/>
    <w:rsid w:val="65A03D41"/>
    <w:rsid w:val="65DF5816"/>
    <w:rsid w:val="65FB7835"/>
    <w:rsid w:val="66433F04"/>
    <w:rsid w:val="66F24550"/>
    <w:rsid w:val="6715171D"/>
    <w:rsid w:val="67B437F9"/>
    <w:rsid w:val="682B2DEE"/>
    <w:rsid w:val="68384F68"/>
    <w:rsid w:val="6844415B"/>
    <w:rsid w:val="689D0223"/>
    <w:rsid w:val="6985022A"/>
    <w:rsid w:val="69902DDC"/>
    <w:rsid w:val="69E61B63"/>
    <w:rsid w:val="6A0F0BE0"/>
    <w:rsid w:val="6A3C345F"/>
    <w:rsid w:val="6AB338E3"/>
    <w:rsid w:val="6B2A6B7D"/>
    <w:rsid w:val="6B66434B"/>
    <w:rsid w:val="6BB43A32"/>
    <w:rsid w:val="6BCF6591"/>
    <w:rsid w:val="6BEB35E9"/>
    <w:rsid w:val="6BF9016B"/>
    <w:rsid w:val="6C46586A"/>
    <w:rsid w:val="6CD35EE6"/>
    <w:rsid w:val="6CD432BC"/>
    <w:rsid w:val="6DAE281A"/>
    <w:rsid w:val="6EB9188C"/>
    <w:rsid w:val="6F1A11B1"/>
    <w:rsid w:val="6F491F3F"/>
    <w:rsid w:val="6F6A49F8"/>
    <w:rsid w:val="6FAF18DF"/>
    <w:rsid w:val="6FC747FF"/>
    <w:rsid w:val="70BA0896"/>
    <w:rsid w:val="70E33D35"/>
    <w:rsid w:val="70FA562E"/>
    <w:rsid w:val="71182D61"/>
    <w:rsid w:val="716D3F70"/>
    <w:rsid w:val="71784406"/>
    <w:rsid w:val="71FA12C9"/>
    <w:rsid w:val="72122232"/>
    <w:rsid w:val="721412E1"/>
    <w:rsid w:val="74215784"/>
    <w:rsid w:val="7466132F"/>
    <w:rsid w:val="74AA7CD4"/>
    <w:rsid w:val="74BD0252"/>
    <w:rsid w:val="74F95D9E"/>
    <w:rsid w:val="75340061"/>
    <w:rsid w:val="75A21715"/>
    <w:rsid w:val="75B65BD0"/>
    <w:rsid w:val="75F367B8"/>
    <w:rsid w:val="762C3C5E"/>
    <w:rsid w:val="76417A12"/>
    <w:rsid w:val="7642138B"/>
    <w:rsid w:val="76960417"/>
    <w:rsid w:val="76C73770"/>
    <w:rsid w:val="76D3595E"/>
    <w:rsid w:val="77543B2B"/>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CC345F"/>
    <w:rsid w:val="7C187CDB"/>
    <w:rsid w:val="7C5C63DE"/>
    <w:rsid w:val="7C6C601E"/>
    <w:rsid w:val="7CAA3ADF"/>
    <w:rsid w:val="7CF87C3E"/>
    <w:rsid w:val="7D0B4156"/>
    <w:rsid w:val="7D21171B"/>
    <w:rsid w:val="7D441FB1"/>
    <w:rsid w:val="7D577BCB"/>
    <w:rsid w:val="7E0432D4"/>
    <w:rsid w:val="7E205A3D"/>
    <w:rsid w:val="7E374AEA"/>
    <w:rsid w:val="7E7C54A1"/>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12</TotalTime>
  <ScaleCrop>false</ScaleCrop>
  <LinksUpToDate>false</LinksUpToDate>
  <CharactersWithSpaces>4927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2020-06-28T06:22:25Z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