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12"/>
          <w:sz w:val="32"/>
          <w:szCs w:val="32"/>
        </w:rPr>
        <w:t>附件2</w:t>
      </w: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540" w:lineRule="exact"/>
        <w:ind w:left="0" w:leftChars="0" w:firstLine="640" w:firstLineChars="0"/>
        <w:jc w:val="both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恩诺沙星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《食品安全国家标准 食品中兽药最大残留限量》（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GB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31650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-2019）</w:t>
      </w:r>
      <w:r>
        <w:rPr>
          <w:rFonts w:ascii="Times New Roman" w:hAnsi="Times New Roman" w:eastAsia="仿宋_GB2312" w:cs="Times New Roman"/>
          <w:sz w:val="32"/>
          <w:szCs w:val="32"/>
        </w:rPr>
        <w:t>中规定，恩诺沙星（以恩诺沙星和环丙沙星之和计）在牛、羊、猪、兔、禽和其他动物的肌肉中最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</w:t>
      </w:r>
      <w:r>
        <w:rPr>
          <w:rFonts w:ascii="Times New Roman" w:hAnsi="Times New Roman" w:eastAsia="仿宋_GB2312" w:cs="Times New Roman"/>
          <w:sz w:val="32"/>
          <w:szCs w:val="32"/>
        </w:rPr>
        <w:t>残留限量为100μg/kg，在产蛋鸡中禁用（鸡蛋中不得检出）。鸡蛋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中检出恩诺沙星</w:t>
      </w:r>
      <w:r>
        <w:rPr>
          <w:rFonts w:ascii="Times New Roman" w:hAnsi="Times New Roman" w:eastAsia="仿宋_GB2312" w:cs="Times New Roman"/>
          <w:sz w:val="32"/>
          <w:szCs w:val="32"/>
        </w:rPr>
        <w:t>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可能是养殖户在养殖过程中违规使用相关兽药。</w:t>
      </w:r>
    </w:p>
    <w:p>
      <w:pPr>
        <w:widowControl w:val="0"/>
        <w:numPr>
          <w:ilvl w:val="0"/>
          <w:numId w:val="1"/>
        </w:numPr>
        <w:spacing w:line="540" w:lineRule="exact"/>
        <w:ind w:left="0" w:leftChars="0" w:firstLine="640" w:firstLineChars="0"/>
        <w:jc w:val="both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氟苯尼考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氟苯尼考又称氟甲砜霉素，是农业部批准使用的动物专用抗菌药，主要用于敏感细菌所致的猪、鸡、鱼的细菌性疾病。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《食品安全国家标准 食品中兽药最大残留限量》（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GB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31650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-2019）</w:t>
      </w:r>
      <w:r>
        <w:rPr>
          <w:rFonts w:ascii="Times New Roman" w:hAnsi="Times New Roman" w:eastAsia="仿宋_GB2312" w:cs="Times New Roman"/>
          <w:sz w:val="32"/>
          <w:szCs w:val="32"/>
        </w:rPr>
        <w:t>中规定，</w:t>
      </w:r>
      <w:r>
        <w:rPr>
          <w:rFonts w:ascii="Times New Roman" w:hAnsi="Times New Roman" w:eastAsia="仿宋_GB2312" w:cs="Times New Roman"/>
          <w:sz w:val="32"/>
          <w:szCs w:val="32"/>
        </w:rPr>
        <w:t>氟苯尼考在产蛋鸡中禁用（鸡蛋中不得检出）。鸡蛋中检出氟苯尼考的原因，可能是养殖户在养殖过程中违规使用相关兽药。</w:t>
      </w:r>
    </w:p>
    <w:p>
      <w:pPr>
        <w:spacing w:line="594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bookmarkEnd w:id="0"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AA81B"/>
    <w:multiLevelType w:val="singleLevel"/>
    <w:tmpl w:val="705AA81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0E3E57FB"/>
    <w:rsid w:val="0E6E3364"/>
    <w:rsid w:val="125E1B94"/>
    <w:rsid w:val="157E5278"/>
    <w:rsid w:val="169D136B"/>
    <w:rsid w:val="190A207C"/>
    <w:rsid w:val="199130D1"/>
    <w:rsid w:val="199303A5"/>
    <w:rsid w:val="1A943B45"/>
    <w:rsid w:val="1B6D47CE"/>
    <w:rsid w:val="1C0D4647"/>
    <w:rsid w:val="1E526692"/>
    <w:rsid w:val="1F245FB8"/>
    <w:rsid w:val="20734AD8"/>
    <w:rsid w:val="217B58C1"/>
    <w:rsid w:val="22EE5E6A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4FD60C7C"/>
    <w:rsid w:val="52D4703A"/>
    <w:rsid w:val="534230F9"/>
    <w:rsid w:val="54D163A0"/>
    <w:rsid w:val="575B13D1"/>
    <w:rsid w:val="57CB2923"/>
    <w:rsid w:val="5C9E489B"/>
    <w:rsid w:val="5E0540D0"/>
    <w:rsid w:val="5F7B3A23"/>
    <w:rsid w:val="61DD6D44"/>
    <w:rsid w:val="66325BC9"/>
    <w:rsid w:val="6BA279B0"/>
    <w:rsid w:val="6BB87E7B"/>
    <w:rsid w:val="74E00729"/>
    <w:rsid w:val="75057978"/>
    <w:rsid w:val="75202347"/>
    <w:rsid w:val="76D75FC2"/>
    <w:rsid w:val="77887501"/>
    <w:rsid w:val="77E37BF6"/>
    <w:rsid w:val="79516C02"/>
    <w:rsid w:val="7BC16283"/>
    <w:rsid w:val="7C6619F8"/>
    <w:rsid w:val="7DC149D8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1</TotalTime>
  <ScaleCrop>false</ScaleCrop>
  <LinksUpToDate>false</LinksUpToDate>
  <CharactersWithSpaces>1896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魏立慧</cp:lastModifiedBy>
  <cp:lastPrinted>2016-09-01T02:58:00Z</cp:lastPrinted>
  <dcterms:modified xsi:type="dcterms:W3CDTF">2020-06-15T05:09:12Z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