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E70" w:rsidRDefault="00725E70" w:rsidP="00725E70">
      <w:pPr>
        <w:jc w:val="center"/>
        <w:rPr>
          <w:rFonts w:ascii="方正小标宋简体" w:eastAsia="方正小标宋简体" w:hAnsi="方正小标宋简体"/>
          <w:sz w:val="44"/>
        </w:rPr>
      </w:pPr>
      <w:r>
        <w:rPr>
          <w:rFonts w:ascii="方正小标宋简体" w:eastAsia="方正小标宋简体" w:hAnsi="方正小标宋简体" w:hint="eastAsia"/>
          <w:sz w:val="44"/>
        </w:rPr>
        <w:t>网络食盐经营</w:t>
      </w:r>
      <w:r w:rsidR="0058342B">
        <w:rPr>
          <w:rFonts w:ascii="方正小标宋简体" w:eastAsia="方正小标宋简体" w:hAnsi="方正小标宋简体" w:hint="eastAsia"/>
          <w:sz w:val="44"/>
        </w:rPr>
        <w:t>监督</w:t>
      </w:r>
      <w:r>
        <w:rPr>
          <w:rFonts w:ascii="方正小标宋简体" w:eastAsia="方正小标宋简体" w:hAnsi="方正小标宋简体" w:hint="eastAsia"/>
          <w:sz w:val="44"/>
        </w:rPr>
        <w:t>检查</w:t>
      </w:r>
      <w:r w:rsidR="00C26EC4">
        <w:rPr>
          <w:rFonts w:ascii="方正小标宋简体" w:eastAsia="方正小标宋简体" w:hAnsi="方正小标宋简体" w:hint="eastAsia"/>
          <w:sz w:val="44"/>
        </w:rPr>
        <w:t>要点</w:t>
      </w:r>
      <w:r>
        <w:rPr>
          <w:rFonts w:ascii="方正小标宋简体" w:eastAsia="方正小标宋简体" w:hAnsi="方正小标宋简体" w:hint="eastAsia"/>
          <w:sz w:val="44"/>
        </w:rPr>
        <w:t>操作指南</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992"/>
        <w:gridCol w:w="851"/>
        <w:gridCol w:w="992"/>
        <w:gridCol w:w="3402"/>
        <w:gridCol w:w="5103"/>
        <w:gridCol w:w="1985"/>
      </w:tblGrid>
      <w:tr w:rsidR="00BA63AB" w:rsidTr="00DE4C27">
        <w:trPr>
          <w:trHeight w:val="475"/>
        </w:trPr>
        <w:tc>
          <w:tcPr>
            <w:tcW w:w="817" w:type="dxa"/>
            <w:vAlign w:val="center"/>
          </w:tcPr>
          <w:p w:rsidR="00725E70" w:rsidRDefault="00725E70" w:rsidP="00725E70">
            <w:pPr>
              <w:jc w:val="center"/>
              <w:rPr>
                <w:rFonts w:ascii="黑体" w:eastAsia="黑体" w:hAnsi="黑体"/>
                <w:sz w:val="24"/>
                <w:szCs w:val="24"/>
              </w:rPr>
            </w:pPr>
            <w:r w:rsidRPr="00F77E37">
              <w:rPr>
                <w:rFonts w:ascii="黑体" w:eastAsia="黑体" w:hAnsi="黑体" w:hint="eastAsia"/>
                <w:sz w:val="24"/>
                <w:szCs w:val="24"/>
              </w:rPr>
              <w:t>代码项目</w:t>
            </w:r>
          </w:p>
        </w:tc>
        <w:tc>
          <w:tcPr>
            <w:tcW w:w="992" w:type="dxa"/>
            <w:vAlign w:val="center"/>
          </w:tcPr>
          <w:p w:rsidR="00E7085D" w:rsidRDefault="00E7085D" w:rsidP="00725E70">
            <w:pPr>
              <w:jc w:val="center"/>
              <w:rPr>
                <w:rFonts w:ascii="黑体" w:eastAsia="黑体" w:hAnsi="黑体"/>
                <w:sz w:val="24"/>
                <w:szCs w:val="24"/>
              </w:rPr>
            </w:pPr>
            <w:r>
              <w:rPr>
                <w:rFonts w:ascii="黑体" w:eastAsia="黑体" w:hAnsi="黑体" w:hint="eastAsia"/>
                <w:sz w:val="24"/>
                <w:szCs w:val="24"/>
              </w:rPr>
              <w:t>检查</w:t>
            </w:r>
          </w:p>
          <w:p w:rsidR="00725E70" w:rsidRPr="003055DE" w:rsidRDefault="00725E70" w:rsidP="00725E70">
            <w:pPr>
              <w:jc w:val="center"/>
              <w:rPr>
                <w:rFonts w:ascii="黑体" w:eastAsia="黑体" w:hAnsi="黑体"/>
                <w:sz w:val="24"/>
                <w:szCs w:val="24"/>
              </w:rPr>
            </w:pPr>
            <w:r w:rsidRPr="003055DE">
              <w:rPr>
                <w:rFonts w:ascii="黑体" w:eastAsia="黑体" w:hAnsi="黑体" w:hint="eastAsia"/>
                <w:sz w:val="24"/>
                <w:szCs w:val="24"/>
              </w:rPr>
              <w:t>项目</w:t>
            </w:r>
          </w:p>
        </w:tc>
        <w:tc>
          <w:tcPr>
            <w:tcW w:w="851" w:type="dxa"/>
            <w:vAlign w:val="center"/>
          </w:tcPr>
          <w:p w:rsidR="00725E70" w:rsidRPr="00E540DC" w:rsidRDefault="00725E70" w:rsidP="00725E70">
            <w:pPr>
              <w:jc w:val="center"/>
              <w:rPr>
                <w:rFonts w:ascii="黑体" w:eastAsia="黑体" w:hAnsi="黑体"/>
                <w:sz w:val="24"/>
                <w:szCs w:val="24"/>
              </w:rPr>
            </w:pPr>
            <w:r w:rsidRPr="00E540DC">
              <w:rPr>
                <w:rFonts w:ascii="黑体" w:eastAsia="黑体" w:hAnsi="黑体" w:hint="eastAsia"/>
                <w:sz w:val="24"/>
                <w:szCs w:val="24"/>
              </w:rPr>
              <w:t>内容代码</w:t>
            </w:r>
          </w:p>
        </w:tc>
        <w:tc>
          <w:tcPr>
            <w:tcW w:w="992" w:type="dxa"/>
            <w:vAlign w:val="center"/>
          </w:tcPr>
          <w:p w:rsidR="00725E70" w:rsidRPr="003055DE" w:rsidRDefault="00725E70" w:rsidP="00725E70">
            <w:pPr>
              <w:jc w:val="center"/>
              <w:rPr>
                <w:rFonts w:ascii="黑体" w:eastAsia="黑体" w:hAnsi="黑体"/>
                <w:sz w:val="24"/>
                <w:szCs w:val="24"/>
              </w:rPr>
            </w:pPr>
            <w:r w:rsidRPr="003055DE">
              <w:rPr>
                <w:rFonts w:ascii="黑体" w:eastAsia="黑体" w:hAnsi="黑体" w:hint="eastAsia"/>
                <w:sz w:val="24"/>
                <w:szCs w:val="24"/>
              </w:rPr>
              <w:t>内容</w:t>
            </w:r>
          </w:p>
        </w:tc>
        <w:tc>
          <w:tcPr>
            <w:tcW w:w="3402" w:type="dxa"/>
            <w:vAlign w:val="center"/>
          </w:tcPr>
          <w:p w:rsidR="00725E70" w:rsidRPr="003055DE" w:rsidRDefault="00725E70" w:rsidP="00725E70">
            <w:pPr>
              <w:jc w:val="center"/>
              <w:rPr>
                <w:rFonts w:ascii="黑体" w:eastAsia="黑体" w:hAnsi="黑体"/>
                <w:sz w:val="24"/>
                <w:szCs w:val="24"/>
              </w:rPr>
            </w:pPr>
            <w:r w:rsidRPr="003055DE">
              <w:rPr>
                <w:rFonts w:ascii="黑体" w:eastAsia="黑体" w:hAnsi="黑体" w:hint="eastAsia"/>
                <w:sz w:val="24"/>
                <w:szCs w:val="24"/>
              </w:rPr>
              <w:t>检查</w:t>
            </w:r>
            <w:r w:rsidR="000B7889" w:rsidRPr="003055DE">
              <w:rPr>
                <w:rFonts w:ascii="黑体" w:eastAsia="黑体" w:hAnsi="黑体" w:hint="eastAsia"/>
                <w:sz w:val="24"/>
                <w:szCs w:val="24"/>
              </w:rPr>
              <w:t>要点</w:t>
            </w:r>
          </w:p>
        </w:tc>
        <w:tc>
          <w:tcPr>
            <w:tcW w:w="5103" w:type="dxa"/>
            <w:vAlign w:val="center"/>
          </w:tcPr>
          <w:p w:rsidR="00725E70" w:rsidRPr="003055DE" w:rsidRDefault="009E449F" w:rsidP="00725E70">
            <w:pPr>
              <w:jc w:val="center"/>
              <w:rPr>
                <w:rFonts w:ascii="黑体" w:eastAsia="黑体" w:hAnsi="黑体"/>
                <w:sz w:val="24"/>
                <w:szCs w:val="24"/>
              </w:rPr>
            </w:pPr>
            <w:r w:rsidRPr="003055DE">
              <w:rPr>
                <w:rFonts w:ascii="黑体" w:eastAsia="黑体" w:hAnsi="黑体" w:hint="eastAsia"/>
                <w:sz w:val="24"/>
                <w:szCs w:val="24"/>
              </w:rPr>
              <w:t>法律规定内容</w:t>
            </w:r>
          </w:p>
        </w:tc>
        <w:tc>
          <w:tcPr>
            <w:tcW w:w="1985" w:type="dxa"/>
            <w:vAlign w:val="center"/>
          </w:tcPr>
          <w:p w:rsidR="00725E70" w:rsidRPr="003055DE" w:rsidRDefault="009E449F" w:rsidP="00725E70">
            <w:pPr>
              <w:jc w:val="center"/>
              <w:rPr>
                <w:rFonts w:ascii="黑体" w:eastAsia="黑体" w:hAnsi="黑体"/>
                <w:sz w:val="24"/>
                <w:szCs w:val="24"/>
              </w:rPr>
            </w:pPr>
            <w:r w:rsidRPr="003055DE">
              <w:rPr>
                <w:rFonts w:ascii="黑体" w:eastAsia="黑体" w:hAnsi="黑体" w:hint="eastAsia"/>
                <w:sz w:val="24"/>
                <w:szCs w:val="24"/>
              </w:rPr>
              <w:t>法律条文指引</w:t>
            </w:r>
          </w:p>
        </w:tc>
      </w:tr>
      <w:tr w:rsidR="00FA0357" w:rsidTr="006133B3">
        <w:trPr>
          <w:trHeight w:val="1391"/>
        </w:trPr>
        <w:tc>
          <w:tcPr>
            <w:tcW w:w="817" w:type="dxa"/>
            <w:vMerge w:val="restart"/>
            <w:vAlign w:val="center"/>
          </w:tcPr>
          <w:p w:rsidR="00FA0357" w:rsidRDefault="00FA0357" w:rsidP="00725E70">
            <w:pPr>
              <w:jc w:val="center"/>
              <w:rPr>
                <w:rFonts w:ascii="黑体" w:eastAsia="黑体" w:hAnsi="黑体"/>
                <w:sz w:val="24"/>
                <w:szCs w:val="24"/>
              </w:rPr>
            </w:pPr>
            <w:r>
              <w:rPr>
                <w:rFonts w:ascii="黑体" w:eastAsia="黑体" w:hAnsi="黑体" w:hint="eastAsia"/>
                <w:sz w:val="24"/>
                <w:szCs w:val="24"/>
              </w:rPr>
              <w:t>1</w:t>
            </w:r>
          </w:p>
          <w:p w:rsidR="00FA0357" w:rsidRPr="00F77E37" w:rsidRDefault="00FA0357" w:rsidP="004A7E74">
            <w:pPr>
              <w:jc w:val="center"/>
              <w:rPr>
                <w:rFonts w:ascii="黑体" w:eastAsia="黑体" w:hAnsi="黑体"/>
                <w:sz w:val="24"/>
                <w:szCs w:val="24"/>
              </w:rPr>
            </w:pPr>
          </w:p>
        </w:tc>
        <w:tc>
          <w:tcPr>
            <w:tcW w:w="992" w:type="dxa"/>
            <w:vMerge w:val="restart"/>
            <w:vAlign w:val="center"/>
          </w:tcPr>
          <w:p w:rsidR="00FA0357" w:rsidRPr="00D629FA" w:rsidRDefault="00FA0357" w:rsidP="00D629FA">
            <w:pPr>
              <w:spacing w:line="400" w:lineRule="exact"/>
              <w:jc w:val="center"/>
              <w:rPr>
                <w:rFonts w:ascii="华文中宋" w:eastAsia="华文中宋" w:hAnsi="华文中宋"/>
                <w:sz w:val="24"/>
              </w:rPr>
            </w:pPr>
          </w:p>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网络</w:t>
            </w:r>
          </w:p>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食品</w:t>
            </w:r>
          </w:p>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交易</w:t>
            </w:r>
          </w:p>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第三</w:t>
            </w:r>
          </w:p>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方平</w:t>
            </w:r>
          </w:p>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台提</w:t>
            </w:r>
          </w:p>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供者</w:t>
            </w:r>
          </w:p>
        </w:tc>
        <w:tc>
          <w:tcPr>
            <w:tcW w:w="851" w:type="dxa"/>
            <w:vAlign w:val="center"/>
          </w:tcPr>
          <w:p w:rsidR="00FA0357" w:rsidRPr="00D629FA" w:rsidRDefault="00FA035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101</w:t>
            </w:r>
          </w:p>
        </w:tc>
        <w:tc>
          <w:tcPr>
            <w:tcW w:w="992" w:type="dxa"/>
            <w:vAlign w:val="center"/>
          </w:tcPr>
          <w:p w:rsidR="00FA0357" w:rsidRPr="00D629FA" w:rsidRDefault="00FA0357" w:rsidP="00D629FA">
            <w:pPr>
              <w:spacing w:line="400" w:lineRule="exact"/>
              <w:jc w:val="center"/>
              <w:rPr>
                <w:rFonts w:ascii="华文中宋" w:eastAsia="华文中宋" w:hAnsi="华文中宋"/>
                <w:sz w:val="24"/>
              </w:rPr>
            </w:pPr>
          </w:p>
          <w:p w:rsidR="00FA0357" w:rsidRPr="00D629FA" w:rsidRDefault="00FA0357" w:rsidP="006133B3">
            <w:pPr>
              <w:spacing w:line="400" w:lineRule="exact"/>
              <w:rPr>
                <w:rFonts w:ascii="华文中宋" w:eastAsia="华文中宋" w:hAnsi="华文中宋"/>
                <w:sz w:val="24"/>
              </w:rPr>
            </w:pPr>
            <w:r w:rsidRPr="00D629FA">
              <w:rPr>
                <w:rFonts w:ascii="华文中宋" w:eastAsia="华文中宋" w:hAnsi="华文中宋" w:hint="eastAsia"/>
                <w:sz w:val="24"/>
              </w:rPr>
              <w:t>备案</w:t>
            </w:r>
          </w:p>
          <w:p w:rsidR="00FA0357" w:rsidRPr="00D629FA" w:rsidRDefault="00FA0357" w:rsidP="00D629FA">
            <w:pPr>
              <w:spacing w:line="400" w:lineRule="exact"/>
              <w:jc w:val="center"/>
              <w:rPr>
                <w:rFonts w:ascii="华文中宋" w:eastAsia="华文中宋" w:hAnsi="华文中宋"/>
                <w:sz w:val="24"/>
              </w:rPr>
            </w:pPr>
          </w:p>
        </w:tc>
        <w:tc>
          <w:tcPr>
            <w:tcW w:w="3402" w:type="dxa"/>
          </w:tcPr>
          <w:p w:rsidR="00FA0357" w:rsidRPr="00783C74" w:rsidRDefault="00552996" w:rsidP="000B7889">
            <w:pPr>
              <w:rPr>
                <w:rFonts w:ascii="仿宋" w:eastAsia="仿宋" w:hAnsi="仿宋"/>
                <w:sz w:val="24"/>
              </w:rPr>
            </w:pPr>
            <w:r>
              <w:rPr>
                <w:rFonts w:ascii="仿宋" w:eastAsia="仿宋" w:hAnsi="仿宋" w:hint="eastAsia"/>
                <w:sz w:val="24"/>
              </w:rPr>
              <w:t>是否按照要求</w:t>
            </w:r>
            <w:r>
              <w:rPr>
                <w:rFonts w:ascii="仿宋" w:eastAsia="仿宋" w:hAnsi="仿宋" w:hint="eastAsia"/>
                <w:kern w:val="0"/>
                <w:sz w:val="24"/>
              </w:rPr>
              <w:t>向所在地省级食品安全监管部门</w:t>
            </w:r>
            <w:r w:rsidR="00FA0357">
              <w:rPr>
                <w:rFonts w:ascii="仿宋" w:eastAsia="仿宋" w:hAnsi="仿宋" w:hint="eastAsia"/>
                <w:sz w:val="24"/>
              </w:rPr>
              <w:t>备案。</w:t>
            </w:r>
          </w:p>
          <w:p w:rsidR="00FA0357" w:rsidRPr="00783C74" w:rsidRDefault="00FA0357" w:rsidP="000B7889">
            <w:pPr>
              <w:rPr>
                <w:rFonts w:ascii="仿宋" w:eastAsia="仿宋" w:hAnsi="仿宋"/>
                <w:sz w:val="24"/>
              </w:rPr>
            </w:pPr>
          </w:p>
        </w:tc>
        <w:tc>
          <w:tcPr>
            <w:tcW w:w="5103" w:type="dxa"/>
          </w:tcPr>
          <w:p w:rsidR="00FA0357" w:rsidRPr="008B3AEB" w:rsidRDefault="00FA0357" w:rsidP="004A7E74">
            <w:pPr>
              <w:rPr>
                <w:rFonts w:ascii="仿宋" w:eastAsia="仿宋" w:hAnsi="仿宋"/>
                <w:sz w:val="24"/>
              </w:rPr>
            </w:pPr>
            <w:r>
              <w:rPr>
                <w:rFonts w:ascii="仿宋" w:eastAsia="仿宋" w:hAnsi="仿宋" w:hint="eastAsia"/>
                <w:sz w:val="24"/>
              </w:rPr>
              <w:t>网络食品交易第三方平台提供者应在通信主管部门批准后30个工作日内，向所在地省级食品安全监管部门备案，并取得备案号。</w:t>
            </w:r>
          </w:p>
        </w:tc>
        <w:tc>
          <w:tcPr>
            <w:tcW w:w="1985" w:type="dxa"/>
          </w:tcPr>
          <w:p w:rsidR="00FA0357" w:rsidRDefault="00FA0357" w:rsidP="004A7E74">
            <w:pPr>
              <w:rPr>
                <w:rFonts w:ascii="华文中宋" w:eastAsia="华文中宋" w:hAnsi="华文中宋"/>
                <w:sz w:val="24"/>
              </w:rPr>
            </w:pPr>
            <w:r>
              <w:rPr>
                <w:rFonts w:ascii="仿宋" w:eastAsia="仿宋" w:hAnsi="仿宋" w:hint="eastAsia"/>
                <w:sz w:val="24"/>
              </w:rPr>
              <w:t>《网络食品安全违法行为查处办法》第8、29条</w:t>
            </w:r>
            <w:r w:rsidR="00617ABF">
              <w:rPr>
                <w:rFonts w:ascii="仿宋" w:eastAsia="仿宋" w:hAnsi="仿宋" w:hint="eastAsia"/>
                <w:sz w:val="24"/>
              </w:rPr>
              <w:t>。</w:t>
            </w:r>
          </w:p>
        </w:tc>
      </w:tr>
      <w:tr w:rsidR="00776767" w:rsidTr="00D629FA">
        <w:trPr>
          <w:trHeight w:val="386"/>
        </w:trPr>
        <w:tc>
          <w:tcPr>
            <w:tcW w:w="817" w:type="dxa"/>
            <w:vMerge/>
          </w:tcPr>
          <w:p w:rsidR="00776767" w:rsidRDefault="00776767" w:rsidP="004A7E74">
            <w:pPr>
              <w:jc w:val="center"/>
              <w:rPr>
                <w:rFonts w:ascii="黑体" w:eastAsia="黑体" w:hAnsi="黑体"/>
                <w:sz w:val="24"/>
                <w:szCs w:val="24"/>
              </w:rPr>
            </w:pPr>
          </w:p>
        </w:tc>
        <w:tc>
          <w:tcPr>
            <w:tcW w:w="992" w:type="dxa"/>
            <w:vMerge/>
          </w:tcPr>
          <w:p w:rsidR="00776767" w:rsidRPr="00D629FA" w:rsidRDefault="00776767" w:rsidP="00D629FA">
            <w:pPr>
              <w:spacing w:line="400" w:lineRule="exact"/>
              <w:rPr>
                <w:rFonts w:ascii="华文中宋" w:eastAsia="华文中宋" w:hAnsi="华文中宋"/>
                <w:sz w:val="24"/>
              </w:rPr>
            </w:pPr>
          </w:p>
        </w:tc>
        <w:tc>
          <w:tcPr>
            <w:tcW w:w="851" w:type="dxa"/>
            <w:vMerge w:val="restart"/>
            <w:vAlign w:val="center"/>
          </w:tcPr>
          <w:p w:rsidR="00776767" w:rsidRPr="00D629FA" w:rsidRDefault="0077676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102</w:t>
            </w:r>
          </w:p>
        </w:tc>
        <w:tc>
          <w:tcPr>
            <w:tcW w:w="992" w:type="dxa"/>
            <w:vMerge w:val="restart"/>
            <w:vAlign w:val="center"/>
          </w:tcPr>
          <w:p w:rsidR="00776767" w:rsidRPr="00D629FA" w:rsidRDefault="0077676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建立</w:t>
            </w:r>
          </w:p>
          <w:p w:rsidR="00776767" w:rsidRPr="00D629FA" w:rsidRDefault="0077676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食品</w:t>
            </w:r>
          </w:p>
          <w:p w:rsidR="00776767" w:rsidRPr="00D629FA" w:rsidRDefault="0077676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安全</w:t>
            </w:r>
          </w:p>
          <w:p w:rsidR="00776767" w:rsidRPr="00D629FA" w:rsidRDefault="0077676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管理</w:t>
            </w:r>
          </w:p>
          <w:p w:rsidR="00776767" w:rsidRPr="00D629FA" w:rsidRDefault="00776767"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制度</w:t>
            </w:r>
          </w:p>
        </w:tc>
        <w:tc>
          <w:tcPr>
            <w:tcW w:w="3402" w:type="dxa"/>
          </w:tcPr>
          <w:p w:rsidR="00776767" w:rsidRPr="00783C74" w:rsidRDefault="00545C04" w:rsidP="00A06E17">
            <w:pPr>
              <w:rPr>
                <w:rFonts w:ascii="仿宋" w:eastAsia="仿宋" w:hAnsi="仿宋"/>
                <w:sz w:val="24"/>
              </w:rPr>
            </w:pPr>
            <w:r>
              <w:rPr>
                <w:rFonts w:ascii="仿宋" w:eastAsia="仿宋" w:hAnsi="仿宋" w:hint="eastAsia"/>
                <w:sz w:val="24"/>
              </w:rPr>
              <w:t>1.</w:t>
            </w:r>
            <w:r w:rsidR="00776767">
              <w:rPr>
                <w:rFonts w:ascii="仿宋" w:eastAsia="仿宋" w:hAnsi="仿宋" w:hint="eastAsia"/>
                <w:sz w:val="24"/>
              </w:rPr>
              <w:t>是否建立入网审查登记制度。</w:t>
            </w:r>
          </w:p>
        </w:tc>
        <w:tc>
          <w:tcPr>
            <w:tcW w:w="5103" w:type="dxa"/>
            <w:vMerge w:val="restart"/>
          </w:tcPr>
          <w:p w:rsidR="00776767" w:rsidRDefault="00776767" w:rsidP="004A7E74">
            <w:pPr>
              <w:rPr>
                <w:rFonts w:ascii="仿宋" w:eastAsia="仿宋" w:hAnsi="仿宋"/>
                <w:sz w:val="24"/>
              </w:rPr>
            </w:pPr>
            <w:r>
              <w:rPr>
                <w:rFonts w:ascii="仿宋" w:eastAsia="仿宋" w:hAnsi="仿宋" w:hint="eastAsia"/>
                <w:sz w:val="24"/>
              </w:rPr>
              <w:t>网络食品交易第三方平台提供者应当建立入网食品生产经营者审查登记、食品安全自查、食品安全违法行为制止及报告、严重违法平台服务停止、食品安全事故处理、消费者投诉举报处理等制度，并公开相关制度和投诉举报方式。</w:t>
            </w:r>
          </w:p>
          <w:p w:rsidR="00776767" w:rsidRPr="00776767" w:rsidRDefault="00776767" w:rsidP="004A7E74">
            <w:pPr>
              <w:rPr>
                <w:rFonts w:ascii="仿宋" w:eastAsia="仿宋" w:hAnsi="仿宋"/>
                <w:sz w:val="24"/>
              </w:rPr>
            </w:pPr>
          </w:p>
        </w:tc>
        <w:tc>
          <w:tcPr>
            <w:tcW w:w="1985" w:type="dxa"/>
            <w:vMerge w:val="restart"/>
          </w:tcPr>
          <w:p w:rsidR="00776767" w:rsidRDefault="00776767" w:rsidP="00A06E17">
            <w:pPr>
              <w:rPr>
                <w:rFonts w:ascii="华文中宋" w:eastAsia="华文中宋" w:hAnsi="华文中宋"/>
                <w:sz w:val="24"/>
              </w:rPr>
            </w:pPr>
            <w:r>
              <w:rPr>
                <w:rFonts w:ascii="仿宋" w:eastAsia="仿宋" w:hAnsi="仿宋" w:hint="eastAsia"/>
                <w:sz w:val="24"/>
              </w:rPr>
              <w:t>《网络食品安全违法行为查处办法》第10、31条</w:t>
            </w:r>
            <w:r w:rsidR="00617ABF">
              <w:rPr>
                <w:rFonts w:ascii="仿宋" w:eastAsia="仿宋" w:hAnsi="仿宋" w:hint="eastAsia"/>
                <w:sz w:val="24"/>
              </w:rPr>
              <w:t>。</w:t>
            </w:r>
          </w:p>
          <w:p w:rsidR="00776767" w:rsidRDefault="00776767" w:rsidP="004A7E74">
            <w:pPr>
              <w:rPr>
                <w:rFonts w:ascii="华文中宋" w:eastAsia="华文中宋" w:hAnsi="华文中宋"/>
                <w:sz w:val="24"/>
              </w:rPr>
            </w:pPr>
          </w:p>
        </w:tc>
      </w:tr>
      <w:tr w:rsidR="00776767" w:rsidTr="005E7503">
        <w:trPr>
          <w:trHeight w:val="360"/>
        </w:trPr>
        <w:tc>
          <w:tcPr>
            <w:tcW w:w="817" w:type="dxa"/>
            <w:vMerge/>
          </w:tcPr>
          <w:p w:rsidR="00776767" w:rsidRDefault="00776767" w:rsidP="004A7E74">
            <w:pPr>
              <w:jc w:val="center"/>
              <w:rPr>
                <w:rFonts w:ascii="黑体" w:eastAsia="黑体" w:hAnsi="黑体"/>
                <w:sz w:val="24"/>
                <w:szCs w:val="24"/>
              </w:rPr>
            </w:pPr>
          </w:p>
        </w:tc>
        <w:tc>
          <w:tcPr>
            <w:tcW w:w="992" w:type="dxa"/>
            <w:vMerge/>
          </w:tcPr>
          <w:p w:rsidR="00776767" w:rsidRDefault="00776767" w:rsidP="005C75FD">
            <w:pPr>
              <w:rPr>
                <w:rFonts w:ascii="华文中宋" w:eastAsia="华文中宋" w:hAnsi="华文中宋"/>
                <w:sz w:val="24"/>
              </w:rPr>
            </w:pPr>
          </w:p>
        </w:tc>
        <w:tc>
          <w:tcPr>
            <w:tcW w:w="851" w:type="dxa"/>
            <w:vMerge/>
            <w:vAlign w:val="center"/>
          </w:tcPr>
          <w:p w:rsidR="00776767" w:rsidRDefault="00776767" w:rsidP="00725E70">
            <w:pPr>
              <w:jc w:val="center"/>
              <w:rPr>
                <w:rFonts w:ascii="华文中宋" w:eastAsia="华文中宋" w:hAnsi="华文中宋"/>
                <w:sz w:val="24"/>
              </w:rPr>
            </w:pPr>
          </w:p>
        </w:tc>
        <w:tc>
          <w:tcPr>
            <w:tcW w:w="992" w:type="dxa"/>
            <w:vMerge/>
          </w:tcPr>
          <w:p w:rsidR="00776767" w:rsidRDefault="00776767" w:rsidP="004A7E74">
            <w:pPr>
              <w:jc w:val="center"/>
              <w:rPr>
                <w:rFonts w:ascii="仿宋" w:eastAsia="仿宋" w:hAnsi="仿宋"/>
                <w:sz w:val="24"/>
              </w:rPr>
            </w:pPr>
          </w:p>
        </w:tc>
        <w:tc>
          <w:tcPr>
            <w:tcW w:w="3402" w:type="dxa"/>
          </w:tcPr>
          <w:p w:rsidR="00776767" w:rsidRDefault="00545C04" w:rsidP="00A06E17">
            <w:pPr>
              <w:rPr>
                <w:rFonts w:ascii="仿宋" w:eastAsia="仿宋" w:hAnsi="仿宋"/>
                <w:sz w:val="24"/>
              </w:rPr>
            </w:pPr>
            <w:r>
              <w:rPr>
                <w:rFonts w:ascii="仿宋" w:eastAsia="仿宋" w:hAnsi="仿宋" w:hint="eastAsia"/>
                <w:sz w:val="24"/>
              </w:rPr>
              <w:t>2.</w:t>
            </w:r>
            <w:r w:rsidR="00776767">
              <w:rPr>
                <w:rFonts w:ascii="仿宋" w:eastAsia="仿宋" w:hAnsi="仿宋" w:hint="eastAsia"/>
                <w:sz w:val="24"/>
              </w:rPr>
              <w:t>是否建立食品安全自查制度。</w:t>
            </w:r>
          </w:p>
        </w:tc>
        <w:tc>
          <w:tcPr>
            <w:tcW w:w="5103" w:type="dxa"/>
            <w:vMerge/>
          </w:tcPr>
          <w:p w:rsidR="00776767" w:rsidRDefault="00776767" w:rsidP="004A7E74">
            <w:pPr>
              <w:rPr>
                <w:rFonts w:ascii="仿宋" w:eastAsia="仿宋" w:hAnsi="仿宋"/>
                <w:sz w:val="24"/>
              </w:rPr>
            </w:pPr>
          </w:p>
        </w:tc>
        <w:tc>
          <w:tcPr>
            <w:tcW w:w="1985" w:type="dxa"/>
            <w:vMerge/>
          </w:tcPr>
          <w:p w:rsidR="00776767" w:rsidRDefault="00776767" w:rsidP="00A06E17">
            <w:pPr>
              <w:rPr>
                <w:rFonts w:ascii="仿宋" w:eastAsia="仿宋" w:hAnsi="仿宋"/>
                <w:sz w:val="24"/>
              </w:rPr>
            </w:pPr>
          </w:p>
        </w:tc>
      </w:tr>
      <w:tr w:rsidR="00776767" w:rsidTr="005E7503">
        <w:trPr>
          <w:trHeight w:val="615"/>
        </w:trPr>
        <w:tc>
          <w:tcPr>
            <w:tcW w:w="817" w:type="dxa"/>
            <w:vMerge/>
          </w:tcPr>
          <w:p w:rsidR="00776767" w:rsidRDefault="00776767" w:rsidP="004A7E74">
            <w:pPr>
              <w:jc w:val="center"/>
              <w:rPr>
                <w:rFonts w:ascii="黑体" w:eastAsia="黑体" w:hAnsi="黑体"/>
                <w:sz w:val="24"/>
                <w:szCs w:val="24"/>
              </w:rPr>
            </w:pPr>
          </w:p>
        </w:tc>
        <w:tc>
          <w:tcPr>
            <w:tcW w:w="992" w:type="dxa"/>
            <w:vMerge/>
          </w:tcPr>
          <w:p w:rsidR="00776767" w:rsidRDefault="00776767" w:rsidP="005C75FD">
            <w:pPr>
              <w:rPr>
                <w:rFonts w:ascii="华文中宋" w:eastAsia="华文中宋" w:hAnsi="华文中宋"/>
                <w:sz w:val="24"/>
              </w:rPr>
            </w:pPr>
          </w:p>
        </w:tc>
        <w:tc>
          <w:tcPr>
            <w:tcW w:w="851" w:type="dxa"/>
            <w:vMerge/>
            <w:vAlign w:val="center"/>
          </w:tcPr>
          <w:p w:rsidR="00776767" w:rsidRDefault="00776767" w:rsidP="00725E70">
            <w:pPr>
              <w:jc w:val="center"/>
              <w:rPr>
                <w:rFonts w:ascii="华文中宋" w:eastAsia="华文中宋" w:hAnsi="华文中宋"/>
                <w:sz w:val="24"/>
              </w:rPr>
            </w:pPr>
          </w:p>
        </w:tc>
        <w:tc>
          <w:tcPr>
            <w:tcW w:w="992" w:type="dxa"/>
            <w:vMerge/>
          </w:tcPr>
          <w:p w:rsidR="00776767" w:rsidRDefault="00776767" w:rsidP="004A7E74">
            <w:pPr>
              <w:jc w:val="center"/>
              <w:rPr>
                <w:rFonts w:ascii="仿宋" w:eastAsia="仿宋" w:hAnsi="仿宋"/>
                <w:sz w:val="24"/>
              </w:rPr>
            </w:pPr>
          </w:p>
        </w:tc>
        <w:tc>
          <w:tcPr>
            <w:tcW w:w="3402" w:type="dxa"/>
          </w:tcPr>
          <w:p w:rsidR="00776767" w:rsidRDefault="00776767" w:rsidP="00A06E17">
            <w:pPr>
              <w:rPr>
                <w:rFonts w:ascii="仿宋" w:eastAsia="仿宋" w:hAnsi="仿宋"/>
                <w:sz w:val="24"/>
              </w:rPr>
            </w:pPr>
            <w:r>
              <w:rPr>
                <w:rFonts w:ascii="仿宋" w:eastAsia="仿宋" w:hAnsi="仿宋" w:hint="eastAsia"/>
                <w:sz w:val="24"/>
              </w:rPr>
              <w:t>3.是否建立违法行为制止及报告制度。</w:t>
            </w:r>
          </w:p>
        </w:tc>
        <w:tc>
          <w:tcPr>
            <w:tcW w:w="5103" w:type="dxa"/>
            <w:vMerge/>
          </w:tcPr>
          <w:p w:rsidR="00776767" w:rsidRDefault="00776767" w:rsidP="004A7E74">
            <w:pPr>
              <w:rPr>
                <w:rFonts w:ascii="仿宋" w:eastAsia="仿宋" w:hAnsi="仿宋"/>
                <w:sz w:val="24"/>
              </w:rPr>
            </w:pPr>
          </w:p>
        </w:tc>
        <w:tc>
          <w:tcPr>
            <w:tcW w:w="1985" w:type="dxa"/>
            <w:vMerge/>
          </w:tcPr>
          <w:p w:rsidR="00776767" w:rsidRDefault="00776767" w:rsidP="00A06E17">
            <w:pPr>
              <w:rPr>
                <w:rFonts w:ascii="仿宋" w:eastAsia="仿宋" w:hAnsi="仿宋"/>
                <w:sz w:val="24"/>
              </w:rPr>
            </w:pPr>
          </w:p>
        </w:tc>
      </w:tr>
      <w:tr w:rsidR="00776767" w:rsidTr="005E7503">
        <w:trPr>
          <w:trHeight w:val="660"/>
        </w:trPr>
        <w:tc>
          <w:tcPr>
            <w:tcW w:w="817" w:type="dxa"/>
            <w:vMerge/>
          </w:tcPr>
          <w:p w:rsidR="00776767" w:rsidRDefault="00776767" w:rsidP="004A7E74">
            <w:pPr>
              <w:jc w:val="center"/>
              <w:rPr>
                <w:rFonts w:ascii="黑体" w:eastAsia="黑体" w:hAnsi="黑体"/>
                <w:sz w:val="24"/>
                <w:szCs w:val="24"/>
              </w:rPr>
            </w:pPr>
          </w:p>
        </w:tc>
        <w:tc>
          <w:tcPr>
            <w:tcW w:w="992" w:type="dxa"/>
            <w:vMerge/>
          </w:tcPr>
          <w:p w:rsidR="00776767" w:rsidRDefault="00776767" w:rsidP="005C75FD">
            <w:pPr>
              <w:rPr>
                <w:rFonts w:ascii="华文中宋" w:eastAsia="华文中宋" w:hAnsi="华文中宋"/>
                <w:sz w:val="24"/>
              </w:rPr>
            </w:pPr>
          </w:p>
        </w:tc>
        <w:tc>
          <w:tcPr>
            <w:tcW w:w="851" w:type="dxa"/>
            <w:vMerge/>
            <w:vAlign w:val="center"/>
          </w:tcPr>
          <w:p w:rsidR="00776767" w:rsidRDefault="00776767" w:rsidP="00725E70">
            <w:pPr>
              <w:jc w:val="center"/>
              <w:rPr>
                <w:rFonts w:ascii="华文中宋" w:eastAsia="华文中宋" w:hAnsi="华文中宋"/>
                <w:sz w:val="24"/>
              </w:rPr>
            </w:pPr>
          </w:p>
        </w:tc>
        <w:tc>
          <w:tcPr>
            <w:tcW w:w="992" w:type="dxa"/>
            <w:vMerge/>
          </w:tcPr>
          <w:p w:rsidR="00776767" w:rsidRDefault="00776767" w:rsidP="004A7E74">
            <w:pPr>
              <w:jc w:val="center"/>
              <w:rPr>
                <w:rFonts w:ascii="仿宋" w:eastAsia="仿宋" w:hAnsi="仿宋"/>
                <w:sz w:val="24"/>
              </w:rPr>
            </w:pPr>
          </w:p>
        </w:tc>
        <w:tc>
          <w:tcPr>
            <w:tcW w:w="3402" w:type="dxa"/>
          </w:tcPr>
          <w:p w:rsidR="00776767" w:rsidRDefault="00545C04" w:rsidP="00776767">
            <w:pPr>
              <w:rPr>
                <w:rFonts w:ascii="仿宋" w:eastAsia="仿宋" w:hAnsi="仿宋"/>
                <w:sz w:val="24"/>
              </w:rPr>
            </w:pPr>
            <w:r>
              <w:rPr>
                <w:rFonts w:ascii="仿宋" w:eastAsia="仿宋" w:hAnsi="仿宋" w:hint="eastAsia"/>
                <w:sz w:val="24"/>
              </w:rPr>
              <w:t>4.</w:t>
            </w:r>
            <w:r w:rsidR="00776767">
              <w:rPr>
                <w:rFonts w:ascii="仿宋" w:eastAsia="仿宋" w:hAnsi="仿宋" w:hint="eastAsia"/>
                <w:sz w:val="24"/>
              </w:rPr>
              <w:t>是否建立严重违法平台服务停止制度。</w:t>
            </w:r>
          </w:p>
        </w:tc>
        <w:tc>
          <w:tcPr>
            <w:tcW w:w="5103" w:type="dxa"/>
            <w:vMerge/>
          </w:tcPr>
          <w:p w:rsidR="00776767" w:rsidRDefault="00776767" w:rsidP="004A7E74">
            <w:pPr>
              <w:rPr>
                <w:rFonts w:ascii="仿宋" w:eastAsia="仿宋" w:hAnsi="仿宋"/>
                <w:sz w:val="24"/>
              </w:rPr>
            </w:pPr>
          </w:p>
        </w:tc>
        <w:tc>
          <w:tcPr>
            <w:tcW w:w="1985" w:type="dxa"/>
            <w:vMerge/>
          </w:tcPr>
          <w:p w:rsidR="00776767" w:rsidRDefault="00776767" w:rsidP="00A06E17">
            <w:pPr>
              <w:rPr>
                <w:rFonts w:ascii="仿宋" w:eastAsia="仿宋" w:hAnsi="仿宋"/>
                <w:sz w:val="24"/>
              </w:rPr>
            </w:pPr>
          </w:p>
        </w:tc>
      </w:tr>
      <w:tr w:rsidR="00776767" w:rsidTr="005E7503">
        <w:trPr>
          <w:trHeight w:val="330"/>
        </w:trPr>
        <w:tc>
          <w:tcPr>
            <w:tcW w:w="817" w:type="dxa"/>
            <w:vMerge/>
          </w:tcPr>
          <w:p w:rsidR="00776767" w:rsidRDefault="00776767" w:rsidP="004A7E74">
            <w:pPr>
              <w:jc w:val="center"/>
              <w:rPr>
                <w:rFonts w:ascii="黑体" w:eastAsia="黑体" w:hAnsi="黑体"/>
                <w:sz w:val="24"/>
                <w:szCs w:val="24"/>
              </w:rPr>
            </w:pPr>
          </w:p>
        </w:tc>
        <w:tc>
          <w:tcPr>
            <w:tcW w:w="992" w:type="dxa"/>
            <w:vMerge/>
          </w:tcPr>
          <w:p w:rsidR="00776767" w:rsidRDefault="00776767" w:rsidP="005C75FD">
            <w:pPr>
              <w:rPr>
                <w:rFonts w:ascii="华文中宋" w:eastAsia="华文中宋" w:hAnsi="华文中宋"/>
                <w:sz w:val="24"/>
              </w:rPr>
            </w:pPr>
          </w:p>
        </w:tc>
        <w:tc>
          <w:tcPr>
            <w:tcW w:w="851" w:type="dxa"/>
            <w:vMerge/>
            <w:vAlign w:val="center"/>
          </w:tcPr>
          <w:p w:rsidR="00776767" w:rsidRDefault="00776767" w:rsidP="00725E70">
            <w:pPr>
              <w:jc w:val="center"/>
              <w:rPr>
                <w:rFonts w:ascii="华文中宋" w:eastAsia="华文中宋" w:hAnsi="华文中宋"/>
                <w:sz w:val="24"/>
              </w:rPr>
            </w:pPr>
          </w:p>
        </w:tc>
        <w:tc>
          <w:tcPr>
            <w:tcW w:w="992" w:type="dxa"/>
            <w:vMerge/>
          </w:tcPr>
          <w:p w:rsidR="00776767" w:rsidRDefault="00776767" w:rsidP="004A7E74">
            <w:pPr>
              <w:jc w:val="center"/>
              <w:rPr>
                <w:rFonts w:ascii="仿宋" w:eastAsia="仿宋" w:hAnsi="仿宋"/>
                <w:sz w:val="24"/>
              </w:rPr>
            </w:pPr>
          </w:p>
        </w:tc>
        <w:tc>
          <w:tcPr>
            <w:tcW w:w="3402" w:type="dxa"/>
          </w:tcPr>
          <w:p w:rsidR="00776767" w:rsidRDefault="00545C04" w:rsidP="00A06E17">
            <w:pPr>
              <w:rPr>
                <w:rFonts w:ascii="仿宋" w:eastAsia="仿宋" w:hAnsi="仿宋"/>
                <w:sz w:val="24"/>
              </w:rPr>
            </w:pPr>
            <w:r>
              <w:rPr>
                <w:rFonts w:ascii="仿宋" w:eastAsia="仿宋" w:hAnsi="仿宋" w:hint="eastAsia"/>
                <w:sz w:val="24"/>
              </w:rPr>
              <w:t>5.</w:t>
            </w:r>
            <w:r w:rsidR="00776767">
              <w:rPr>
                <w:rFonts w:ascii="仿宋" w:eastAsia="仿宋" w:hAnsi="仿宋" w:hint="eastAsia"/>
                <w:sz w:val="24"/>
              </w:rPr>
              <w:t>是否建立食</w:t>
            </w:r>
            <w:r w:rsidR="00625B11" w:rsidRPr="00EB098C">
              <w:rPr>
                <w:rFonts w:ascii="仿宋" w:eastAsia="仿宋" w:hAnsi="仿宋" w:hint="eastAsia"/>
                <w:sz w:val="24"/>
              </w:rPr>
              <w:t>品</w:t>
            </w:r>
            <w:r w:rsidR="00776767">
              <w:rPr>
                <w:rFonts w:ascii="仿宋" w:eastAsia="仿宋" w:hAnsi="仿宋" w:hint="eastAsia"/>
                <w:sz w:val="24"/>
              </w:rPr>
              <w:t>安全事故处理制度。</w:t>
            </w:r>
          </w:p>
        </w:tc>
        <w:tc>
          <w:tcPr>
            <w:tcW w:w="5103" w:type="dxa"/>
            <w:vMerge/>
          </w:tcPr>
          <w:p w:rsidR="00776767" w:rsidRDefault="00776767" w:rsidP="004A7E74">
            <w:pPr>
              <w:rPr>
                <w:rFonts w:ascii="仿宋" w:eastAsia="仿宋" w:hAnsi="仿宋"/>
                <w:sz w:val="24"/>
              </w:rPr>
            </w:pPr>
          </w:p>
        </w:tc>
        <w:tc>
          <w:tcPr>
            <w:tcW w:w="1985" w:type="dxa"/>
            <w:vMerge/>
          </w:tcPr>
          <w:p w:rsidR="00776767" w:rsidRDefault="00776767" w:rsidP="00A06E17">
            <w:pPr>
              <w:rPr>
                <w:rFonts w:ascii="仿宋" w:eastAsia="仿宋" w:hAnsi="仿宋"/>
                <w:sz w:val="24"/>
              </w:rPr>
            </w:pPr>
          </w:p>
        </w:tc>
      </w:tr>
      <w:tr w:rsidR="00776767" w:rsidTr="005E7503">
        <w:trPr>
          <w:trHeight w:val="315"/>
        </w:trPr>
        <w:tc>
          <w:tcPr>
            <w:tcW w:w="817" w:type="dxa"/>
            <w:vMerge/>
          </w:tcPr>
          <w:p w:rsidR="00776767" w:rsidRDefault="00776767" w:rsidP="004A7E74">
            <w:pPr>
              <w:jc w:val="center"/>
              <w:rPr>
                <w:rFonts w:ascii="黑体" w:eastAsia="黑体" w:hAnsi="黑体"/>
                <w:sz w:val="24"/>
                <w:szCs w:val="24"/>
              </w:rPr>
            </w:pPr>
          </w:p>
        </w:tc>
        <w:tc>
          <w:tcPr>
            <w:tcW w:w="992" w:type="dxa"/>
            <w:vMerge/>
          </w:tcPr>
          <w:p w:rsidR="00776767" w:rsidRDefault="00776767" w:rsidP="005C75FD">
            <w:pPr>
              <w:rPr>
                <w:rFonts w:ascii="华文中宋" w:eastAsia="华文中宋" w:hAnsi="华文中宋"/>
                <w:sz w:val="24"/>
              </w:rPr>
            </w:pPr>
          </w:p>
        </w:tc>
        <w:tc>
          <w:tcPr>
            <w:tcW w:w="851" w:type="dxa"/>
            <w:vMerge/>
            <w:vAlign w:val="center"/>
          </w:tcPr>
          <w:p w:rsidR="00776767" w:rsidRDefault="00776767" w:rsidP="00725E70">
            <w:pPr>
              <w:jc w:val="center"/>
              <w:rPr>
                <w:rFonts w:ascii="华文中宋" w:eastAsia="华文中宋" w:hAnsi="华文中宋"/>
                <w:sz w:val="24"/>
              </w:rPr>
            </w:pPr>
          </w:p>
        </w:tc>
        <w:tc>
          <w:tcPr>
            <w:tcW w:w="992" w:type="dxa"/>
            <w:vMerge/>
          </w:tcPr>
          <w:p w:rsidR="00776767" w:rsidRDefault="00776767" w:rsidP="004A7E74">
            <w:pPr>
              <w:jc w:val="center"/>
              <w:rPr>
                <w:rFonts w:ascii="仿宋" w:eastAsia="仿宋" w:hAnsi="仿宋"/>
                <w:sz w:val="24"/>
              </w:rPr>
            </w:pPr>
          </w:p>
        </w:tc>
        <w:tc>
          <w:tcPr>
            <w:tcW w:w="3402" w:type="dxa"/>
          </w:tcPr>
          <w:p w:rsidR="00776767" w:rsidRDefault="00776767" w:rsidP="00A06E17">
            <w:pPr>
              <w:rPr>
                <w:rFonts w:ascii="仿宋" w:eastAsia="仿宋" w:hAnsi="仿宋"/>
                <w:sz w:val="24"/>
              </w:rPr>
            </w:pPr>
            <w:r>
              <w:rPr>
                <w:rFonts w:ascii="仿宋" w:eastAsia="仿宋" w:hAnsi="仿宋" w:hint="eastAsia"/>
                <w:sz w:val="24"/>
              </w:rPr>
              <w:t>6.是否建立消费者投诉举报处理制度。</w:t>
            </w:r>
          </w:p>
        </w:tc>
        <w:tc>
          <w:tcPr>
            <w:tcW w:w="5103" w:type="dxa"/>
            <w:vMerge/>
          </w:tcPr>
          <w:p w:rsidR="00776767" w:rsidRDefault="00776767" w:rsidP="004A7E74">
            <w:pPr>
              <w:rPr>
                <w:rFonts w:ascii="仿宋" w:eastAsia="仿宋" w:hAnsi="仿宋"/>
                <w:sz w:val="24"/>
              </w:rPr>
            </w:pPr>
          </w:p>
        </w:tc>
        <w:tc>
          <w:tcPr>
            <w:tcW w:w="1985" w:type="dxa"/>
            <w:vMerge/>
          </w:tcPr>
          <w:p w:rsidR="00776767" w:rsidRDefault="00776767" w:rsidP="00A06E17">
            <w:pPr>
              <w:rPr>
                <w:rFonts w:ascii="仿宋" w:eastAsia="仿宋" w:hAnsi="仿宋"/>
                <w:sz w:val="24"/>
              </w:rPr>
            </w:pPr>
          </w:p>
        </w:tc>
      </w:tr>
      <w:tr w:rsidR="00776767" w:rsidTr="005E7503">
        <w:trPr>
          <w:trHeight w:val="270"/>
        </w:trPr>
        <w:tc>
          <w:tcPr>
            <w:tcW w:w="817" w:type="dxa"/>
            <w:vMerge/>
          </w:tcPr>
          <w:p w:rsidR="00776767" w:rsidRDefault="00776767" w:rsidP="004A7E74">
            <w:pPr>
              <w:jc w:val="center"/>
              <w:rPr>
                <w:rFonts w:ascii="黑体" w:eastAsia="黑体" w:hAnsi="黑体"/>
                <w:sz w:val="24"/>
                <w:szCs w:val="24"/>
              </w:rPr>
            </w:pPr>
          </w:p>
        </w:tc>
        <w:tc>
          <w:tcPr>
            <w:tcW w:w="992" w:type="dxa"/>
            <w:vMerge/>
          </w:tcPr>
          <w:p w:rsidR="00776767" w:rsidRDefault="00776767" w:rsidP="005C75FD">
            <w:pPr>
              <w:rPr>
                <w:rFonts w:ascii="华文中宋" w:eastAsia="华文中宋" w:hAnsi="华文中宋"/>
                <w:sz w:val="24"/>
              </w:rPr>
            </w:pPr>
          </w:p>
        </w:tc>
        <w:tc>
          <w:tcPr>
            <w:tcW w:w="851" w:type="dxa"/>
            <w:vMerge/>
            <w:vAlign w:val="center"/>
          </w:tcPr>
          <w:p w:rsidR="00776767" w:rsidRDefault="00776767" w:rsidP="00725E70">
            <w:pPr>
              <w:jc w:val="center"/>
              <w:rPr>
                <w:rFonts w:ascii="华文中宋" w:eastAsia="华文中宋" w:hAnsi="华文中宋"/>
                <w:sz w:val="24"/>
              </w:rPr>
            </w:pPr>
          </w:p>
        </w:tc>
        <w:tc>
          <w:tcPr>
            <w:tcW w:w="992" w:type="dxa"/>
            <w:vMerge/>
          </w:tcPr>
          <w:p w:rsidR="00776767" w:rsidRDefault="00776767" w:rsidP="004A7E74">
            <w:pPr>
              <w:jc w:val="center"/>
              <w:rPr>
                <w:rFonts w:ascii="仿宋" w:eastAsia="仿宋" w:hAnsi="仿宋"/>
                <w:sz w:val="24"/>
              </w:rPr>
            </w:pPr>
          </w:p>
        </w:tc>
        <w:tc>
          <w:tcPr>
            <w:tcW w:w="3402" w:type="dxa"/>
          </w:tcPr>
          <w:p w:rsidR="00776767" w:rsidRDefault="00776767" w:rsidP="00A06E17">
            <w:pPr>
              <w:rPr>
                <w:rFonts w:ascii="仿宋" w:eastAsia="仿宋" w:hAnsi="仿宋"/>
                <w:sz w:val="24"/>
              </w:rPr>
            </w:pPr>
            <w:r>
              <w:rPr>
                <w:rFonts w:ascii="仿宋" w:eastAsia="仿宋" w:hAnsi="仿宋" w:hint="eastAsia"/>
                <w:sz w:val="24"/>
              </w:rPr>
              <w:t>7.是否在网络平台上公开上述制度。</w:t>
            </w:r>
          </w:p>
        </w:tc>
        <w:tc>
          <w:tcPr>
            <w:tcW w:w="5103" w:type="dxa"/>
            <w:vMerge/>
          </w:tcPr>
          <w:p w:rsidR="00776767" w:rsidRDefault="00776767" w:rsidP="004A7E74">
            <w:pPr>
              <w:rPr>
                <w:rFonts w:ascii="仿宋" w:eastAsia="仿宋" w:hAnsi="仿宋"/>
                <w:sz w:val="24"/>
              </w:rPr>
            </w:pPr>
          </w:p>
        </w:tc>
        <w:tc>
          <w:tcPr>
            <w:tcW w:w="1985" w:type="dxa"/>
            <w:vMerge/>
          </w:tcPr>
          <w:p w:rsidR="00776767" w:rsidRDefault="00776767" w:rsidP="00A06E17">
            <w:pPr>
              <w:rPr>
                <w:rFonts w:ascii="仿宋" w:eastAsia="仿宋" w:hAnsi="仿宋"/>
                <w:sz w:val="24"/>
              </w:rPr>
            </w:pPr>
          </w:p>
        </w:tc>
      </w:tr>
      <w:tr w:rsidR="00276F7B" w:rsidTr="006133B3">
        <w:trPr>
          <w:trHeight w:val="1049"/>
        </w:trPr>
        <w:tc>
          <w:tcPr>
            <w:tcW w:w="817" w:type="dxa"/>
            <w:vAlign w:val="center"/>
          </w:tcPr>
          <w:p w:rsidR="00276F7B" w:rsidRDefault="00276F7B" w:rsidP="00725E70">
            <w:pPr>
              <w:jc w:val="center"/>
              <w:rPr>
                <w:rFonts w:ascii="黑体" w:eastAsia="黑体" w:hAnsi="黑体"/>
                <w:sz w:val="24"/>
                <w:szCs w:val="24"/>
              </w:rPr>
            </w:pPr>
            <w:r w:rsidRPr="00F77E37">
              <w:rPr>
                <w:rFonts w:ascii="黑体" w:eastAsia="黑体" w:hAnsi="黑体" w:hint="eastAsia"/>
                <w:sz w:val="24"/>
                <w:szCs w:val="24"/>
              </w:rPr>
              <w:lastRenderedPageBreak/>
              <w:t>代码项目</w:t>
            </w:r>
          </w:p>
        </w:tc>
        <w:tc>
          <w:tcPr>
            <w:tcW w:w="992" w:type="dxa"/>
            <w:vAlign w:val="center"/>
          </w:tcPr>
          <w:p w:rsidR="00E7085D" w:rsidRDefault="00E7085D" w:rsidP="00E7085D">
            <w:pPr>
              <w:jc w:val="center"/>
              <w:rPr>
                <w:rFonts w:ascii="黑体" w:eastAsia="黑体" w:hAnsi="黑体"/>
                <w:sz w:val="24"/>
                <w:szCs w:val="24"/>
              </w:rPr>
            </w:pPr>
            <w:r>
              <w:rPr>
                <w:rFonts w:ascii="黑体" w:eastAsia="黑体" w:hAnsi="黑体" w:hint="eastAsia"/>
                <w:sz w:val="24"/>
                <w:szCs w:val="24"/>
              </w:rPr>
              <w:t>检查</w:t>
            </w:r>
          </w:p>
          <w:p w:rsidR="00276F7B" w:rsidRPr="003055DE" w:rsidRDefault="00276F7B" w:rsidP="00725E70">
            <w:pPr>
              <w:jc w:val="center"/>
              <w:rPr>
                <w:rFonts w:ascii="黑体" w:eastAsia="黑体" w:hAnsi="黑体"/>
                <w:sz w:val="24"/>
                <w:szCs w:val="24"/>
              </w:rPr>
            </w:pPr>
            <w:r w:rsidRPr="003055DE">
              <w:rPr>
                <w:rFonts w:ascii="黑体" w:eastAsia="黑体" w:hAnsi="黑体" w:hint="eastAsia"/>
                <w:sz w:val="24"/>
                <w:szCs w:val="24"/>
              </w:rPr>
              <w:t>项目</w:t>
            </w:r>
          </w:p>
        </w:tc>
        <w:tc>
          <w:tcPr>
            <w:tcW w:w="851" w:type="dxa"/>
            <w:vAlign w:val="center"/>
          </w:tcPr>
          <w:p w:rsidR="00276F7B" w:rsidRPr="00E540DC" w:rsidRDefault="00276F7B" w:rsidP="00725E70">
            <w:pPr>
              <w:jc w:val="center"/>
              <w:rPr>
                <w:rFonts w:ascii="黑体" w:eastAsia="黑体" w:hAnsi="黑体"/>
                <w:sz w:val="24"/>
                <w:szCs w:val="24"/>
              </w:rPr>
            </w:pPr>
            <w:r w:rsidRPr="00E540DC">
              <w:rPr>
                <w:rFonts w:ascii="黑体" w:eastAsia="黑体" w:hAnsi="黑体" w:hint="eastAsia"/>
                <w:sz w:val="24"/>
                <w:szCs w:val="24"/>
              </w:rPr>
              <w:t>内容代码</w:t>
            </w:r>
          </w:p>
        </w:tc>
        <w:tc>
          <w:tcPr>
            <w:tcW w:w="992" w:type="dxa"/>
            <w:vAlign w:val="center"/>
          </w:tcPr>
          <w:p w:rsidR="00276F7B" w:rsidRPr="003055DE" w:rsidRDefault="00276F7B" w:rsidP="00725E70">
            <w:pPr>
              <w:jc w:val="center"/>
              <w:rPr>
                <w:rFonts w:ascii="黑体" w:eastAsia="黑体" w:hAnsi="黑体"/>
                <w:sz w:val="24"/>
                <w:szCs w:val="24"/>
              </w:rPr>
            </w:pPr>
            <w:r w:rsidRPr="003055DE">
              <w:rPr>
                <w:rFonts w:ascii="黑体" w:eastAsia="黑体" w:hAnsi="黑体" w:hint="eastAsia"/>
                <w:sz w:val="24"/>
                <w:szCs w:val="24"/>
              </w:rPr>
              <w:t>内容</w:t>
            </w:r>
          </w:p>
        </w:tc>
        <w:tc>
          <w:tcPr>
            <w:tcW w:w="3402" w:type="dxa"/>
            <w:vAlign w:val="center"/>
          </w:tcPr>
          <w:p w:rsidR="00276F7B" w:rsidRPr="003055DE" w:rsidRDefault="00276F7B" w:rsidP="008048FF">
            <w:pPr>
              <w:jc w:val="center"/>
              <w:rPr>
                <w:rFonts w:ascii="黑体" w:eastAsia="黑体" w:hAnsi="黑体"/>
                <w:sz w:val="24"/>
                <w:szCs w:val="24"/>
              </w:rPr>
            </w:pPr>
            <w:r w:rsidRPr="003055DE">
              <w:rPr>
                <w:rFonts w:ascii="黑体" w:eastAsia="黑体" w:hAnsi="黑体" w:hint="eastAsia"/>
                <w:sz w:val="24"/>
                <w:szCs w:val="24"/>
              </w:rPr>
              <w:t>检查</w:t>
            </w:r>
            <w:r w:rsidR="008048FF" w:rsidRPr="003055DE">
              <w:rPr>
                <w:rFonts w:ascii="黑体" w:eastAsia="黑体" w:hAnsi="黑体" w:hint="eastAsia"/>
                <w:sz w:val="24"/>
                <w:szCs w:val="24"/>
              </w:rPr>
              <w:t>要点</w:t>
            </w:r>
          </w:p>
        </w:tc>
        <w:tc>
          <w:tcPr>
            <w:tcW w:w="5103" w:type="dxa"/>
            <w:vAlign w:val="center"/>
          </w:tcPr>
          <w:p w:rsidR="00276F7B" w:rsidRPr="003055DE" w:rsidRDefault="00276F7B" w:rsidP="004A7E74">
            <w:pPr>
              <w:jc w:val="center"/>
              <w:rPr>
                <w:rFonts w:ascii="黑体" w:eastAsia="黑体" w:hAnsi="黑体"/>
                <w:sz w:val="24"/>
                <w:szCs w:val="24"/>
              </w:rPr>
            </w:pPr>
            <w:r w:rsidRPr="003055DE">
              <w:rPr>
                <w:rFonts w:ascii="黑体" w:eastAsia="黑体" w:hAnsi="黑体" w:hint="eastAsia"/>
                <w:sz w:val="24"/>
                <w:szCs w:val="24"/>
              </w:rPr>
              <w:t>法律规定内容</w:t>
            </w:r>
          </w:p>
        </w:tc>
        <w:tc>
          <w:tcPr>
            <w:tcW w:w="1985" w:type="dxa"/>
            <w:vAlign w:val="center"/>
          </w:tcPr>
          <w:p w:rsidR="00276F7B" w:rsidRPr="003055DE" w:rsidRDefault="00276F7B" w:rsidP="004A7E74">
            <w:pPr>
              <w:jc w:val="center"/>
              <w:rPr>
                <w:rFonts w:ascii="黑体" w:eastAsia="黑体" w:hAnsi="黑体"/>
                <w:sz w:val="24"/>
                <w:szCs w:val="24"/>
              </w:rPr>
            </w:pPr>
            <w:r w:rsidRPr="003055DE">
              <w:rPr>
                <w:rFonts w:ascii="黑体" w:eastAsia="黑体" w:hAnsi="黑体" w:hint="eastAsia"/>
                <w:sz w:val="24"/>
                <w:szCs w:val="24"/>
              </w:rPr>
              <w:t>法律条文指引</w:t>
            </w:r>
          </w:p>
        </w:tc>
      </w:tr>
      <w:tr w:rsidR="006133B3" w:rsidTr="002D17FF">
        <w:trPr>
          <w:trHeight w:val="657"/>
        </w:trPr>
        <w:tc>
          <w:tcPr>
            <w:tcW w:w="817" w:type="dxa"/>
            <w:vMerge w:val="restart"/>
            <w:vAlign w:val="center"/>
          </w:tcPr>
          <w:p w:rsidR="006133B3" w:rsidRPr="00D629FA" w:rsidRDefault="006133B3"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1</w:t>
            </w:r>
          </w:p>
        </w:tc>
        <w:tc>
          <w:tcPr>
            <w:tcW w:w="992" w:type="dxa"/>
            <w:vMerge w:val="restart"/>
            <w:vAlign w:val="center"/>
          </w:tcPr>
          <w:p w:rsidR="006133B3" w:rsidRPr="00D629FA" w:rsidRDefault="006133B3" w:rsidP="00D629FA">
            <w:pPr>
              <w:spacing w:line="400" w:lineRule="exact"/>
              <w:jc w:val="center"/>
              <w:rPr>
                <w:rFonts w:ascii="华文中宋" w:eastAsia="华文中宋" w:hAnsi="华文中宋"/>
                <w:sz w:val="24"/>
              </w:rPr>
            </w:pPr>
          </w:p>
          <w:p w:rsidR="006133B3" w:rsidRPr="00D629FA" w:rsidRDefault="006133B3" w:rsidP="00D629FA">
            <w:pPr>
              <w:spacing w:line="400" w:lineRule="exact"/>
              <w:jc w:val="center"/>
              <w:rPr>
                <w:rFonts w:ascii="华文中宋" w:eastAsia="华文中宋" w:hAnsi="华文中宋"/>
                <w:sz w:val="24"/>
              </w:rPr>
            </w:pPr>
          </w:p>
          <w:p w:rsidR="006133B3" w:rsidRPr="00D629FA" w:rsidRDefault="006133B3" w:rsidP="00D629FA">
            <w:pPr>
              <w:spacing w:line="400" w:lineRule="exact"/>
              <w:jc w:val="center"/>
              <w:rPr>
                <w:rFonts w:ascii="华文中宋" w:eastAsia="华文中宋" w:hAnsi="华文中宋"/>
                <w:sz w:val="24"/>
              </w:rPr>
            </w:pPr>
          </w:p>
          <w:p w:rsidR="006133B3" w:rsidRPr="00D629FA" w:rsidRDefault="006133B3" w:rsidP="00D629FA">
            <w:pPr>
              <w:spacing w:line="400" w:lineRule="exact"/>
              <w:jc w:val="center"/>
              <w:rPr>
                <w:rFonts w:ascii="华文中宋" w:eastAsia="华文中宋" w:hAnsi="华文中宋"/>
                <w:sz w:val="24"/>
              </w:rPr>
            </w:pPr>
          </w:p>
          <w:p w:rsidR="006133B3" w:rsidRPr="00D629FA" w:rsidRDefault="006133B3" w:rsidP="00D629FA">
            <w:pPr>
              <w:spacing w:line="400" w:lineRule="exact"/>
              <w:jc w:val="center"/>
              <w:rPr>
                <w:rFonts w:ascii="华文中宋" w:eastAsia="华文中宋" w:hAnsi="华文中宋"/>
                <w:sz w:val="24"/>
              </w:rPr>
            </w:pPr>
          </w:p>
          <w:p w:rsidR="006133B3" w:rsidRPr="00D629FA" w:rsidRDefault="006133B3" w:rsidP="00D629FA">
            <w:pPr>
              <w:spacing w:line="400" w:lineRule="exact"/>
              <w:jc w:val="center"/>
              <w:rPr>
                <w:rFonts w:ascii="华文中宋" w:eastAsia="华文中宋" w:hAnsi="华文中宋"/>
                <w:sz w:val="24"/>
              </w:rPr>
            </w:pPr>
          </w:p>
          <w:p w:rsidR="006133B3" w:rsidRPr="00D629FA" w:rsidRDefault="006133B3"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网络食品交易</w:t>
            </w:r>
          </w:p>
          <w:p w:rsidR="006133B3" w:rsidRPr="00D629FA" w:rsidRDefault="006133B3"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第三方平台提</w:t>
            </w:r>
          </w:p>
          <w:p w:rsidR="006133B3" w:rsidRPr="00D629FA" w:rsidRDefault="006133B3"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供者</w:t>
            </w:r>
          </w:p>
          <w:p w:rsidR="006133B3" w:rsidRPr="00776767" w:rsidRDefault="006133B3" w:rsidP="00D629FA">
            <w:pPr>
              <w:spacing w:line="400" w:lineRule="exact"/>
              <w:jc w:val="center"/>
              <w:rPr>
                <w:rFonts w:ascii="华文中宋" w:eastAsia="华文中宋" w:hAnsi="华文中宋"/>
                <w:sz w:val="24"/>
              </w:rPr>
            </w:pPr>
          </w:p>
        </w:tc>
        <w:tc>
          <w:tcPr>
            <w:tcW w:w="851" w:type="dxa"/>
            <w:vMerge w:val="restart"/>
            <w:vAlign w:val="center"/>
          </w:tcPr>
          <w:p w:rsidR="006133B3" w:rsidRDefault="006133B3" w:rsidP="00D629FA">
            <w:pPr>
              <w:spacing w:line="400" w:lineRule="exact"/>
              <w:jc w:val="center"/>
              <w:rPr>
                <w:rFonts w:ascii="华文中宋" w:eastAsia="华文中宋" w:hAnsi="华文中宋"/>
                <w:sz w:val="24"/>
              </w:rPr>
            </w:pPr>
            <w:r>
              <w:rPr>
                <w:rFonts w:ascii="华文中宋" w:eastAsia="华文中宋" w:hAnsi="华文中宋" w:hint="eastAsia"/>
                <w:sz w:val="24"/>
              </w:rPr>
              <w:t>103</w:t>
            </w:r>
          </w:p>
        </w:tc>
        <w:tc>
          <w:tcPr>
            <w:tcW w:w="992" w:type="dxa"/>
            <w:vMerge w:val="restart"/>
            <w:vAlign w:val="center"/>
          </w:tcPr>
          <w:p w:rsidR="006133B3" w:rsidRPr="006339FB" w:rsidRDefault="006133B3" w:rsidP="002D17FF">
            <w:pPr>
              <w:spacing w:line="400" w:lineRule="exact"/>
              <w:jc w:val="center"/>
              <w:rPr>
                <w:rFonts w:ascii="华文中宋" w:eastAsia="华文中宋" w:hAnsi="华文中宋"/>
                <w:sz w:val="24"/>
              </w:rPr>
            </w:pPr>
            <w:r>
              <w:rPr>
                <w:rFonts w:ascii="华文中宋" w:eastAsia="华文中宋" w:hAnsi="华文中宋" w:hint="eastAsia"/>
                <w:sz w:val="24"/>
              </w:rPr>
              <w:t>管理机构、人员及义务履行</w:t>
            </w:r>
          </w:p>
        </w:tc>
        <w:tc>
          <w:tcPr>
            <w:tcW w:w="3402" w:type="dxa"/>
          </w:tcPr>
          <w:p w:rsidR="006133B3" w:rsidRDefault="006133B3" w:rsidP="002F281D">
            <w:pPr>
              <w:rPr>
                <w:rFonts w:ascii="仿宋" w:eastAsia="仿宋" w:hAnsi="仿宋"/>
                <w:sz w:val="24"/>
              </w:rPr>
            </w:pPr>
            <w:r>
              <w:rPr>
                <w:rFonts w:ascii="仿宋" w:eastAsia="仿宋" w:hAnsi="仿宋" w:hint="eastAsia"/>
                <w:sz w:val="24"/>
              </w:rPr>
              <w:t>1.是否设置专门的网络食品安全管理机构。</w:t>
            </w:r>
          </w:p>
        </w:tc>
        <w:tc>
          <w:tcPr>
            <w:tcW w:w="5103" w:type="dxa"/>
            <w:vMerge w:val="restart"/>
          </w:tcPr>
          <w:p w:rsidR="006133B3" w:rsidRDefault="006133B3" w:rsidP="004A7E74">
            <w:pPr>
              <w:rPr>
                <w:rFonts w:ascii="仿宋" w:eastAsia="仿宋" w:hAnsi="仿宋"/>
                <w:sz w:val="24"/>
              </w:rPr>
            </w:pPr>
            <w:r>
              <w:rPr>
                <w:rFonts w:ascii="仿宋" w:eastAsia="仿宋" w:hAnsi="仿宋" w:hint="eastAsia"/>
                <w:sz w:val="24"/>
              </w:rPr>
              <w:t>网络食品交易第三方平台提供者应当设置专门的网络食品安全管理机构或者指定专职食品安全管理人员，对平台上的经营行为及信息进行检查。</w:t>
            </w:r>
          </w:p>
        </w:tc>
        <w:tc>
          <w:tcPr>
            <w:tcW w:w="1985" w:type="dxa"/>
            <w:vMerge w:val="restart"/>
          </w:tcPr>
          <w:p w:rsidR="006133B3" w:rsidRPr="00C859DC" w:rsidRDefault="006133B3" w:rsidP="00094993">
            <w:pPr>
              <w:jc w:val="left"/>
              <w:rPr>
                <w:rFonts w:ascii="华文中宋" w:eastAsia="华文中宋" w:hAnsi="华文中宋"/>
                <w:sz w:val="24"/>
              </w:rPr>
            </w:pPr>
            <w:r>
              <w:rPr>
                <w:rFonts w:ascii="仿宋" w:eastAsia="仿宋" w:hAnsi="仿宋" w:hint="eastAsia"/>
                <w:sz w:val="24"/>
              </w:rPr>
              <w:t>《网络食品安全违法行为查处办法》第14、35条；</w:t>
            </w:r>
          </w:p>
          <w:p w:rsidR="006133B3" w:rsidRPr="00C859DC" w:rsidRDefault="006133B3" w:rsidP="00094993">
            <w:pPr>
              <w:jc w:val="left"/>
              <w:rPr>
                <w:rFonts w:ascii="华文中宋" w:eastAsia="华文中宋" w:hAnsi="华文中宋"/>
                <w:sz w:val="24"/>
              </w:rPr>
            </w:pPr>
            <w:r>
              <w:rPr>
                <w:rFonts w:ascii="仿宋" w:eastAsia="仿宋" w:hAnsi="仿宋" w:hint="eastAsia"/>
                <w:sz w:val="24"/>
              </w:rPr>
              <w:t>《贵州省食盐管理条例》第16条。</w:t>
            </w:r>
          </w:p>
        </w:tc>
      </w:tr>
      <w:tr w:rsidR="006133B3" w:rsidTr="005E7503">
        <w:trPr>
          <w:trHeight w:val="405"/>
        </w:trPr>
        <w:tc>
          <w:tcPr>
            <w:tcW w:w="817" w:type="dxa"/>
            <w:vMerge/>
            <w:vAlign w:val="center"/>
          </w:tcPr>
          <w:p w:rsidR="006133B3" w:rsidRPr="00D629FA" w:rsidRDefault="006133B3" w:rsidP="00D629FA">
            <w:pPr>
              <w:spacing w:line="400" w:lineRule="exact"/>
              <w:jc w:val="center"/>
              <w:rPr>
                <w:rFonts w:ascii="华文中宋" w:eastAsia="华文中宋" w:hAnsi="华文中宋"/>
                <w:sz w:val="24"/>
              </w:rPr>
            </w:pPr>
          </w:p>
        </w:tc>
        <w:tc>
          <w:tcPr>
            <w:tcW w:w="992" w:type="dxa"/>
            <w:vMerge/>
          </w:tcPr>
          <w:p w:rsidR="006133B3" w:rsidRDefault="006133B3" w:rsidP="00D629FA">
            <w:pPr>
              <w:spacing w:line="400" w:lineRule="exact"/>
              <w:rPr>
                <w:rFonts w:ascii="华文中宋" w:eastAsia="华文中宋" w:hAnsi="华文中宋"/>
                <w:sz w:val="24"/>
              </w:rPr>
            </w:pPr>
          </w:p>
        </w:tc>
        <w:tc>
          <w:tcPr>
            <w:tcW w:w="851" w:type="dxa"/>
            <w:vMerge/>
            <w:vAlign w:val="center"/>
          </w:tcPr>
          <w:p w:rsidR="006133B3" w:rsidRDefault="006133B3" w:rsidP="00D629FA">
            <w:pPr>
              <w:spacing w:line="400" w:lineRule="exact"/>
              <w:jc w:val="center"/>
              <w:rPr>
                <w:rFonts w:ascii="华文中宋" w:eastAsia="华文中宋" w:hAnsi="华文中宋"/>
                <w:sz w:val="24"/>
              </w:rPr>
            </w:pPr>
          </w:p>
        </w:tc>
        <w:tc>
          <w:tcPr>
            <w:tcW w:w="992" w:type="dxa"/>
            <w:vMerge/>
          </w:tcPr>
          <w:p w:rsidR="006133B3" w:rsidRPr="008027F6" w:rsidRDefault="006133B3" w:rsidP="00D629FA">
            <w:pPr>
              <w:spacing w:line="400" w:lineRule="exact"/>
              <w:rPr>
                <w:rFonts w:ascii="华文中宋" w:eastAsia="华文中宋" w:hAnsi="华文中宋"/>
                <w:sz w:val="24"/>
              </w:rPr>
            </w:pPr>
          </w:p>
        </w:tc>
        <w:tc>
          <w:tcPr>
            <w:tcW w:w="3402" w:type="dxa"/>
          </w:tcPr>
          <w:p w:rsidR="006133B3" w:rsidRDefault="006133B3" w:rsidP="002F281D">
            <w:pPr>
              <w:rPr>
                <w:rFonts w:ascii="仿宋" w:eastAsia="仿宋" w:hAnsi="仿宋"/>
                <w:sz w:val="24"/>
              </w:rPr>
            </w:pPr>
            <w:r>
              <w:rPr>
                <w:rFonts w:ascii="仿宋" w:eastAsia="仿宋" w:hAnsi="仿宋" w:hint="eastAsia"/>
                <w:sz w:val="24"/>
              </w:rPr>
              <w:t>2.是否指定专职食品安全管理人员。</w:t>
            </w:r>
          </w:p>
        </w:tc>
        <w:tc>
          <w:tcPr>
            <w:tcW w:w="5103" w:type="dxa"/>
            <w:vMerge/>
          </w:tcPr>
          <w:p w:rsidR="006133B3" w:rsidRDefault="006133B3" w:rsidP="004A7E74">
            <w:pPr>
              <w:rPr>
                <w:rFonts w:ascii="仿宋" w:eastAsia="仿宋" w:hAnsi="仿宋"/>
                <w:sz w:val="24"/>
              </w:rPr>
            </w:pPr>
          </w:p>
        </w:tc>
        <w:tc>
          <w:tcPr>
            <w:tcW w:w="1985" w:type="dxa"/>
            <w:vMerge/>
          </w:tcPr>
          <w:p w:rsidR="006133B3" w:rsidRDefault="006133B3" w:rsidP="00094993">
            <w:pPr>
              <w:jc w:val="left"/>
              <w:rPr>
                <w:rFonts w:ascii="仿宋" w:eastAsia="仿宋" w:hAnsi="仿宋"/>
                <w:sz w:val="24"/>
              </w:rPr>
            </w:pPr>
          </w:p>
        </w:tc>
      </w:tr>
      <w:tr w:rsidR="006133B3" w:rsidTr="005E7503">
        <w:trPr>
          <w:trHeight w:val="435"/>
        </w:trPr>
        <w:tc>
          <w:tcPr>
            <w:tcW w:w="817" w:type="dxa"/>
            <w:vMerge/>
            <w:vAlign w:val="center"/>
          </w:tcPr>
          <w:p w:rsidR="006133B3" w:rsidRPr="00D629FA" w:rsidRDefault="006133B3" w:rsidP="00D629FA">
            <w:pPr>
              <w:spacing w:line="400" w:lineRule="exact"/>
              <w:jc w:val="center"/>
              <w:rPr>
                <w:rFonts w:ascii="华文中宋" w:eastAsia="华文中宋" w:hAnsi="华文中宋"/>
                <w:sz w:val="24"/>
              </w:rPr>
            </w:pPr>
          </w:p>
        </w:tc>
        <w:tc>
          <w:tcPr>
            <w:tcW w:w="992" w:type="dxa"/>
            <w:vMerge/>
          </w:tcPr>
          <w:p w:rsidR="006133B3" w:rsidRDefault="006133B3" w:rsidP="00D629FA">
            <w:pPr>
              <w:spacing w:line="400" w:lineRule="exact"/>
              <w:rPr>
                <w:rFonts w:ascii="华文中宋" w:eastAsia="华文中宋" w:hAnsi="华文中宋"/>
                <w:sz w:val="24"/>
              </w:rPr>
            </w:pPr>
          </w:p>
        </w:tc>
        <w:tc>
          <w:tcPr>
            <w:tcW w:w="851" w:type="dxa"/>
            <w:vMerge/>
            <w:vAlign w:val="center"/>
          </w:tcPr>
          <w:p w:rsidR="006133B3" w:rsidRDefault="006133B3" w:rsidP="00D629FA">
            <w:pPr>
              <w:spacing w:line="400" w:lineRule="exact"/>
              <w:jc w:val="center"/>
              <w:rPr>
                <w:rFonts w:ascii="华文中宋" w:eastAsia="华文中宋" w:hAnsi="华文中宋"/>
                <w:sz w:val="24"/>
              </w:rPr>
            </w:pPr>
          </w:p>
        </w:tc>
        <w:tc>
          <w:tcPr>
            <w:tcW w:w="992" w:type="dxa"/>
            <w:vMerge/>
          </w:tcPr>
          <w:p w:rsidR="006133B3" w:rsidRPr="008027F6" w:rsidRDefault="006133B3" w:rsidP="00D629FA">
            <w:pPr>
              <w:spacing w:line="400" w:lineRule="exact"/>
              <w:rPr>
                <w:rFonts w:ascii="华文中宋" w:eastAsia="华文中宋" w:hAnsi="华文中宋"/>
                <w:sz w:val="24"/>
              </w:rPr>
            </w:pPr>
          </w:p>
        </w:tc>
        <w:tc>
          <w:tcPr>
            <w:tcW w:w="3402" w:type="dxa"/>
          </w:tcPr>
          <w:p w:rsidR="006133B3" w:rsidRDefault="006133B3" w:rsidP="002F281D">
            <w:pPr>
              <w:rPr>
                <w:rFonts w:ascii="仿宋" w:eastAsia="仿宋" w:hAnsi="仿宋"/>
                <w:sz w:val="24"/>
              </w:rPr>
            </w:pPr>
            <w:r>
              <w:rPr>
                <w:rFonts w:ascii="仿宋" w:eastAsia="仿宋" w:hAnsi="仿宋" w:hint="eastAsia"/>
                <w:sz w:val="24"/>
              </w:rPr>
              <w:t>3.是否开展食</w:t>
            </w:r>
            <w:r w:rsidRPr="00EB098C">
              <w:rPr>
                <w:rFonts w:ascii="仿宋" w:eastAsia="仿宋" w:hAnsi="仿宋" w:hint="eastAsia"/>
                <w:sz w:val="24"/>
              </w:rPr>
              <w:t>盐</w:t>
            </w:r>
            <w:r>
              <w:rPr>
                <w:rFonts w:ascii="仿宋" w:eastAsia="仿宋" w:hAnsi="仿宋" w:hint="eastAsia"/>
                <w:sz w:val="24"/>
              </w:rPr>
              <w:t>安全检查。</w:t>
            </w:r>
          </w:p>
        </w:tc>
        <w:tc>
          <w:tcPr>
            <w:tcW w:w="5103" w:type="dxa"/>
            <w:vMerge/>
          </w:tcPr>
          <w:p w:rsidR="006133B3" w:rsidRDefault="006133B3" w:rsidP="004A7E74">
            <w:pPr>
              <w:rPr>
                <w:rFonts w:ascii="仿宋" w:eastAsia="仿宋" w:hAnsi="仿宋"/>
                <w:sz w:val="24"/>
              </w:rPr>
            </w:pPr>
          </w:p>
        </w:tc>
        <w:tc>
          <w:tcPr>
            <w:tcW w:w="1985" w:type="dxa"/>
            <w:vMerge/>
          </w:tcPr>
          <w:p w:rsidR="006133B3" w:rsidRDefault="006133B3" w:rsidP="00094993">
            <w:pPr>
              <w:jc w:val="left"/>
              <w:rPr>
                <w:rFonts w:ascii="仿宋" w:eastAsia="仿宋" w:hAnsi="仿宋"/>
                <w:sz w:val="24"/>
              </w:rPr>
            </w:pPr>
          </w:p>
        </w:tc>
      </w:tr>
      <w:tr w:rsidR="006133B3" w:rsidTr="005E7503">
        <w:trPr>
          <w:trHeight w:val="390"/>
        </w:trPr>
        <w:tc>
          <w:tcPr>
            <w:tcW w:w="817" w:type="dxa"/>
            <w:vMerge/>
            <w:vAlign w:val="center"/>
          </w:tcPr>
          <w:p w:rsidR="006133B3" w:rsidRPr="00D629FA" w:rsidRDefault="006133B3" w:rsidP="00D629FA">
            <w:pPr>
              <w:spacing w:line="400" w:lineRule="exact"/>
              <w:jc w:val="center"/>
              <w:rPr>
                <w:rFonts w:ascii="华文中宋" w:eastAsia="华文中宋" w:hAnsi="华文中宋"/>
                <w:sz w:val="24"/>
              </w:rPr>
            </w:pPr>
          </w:p>
        </w:tc>
        <w:tc>
          <w:tcPr>
            <w:tcW w:w="992" w:type="dxa"/>
            <w:vMerge/>
          </w:tcPr>
          <w:p w:rsidR="006133B3" w:rsidRDefault="006133B3" w:rsidP="00D629FA">
            <w:pPr>
              <w:spacing w:line="400" w:lineRule="exact"/>
              <w:rPr>
                <w:rFonts w:ascii="华文中宋" w:eastAsia="华文中宋" w:hAnsi="华文中宋"/>
                <w:sz w:val="24"/>
              </w:rPr>
            </w:pPr>
          </w:p>
        </w:tc>
        <w:tc>
          <w:tcPr>
            <w:tcW w:w="851" w:type="dxa"/>
            <w:vMerge/>
            <w:vAlign w:val="center"/>
          </w:tcPr>
          <w:p w:rsidR="006133B3" w:rsidRDefault="006133B3" w:rsidP="00D629FA">
            <w:pPr>
              <w:spacing w:line="400" w:lineRule="exact"/>
              <w:jc w:val="center"/>
              <w:rPr>
                <w:rFonts w:ascii="华文中宋" w:eastAsia="华文中宋" w:hAnsi="华文中宋"/>
                <w:sz w:val="24"/>
              </w:rPr>
            </w:pPr>
          </w:p>
        </w:tc>
        <w:tc>
          <w:tcPr>
            <w:tcW w:w="992" w:type="dxa"/>
            <w:vMerge/>
          </w:tcPr>
          <w:p w:rsidR="006133B3" w:rsidRPr="008027F6" w:rsidRDefault="006133B3" w:rsidP="00D629FA">
            <w:pPr>
              <w:spacing w:line="400" w:lineRule="exact"/>
              <w:rPr>
                <w:rFonts w:ascii="华文中宋" w:eastAsia="华文中宋" w:hAnsi="华文中宋"/>
                <w:sz w:val="24"/>
              </w:rPr>
            </w:pPr>
          </w:p>
        </w:tc>
        <w:tc>
          <w:tcPr>
            <w:tcW w:w="3402" w:type="dxa"/>
          </w:tcPr>
          <w:p w:rsidR="006133B3" w:rsidRDefault="006133B3" w:rsidP="002F281D">
            <w:pPr>
              <w:rPr>
                <w:rFonts w:ascii="仿宋" w:eastAsia="仿宋" w:hAnsi="仿宋"/>
                <w:sz w:val="24"/>
              </w:rPr>
            </w:pPr>
            <w:r>
              <w:rPr>
                <w:rFonts w:ascii="仿宋" w:eastAsia="仿宋" w:hAnsi="仿宋" w:hint="eastAsia"/>
                <w:sz w:val="24"/>
              </w:rPr>
              <w:t>4.是否及时制止发现的食</w:t>
            </w:r>
            <w:r w:rsidRPr="00EB098C">
              <w:rPr>
                <w:rFonts w:ascii="仿宋" w:eastAsia="仿宋" w:hAnsi="仿宋" w:hint="eastAsia"/>
                <w:sz w:val="24"/>
              </w:rPr>
              <w:t>盐</w:t>
            </w:r>
            <w:r>
              <w:rPr>
                <w:rFonts w:ascii="仿宋" w:eastAsia="仿宋" w:hAnsi="仿宋" w:hint="eastAsia"/>
                <w:sz w:val="24"/>
              </w:rPr>
              <w:t>安全违法行为</w:t>
            </w:r>
          </w:p>
        </w:tc>
        <w:tc>
          <w:tcPr>
            <w:tcW w:w="5103" w:type="dxa"/>
            <w:vMerge w:val="restart"/>
          </w:tcPr>
          <w:p w:rsidR="006133B3" w:rsidRDefault="006133B3" w:rsidP="004A7E74">
            <w:pPr>
              <w:rPr>
                <w:rFonts w:ascii="仿宋" w:eastAsia="仿宋" w:hAnsi="仿宋"/>
                <w:sz w:val="24"/>
              </w:rPr>
            </w:pPr>
            <w:r>
              <w:rPr>
                <w:rFonts w:ascii="仿宋" w:eastAsia="仿宋" w:hAnsi="仿宋" w:hint="eastAsia"/>
                <w:sz w:val="24"/>
              </w:rPr>
              <w:t>网络食品交易第三方平台提供者发现存在食品安全违法行为的，应当及时制止，并向所在地县级市场监管部门报告。</w:t>
            </w:r>
          </w:p>
        </w:tc>
        <w:tc>
          <w:tcPr>
            <w:tcW w:w="1985" w:type="dxa"/>
            <w:vMerge/>
          </w:tcPr>
          <w:p w:rsidR="006133B3" w:rsidRDefault="006133B3" w:rsidP="00094993">
            <w:pPr>
              <w:jc w:val="left"/>
              <w:rPr>
                <w:rFonts w:ascii="仿宋" w:eastAsia="仿宋" w:hAnsi="仿宋"/>
                <w:sz w:val="24"/>
              </w:rPr>
            </w:pPr>
          </w:p>
        </w:tc>
      </w:tr>
      <w:tr w:rsidR="006133B3" w:rsidTr="005E7503">
        <w:trPr>
          <w:trHeight w:val="396"/>
        </w:trPr>
        <w:tc>
          <w:tcPr>
            <w:tcW w:w="817" w:type="dxa"/>
            <w:vMerge/>
            <w:vAlign w:val="center"/>
          </w:tcPr>
          <w:p w:rsidR="006133B3" w:rsidRPr="00D629FA" w:rsidRDefault="006133B3" w:rsidP="00D629FA">
            <w:pPr>
              <w:spacing w:line="400" w:lineRule="exact"/>
              <w:jc w:val="center"/>
              <w:rPr>
                <w:rFonts w:ascii="华文中宋" w:eastAsia="华文中宋" w:hAnsi="华文中宋"/>
                <w:sz w:val="24"/>
              </w:rPr>
            </w:pPr>
          </w:p>
        </w:tc>
        <w:tc>
          <w:tcPr>
            <w:tcW w:w="992" w:type="dxa"/>
            <w:vMerge/>
          </w:tcPr>
          <w:p w:rsidR="006133B3" w:rsidRDefault="006133B3" w:rsidP="00D629FA">
            <w:pPr>
              <w:spacing w:line="400" w:lineRule="exact"/>
              <w:rPr>
                <w:rFonts w:ascii="华文中宋" w:eastAsia="华文中宋" w:hAnsi="华文中宋"/>
                <w:sz w:val="24"/>
              </w:rPr>
            </w:pPr>
          </w:p>
        </w:tc>
        <w:tc>
          <w:tcPr>
            <w:tcW w:w="851" w:type="dxa"/>
            <w:vMerge/>
            <w:vAlign w:val="center"/>
          </w:tcPr>
          <w:p w:rsidR="006133B3" w:rsidRDefault="006133B3" w:rsidP="00D629FA">
            <w:pPr>
              <w:spacing w:line="400" w:lineRule="exact"/>
              <w:jc w:val="center"/>
              <w:rPr>
                <w:rFonts w:ascii="华文中宋" w:eastAsia="华文中宋" w:hAnsi="华文中宋"/>
                <w:sz w:val="24"/>
              </w:rPr>
            </w:pPr>
          </w:p>
        </w:tc>
        <w:tc>
          <w:tcPr>
            <w:tcW w:w="992" w:type="dxa"/>
            <w:vMerge/>
          </w:tcPr>
          <w:p w:rsidR="006133B3" w:rsidRPr="008027F6" w:rsidRDefault="006133B3" w:rsidP="00D629FA">
            <w:pPr>
              <w:spacing w:line="400" w:lineRule="exact"/>
              <w:rPr>
                <w:rFonts w:ascii="华文中宋" w:eastAsia="华文中宋" w:hAnsi="华文中宋"/>
                <w:sz w:val="24"/>
              </w:rPr>
            </w:pPr>
          </w:p>
        </w:tc>
        <w:tc>
          <w:tcPr>
            <w:tcW w:w="3402" w:type="dxa"/>
          </w:tcPr>
          <w:p w:rsidR="006133B3" w:rsidRDefault="006133B3" w:rsidP="002F281D">
            <w:pPr>
              <w:rPr>
                <w:rFonts w:ascii="仿宋" w:eastAsia="仿宋" w:hAnsi="仿宋"/>
                <w:sz w:val="24"/>
              </w:rPr>
            </w:pPr>
            <w:r>
              <w:rPr>
                <w:rFonts w:ascii="仿宋" w:eastAsia="仿宋" w:hAnsi="仿宋" w:hint="eastAsia"/>
                <w:sz w:val="24"/>
              </w:rPr>
              <w:t>5.发现食</w:t>
            </w:r>
            <w:r w:rsidRPr="00EB098C">
              <w:rPr>
                <w:rFonts w:ascii="仿宋" w:eastAsia="仿宋" w:hAnsi="仿宋" w:hint="eastAsia"/>
                <w:sz w:val="24"/>
              </w:rPr>
              <w:t>盐</w:t>
            </w:r>
            <w:r>
              <w:rPr>
                <w:rFonts w:ascii="仿宋" w:eastAsia="仿宋" w:hAnsi="仿宋" w:hint="eastAsia"/>
                <w:sz w:val="24"/>
              </w:rPr>
              <w:t>安全违法行为是否报告。</w:t>
            </w:r>
          </w:p>
        </w:tc>
        <w:tc>
          <w:tcPr>
            <w:tcW w:w="5103" w:type="dxa"/>
            <w:vMerge/>
          </w:tcPr>
          <w:p w:rsidR="006133B3" w:rsidRDefault="006133B3" w:rsidP="004A7E74">
            <w:pPr>
              <w:rPr>
                <w:rFonts w:ascii="仿宋" w:eastAsia="仿宋" w:hAnsi="仿宋"/>
                <w:sz w:val="24"/>
              </w:rPr>
            </w:pPr>
          </w:p>
        </w:tc>
        <w:tc>
          <w:tcPr>
            <w:tcW w:w="1985" w:type="dxa"/>
            <w:vMerge/>
          </w:tcPr>
          <w:p w:rsidR="006133B3" w:rsidRDefault="006133B3" w:rsidP="00094993">
            <w:pPr>
              <w:jc w:val="left"/>
              <w:rPr>
                <w:rFonts w:ascii="仿宋" w:eastAsia="仿宋" w:hAnsi="仿宋"/>
                <w:sz w:val="24"/>
              </w:rPr>
            </w:pPr>
          </w:p>
        </w:tc>
      </w:tr>
      <w:tr w:rsidR="006133B3" w:rsidRPr="006E4D82" w:rsidTr="00100929">
        <w:trPr>
          <w:trHeight w:val="1266"/>
        </w:trPr>
        <w:tc>
          <w:tcPr>
            <w:tcW w:w="817" w:type="dxa"/>
            <w:vMerge/>
          </w:tcPr>
          <w:p w:rsidR="006133B3" w:rsidRPr="00D629FA" w:rsidRDefault="006133B3" w:rsidP="00D629FA">
            <w:pPr>
              <w:spacing w:line="400" w:lineRule="exact"/>
              <w:jc w:val="center"/>
              <w:rPr>
                <w:rFonts w:ascii="华文中宋" w:eastAsia="华文中宋" w:hAnsi="华文中宋"/>
                <w:sz w:val="24"/>
              </w:rPr>
            </w:pPr>
          </w:p>
        </w:tc>
        <w:tc>
          <w:tcPr>
            <w:tcW w:w="992" w:type="dxa"/>
            <w:vMerge/>
          </w:tcPr>
          <w:p w:rsidR="006133B3" w:rsidRPr="008027F6" w:rsidRDefault="006133B3" w:rsidP="00D629FA">
            <w:pPr>
              <w:spacing w:line="400" w:lineRule="exact"/>
              <w:jc w:val="center"/>
              <w:rPr>
                <w:rFonts w:ascii="华文中宋" w:eastAsia="华文中宋" w:hAnsi="华文中宋"/>
                <w:sz w:val="24"/>
              </w:rPr>
            </w:pPr>
          </w:p>
        </w:tc>
        <w:tc>
          <w:tcPr>
            <w:tcW w:w="851" w:type="dxa"/>
            <w:vAlign w:val="center"/>
          </w:tcPr>
          <w:p w:rsidR="006133B3" w:rsidRPr="00D629FA" w:rsidRDefault="006133B3" w:rsidP="00100929">
            <w:pPr>
              <w:spacing w:line="400" w:lineRule="exact"/>
              <w:jc w:val="center"/>
              <w:rPr>
                <w:rFonts w:ascii="华文中宋" w:eastAsia="华文中宋" w:hAnsi="华文中宋"/>
                <w:sz w:val="24"/>
              </w:rPr>
            </w:pPr>
            <w:r w:rsidRPr="00D629FA">
              <w:rPr>
                <w:rFonts w:ascii="华文中宋" w:eastAsia="华文中宋" w:hAnsi="华文中宋" w:hint="eastAsia"/>
                <w:sz w:val="24"/>
              </w:rPr>
              <w:t>104</w:t>
            </w:r>
          </w:p>
        </w:tc>
        <w:tc>
          <w:tcPr>
            <w:tcW w:w="992" w:type="dxa"/>
            <w:vAlign w:val="center"/>
          </w:tcPr>
          <w:p w:rsidR="006133B3" w:rsidRPr="00D629FA" w:rsidRDefault="006133B3"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审查许可证</w:t>
            </w:r>
          </w:p>
          <w:p w:rsidR="006133B3" w:rsidRPr="00D629FA" w:rsidRDefault="006133B3" w:rsidP="00D629FA">
            <w:pPr>
              <w:spacing w:line="400" w:lineRule="exact"/>
              <w:jc w:val="center"/>
              <w:rPr>
                <w:rFonts w:ascii="华文中宋" w:eastAsia="华文中宋" w:hAnsi="华文中宋"/>
                <w:sz w:val="24"/>
              </w:rPr>
            </w:pPr>
          </w:p>
        </w:tc>
        <w:tc>
          <w:tcPr>
            <w:tcW w:w="3402" w:type="dxa"/>
          </w:tcPr>
          <w:p w:rsidR="006133B3" w:rsidRPr="00E540DC" w:rsidRDefault="006133B3" w:rsidP="00CA660A">
            <w:pPr>
              <w:rPr>
                <w:rFonts w:ascii="仿宋" w:eastAsia="仿宋" w:hAnsi="仿宋"/>
                <w:sz w:val="24"/>
              </w:rPr>
            </w:pPr>
            <w:r>
              <w:rPr>
                <w:rFonts w:ascii="仿宋" w:eastAsia="仿宋" w:hAnsi="仿宋" w:hint="eastAsia"/>
                <w:sz w:val="24"/>
              </w:rPr>
              <w:t>是否审查</w:t>
            </w:r>
            <w:r w:rsidRPr="00E540DC">
              <w:rPr>
                <w:rFonts w:ascii="仿宋" w:eastAsia="仿宋" w:hAnsi="仿宋" w:hint="eastAsia"/>
                <w:sz w:val="24"/>
              </w:rPr>
              <w:t>食品经营许可</w:t>
            </w:r>
            <w:r>
              <w:rPr>
                <w:rFonts w:ascii="仿宋" w:eastAsia="仿宋" w:hAnsi="仿宋" w:hint="eastAsia"/>
                <w:sz w:val="24"/>
              </w:rPr>
              <w:t>证</w:t>
            </w:r>
            <w:r w:rsidRPr="00E540DC">
              <w:rPr>
                <w:rFonts w:ascii="仿宋" w:eastAsia="仿宋" w:hAnsi="仿宋" w:hint="eastAsia"/>
                <w:sz w:val="24"/>
              </w:rPr>
              <w:t>和食盐定点批发</w:t>
            </w:r>
            <w:r>
              <w:rPr>
                <w:rFonts w:ascii="仿宋" w:eastAsia="仿宋" w:hAnsi="仿宋" w:hint="eastAsia"/>
                <w:sz w:val="24"/>
              </w:rPr>
              <w:t>企业证书</w:t>
            </w:r>
            <w:r w:rsidRPr="00E540DC">
              <w:rPr>
                <w:rFonts w:ascii="仿宋" w:eastAsia="仿宋" w:hAnsi="仿宋" w:hint="eastAsia"/>
                <w:sz w:val="24"/>
              </w:rPr>
              <w:t>。</w:t>
            </w:r>
            <w:r>
              <w:rPr>
                <w:rFonts w:ascii="仿宋" w:eastAsia="仿宋" w:hAnsi="仿宋" w:hint="eastAsia"/>
                <w:sz w:val="24"/>
              </w:rPr>
              <w:t>并如实记录及时更新。</w:t>
            </w:r>
          </w:p>
        </w:tc>
        <w:tc>
          <w:tcPr>
            <w:tcW w:w="5103" w:type="dxa"/>
          </w:tcPr>
          <w:p w:rsidR="006133B3" w:rsidRPr="007E3581" w:rsidRDefault="006133B3" w:rsidP="00370F66">
            <w:pPr>
              <w:rPr>
                <w:rFonts w:ascii="仿宋" w:eastAsia="仿宋" w:hAnsi="仿宋"/>
                <w:sz w:val="24"/>
              </w:rPr>
            </w:pPr>
            <w:r>
              <w:rPr>
                <w:rFonts w:ascii="仿宋" w:eastAsia="仿宋" w:hAnsi="仿宋" w:hint="eastAsia"/>
                <w:sz w:val="24"/>
              </w:rPr>
              <w:t>网络交易第三方</w:t>
            </w:r>
            <w:r w:rsidRPr="007E3581">
              <w:rPr>
                <w:rFonts w:ascii="仿宋" w:eastAsia="仿宋" w:hAnsi="仿宋" w:hint="eastAsia"/>
                <w:sz w:val="24"/>
              </w:rPr>
              <w:t>平台</w:t>
            </w:r>
            <w:r>
              <w:rPr>
                <w:rFonts w:ascii="仿宋" w:eastAsia="仿宋" w:hAnsi="仿宋" w:hint="eastAsia"/>
                <w:sz w:val="24"/>
              </w:rPr>
              <w:t>提供者</w:t>
            </w:r>
            <w:r w:rsidRPr="007E3581">
              <w:rPr>
                <w:rFonts w:ascii="仿宋" w:eastAsia="仿宋" w:hAnsi="仿宋" w:hint="eastAsia"/>
                <w:sz w:val="24"/>
              </w:rPr>
              <w:t>应当对入网食</w:t>
            </w:r>
            <w:r>
              <w:rPr>
                <w:rFonts w:ascii="仿宋" w:eastAsia="仿宋" w:hAnsi="仿宋" w:hint="eastAsia"/>
                <w:sz w:val="24"/>
              </w:rPr>
              <w:t>品生产经营者</w:t>
            </w:r>
            <w:r w:rsidRPr="007E3581">
              <w:rPr>
                <w:rFonts w:ascii="仿宋" w:eastAsia="仿宋" w:hAnsi="仿宋" w:hint="eastAsia"/>
                <w:sz w:val="24"/>
              </w:rPr>
              <w:t>食品经营许可</w:t>
            </w:r>
            <w:r>
              <w:rPr>
                <w:rFonts w:ascii="仿宋" w:eastAsia="仿宋" w:hAnsi="仿宋" w:hint="eastAsia"/>
                <w:sz w:val="24"/>
              </w:rPr>
              <w:t>证等材料</w:t>
            </w:r>
            <w:r w:rsidRPr="007E3581">
              <w:rPr>
                <w:rFonts w:ascii="仿宋" w:eastAsia="仿宋" w:hAnsi="仿宋" w:hint="eastAsia"/>
                <w:sz w:val="24"/>
              </w:rPr>
              <w:t>进行审查，</w:t>
            </w:r>
            <w:r>
              <w:rPr>
                <w:rFonts w:ascii="仿宋" w:eastAsia="仿宋" w:hAnsi="仿宋" w:hint="eastAsia"/>
                <w:sz w:val="24"/>
              </w:rPr>
              <w:t>如实记录并及时更新。</w:t>
            </w:r>
          </w:p>
        </w:tc>
        <w:tc>
          <w:tcPr>
            <w:tcW w:w="1985" w:type="dxa"/>
          </w:tcPr>
          <w:p w:rsidR="006133B3" w:rsidRDefault="006133B3" w:rsidP="00094993">
            <w:pPr>
              <w:jc w:val="left"/>
              <w:rPr>
                <w:rFonts w:ascii="华文中宋" w:eastAsia="华文中宋" w:hAnsi="华文中宋"/>
                <w:sz w:val="24"/>
              </w:rPr>
            </w:pPr>
            <w:r>
              <w:rPr>
                <w:rFonts w:ascii="仿宋" w:eastAsia="仿宋" w:hAnsi="仿宋" w:hint="eastAsia"/>
                <w:sz w:val="24"/>
              </w:rPr>
              <w:t>《网络食品安全违法行为查处办法》第11、32条。</w:t>
            </w:r>
          </w:p>
        </w:tc>
      </w:tr>
      <w:tr w:rsidR="006133B3" w:rsidRPr="006E4D82" w:rsidTr="00100929">
        <w:trPr>
          <w:trHeight w:val="410"/>
        </w:trPr>
        <w:tc>
          <w:tcPr>
            <w:tcW w:w="817" w:type="dxa"/>
            <w:vMerge/>
          </w:tcPr>
          <w:p w:rsidR="006133B3" w:rsidRPr="00D629FA" w:rsidRDefault="006133B3" w:rsidP="00D629FA">
            <w:pPr>
              <w:spacing w:line="400" w:lineRule="exact"/>
              <w:jc w:val="center"/>
              <w:rPr>
                <w:rFonts w:ascii="华文中宋" w:eastAsia="华文中宋" w:hAnsi="华文中宋"/>
                <w:sz w:val="24"/>
              </w:rPr>
            </w:pPr>
          </w:p>
        </w:tc>
        <w:tc>
          <w:tcPr>
            <w:tcW w:w="992" w:type="dxa"/>
            <w:vMerge/>
          </w:tcPr>
          <w:p w:rsidR="006133B3" w:rsidRPr="008027F6" w:rsidRDefault="006133B3" w:rsidP="00D629FA">
            <w:pPr>
              <w:spacing w:line="400" w:lineRule="exact"/>
              <w:jc w:val="center"/>
              <w:rPr>
                <w:rFonts w:ascii="华文中宋" w:eastAsia="华文中宋" w:hAnsi="华文中宋"/>
                <w:sz w:val="24"/>
              </w:rPr>
            </w:pPr>
          </w:p>
        </w:tc>
        <w:tc>
          <w:tcPr>
            <w:tcW w:w="851" w:type="dxa"/>
            <w:vMerge w:val="restart"/>
            <w:vAlign w:val="center"/>
          </w:tcPr>
          <w:p w:rsidR="006133B3" w:rsidRPr="00D629FA" w:rsidRDefault="006133B3" w:rsidP="00100929">
            <w:pPr>
              <w:spacing w:line="400" w:lineRule="exact"/>
              <w:jc w:val="center"/>
              <w:rPr>
                <w:rFonts w:ascii="华文中宋" w:eastAsia="华文中宋" w:hAnsi="华文中宋"/>
                <w:sz w:val="24"/>
              </w:rPr>
            </w:pPr>
            <w:r w:rsidRPr="00D629FA">
              <w:rPr>
                <w:rFonts w:ascii="华文中宋" w:eastAsia="华文中宋" w:hAnsi="华文中宋" w:hint="eastAsia"/>
                <w:sz w:val="24"/>
              </w:rPr>
              <w:t>105</w:t>
            </w:r>
          </w:p>
        </w:tc>
        <w:tc>
          <w:tcPr>
            <w:tcW w:w="992" w:type="dxa"/>
            <w:vMerge w:val="restart"/>
            <w:vAlign w:val="center"/>
          </w:tcPr>
          <w:p w:rsidR="006133B3" w:rsidRDefault="006133B3" w:rsidP="00D629FA">
            <w:pPr>
              <w:spacing w:line="400" w:lineRule="exact"/>
              <w:jc w:val="center"/>
              <w:rPr>
                <w:rFonts w:ascii="华文中宋" w:eastAsia="华文中宋" w:hAnsi="华文中宋"/>
                <w:sz w:val="24"/>
              </w:rPr>
            </w:pPr>
            <w:r w:rsidRPr="00D629FA">
              <w:rPr>
                <w:rFonts w:ascii="华文中宋" w:eastAsia="华文中宋" w:hAnsi="华文中宋" w:hint="eastAsia"/>
                <w:sz w:val="24"/>
              </w:rPr>
              <w:t>建立档案并</w:t>
            </w:r>
          </w:p>
          <w:p w:rsidR="006133B3" w:rsidRPr="00D629FA" w:rsidRDefault="006133B3" w:rsidP="008C4D1C">
            <w:pPr>
              <w:spacing w:line="400" w:lineRule="exact"/>
              <w:jc w:val="center"/>
              <w:rPr>
                <w:rFonts w:ascii="华文中宋" w:eastAsia="华文中宋" w:hAnsi="华文中宋"/>
                <w:sz w:val="24"/>
              </w:rPr>
            </w:pPr>
            <w:r w:rsidRPr="00D629FA">
              <w:rPr>
                <w:rFonts w:ascii="华文中宋" w:eastAsia="华文中宋" w:hAnsi="华文中宋" w:hint="eastAsia"/>
                <w:sz w:val="24"/>
              </w:rPr>
              <w:t>记录</w:t>
            </w:r>
          </w:p>
        </w:tc>
        <w:tc>
          <w:tcPr>
            <w:tcW w:w="3402" w:type="dxa"/>
          </w:tcPr>
          <w:p w:rsidR="006133B3" w:rsidRPr="00E540DC" w:rsidRDefault="006133B3" w:rsidP="002A758B">
            <w:pPr>
              <w:rPr>
                <w:rFonts w:ascii="仿宋" w:eastAsia="仿宋" w:hAnsi="仿宋"/>
                <w:sz w:val="24"/>
              </w:rPr>
            </w:pPr>
            <w:r>
              <w:rPr>
                <w:rFonts w:ascii="仿宋" w:eastAsia="仿宋" w:hAnsi="仿宋" w:hint="eastAsia"/>
                <w:sz w:val="24"/>
              </w:rPr>
              <w:t>1.是否建立入网食盐销售者档案。</w:t>
            </w:r>
          </w:p>
        </w:tc>
        <w:tc>
          <w:tcPr>
            <w:tcW w:w="5103" w:type="dxa"/>
            <w:vMerge w:val="restart"/>
          </w:tcPr>
          <w:p w:rsidR="006133B3" w:rsidRDefault="006133B3" w:rsidP="00BA63AB">
            <w:pPr>
              <w:rPr>
                <w:rFonts w:ascii="仿宋" w:eastAsia="仿宋" w:hAnsi="仿宋"/>
                <w:sz w:val="24"/>
              </w:rPr>
            </w:pPr>
            <w:r>
              <w:rPr>
                <w:rFonts w:ascii="仿宋" w:eastAsia="仿宋" w:hAnsi="仿宋" w:hint="eastAsia"/>
                <w:sz w:val="24"/>
              </w:rPr>
              <w:t>1.网络食品交易第三方平台提供者应当建立入网食品生产经营者档案。记录入网食品生产经营者的基本情况、食品安全管理人员等信息。</w:t>
            </w:r>
          </w:p>
        </w:tc>
        <w:tc>
          <w:tcPr>
            <w:tcW w:w="1985" w:type="dxa"/>
            <w:vMerge w:val="restart"/>
          </w:tcPr>
          <w:p w:rsidR="006133B3" w:rsidRDefault="006133B3" w:rsidP="004A7E74">
            <w:pPr>
              <w:rPr>
                <w:rFonts w:ascii="仿宋" w:eastAsia="仿宋" w:hAnsi="仿宋"/>
                <w:sz w:val="24"/>
              </w:rPr>
            </w:pPr>
            <w:r>
              <w:rPr>
                <w:rFonts w:ascii="仿宋" w:eastAsia="仿宋" w:hAnsi="仿宋" w:hint="eastAsia"/>
                <w:sz w:val="24"/>
              </w:rPr>
              <w:t>《网络食品安全违法行为查处办法》第12、33条;</w:t>
            </w:r>
          </w:p>
          <w:p w:rsidR="006133B3" w:rsidRDefault="006133B3" w:rsidP="004A7E74">
            <w:pPr>
              <w:rPr>
                <w:rFonts w:ascii="仿宋" w:eastAsia="仿宋" w:hAnsi="仿宋"/>
                <w:sz w:val="24"/>
              </w:rPr>
            </w:pPr>
            <w:r>
              <w:rPr>
                <w:rFonts w:ascii="仿宋" w:eastAsia="仿宋" w:hAnsi="仿宋" w:hint="eastAsia"/>
                <w:sz w:val="24"/>
              </w:rPr>
              <w:t>《电子商务法》第27、80条。</w:t>
            </w:r>
          </w:p>
        </w:tc>
      </w:tr>
      <w:tr w:rsidR="006133B3" w:rsidRPr="006E4D82" w:rsidTr="006133B3">
        <w:trPr>
          <w:trHeight w:val="360"/>
        </w:trPr>
        <w:tc>
          <w:tcPr>
            <w:tcW w:w="817" w:type="dxa"/>
            <w:vMerge/>
          </w:tcPr>
          <w:p w:rsidR="006133B3" w:rsidRDefault="006133B3" w:rsidP="000D00EC">
            <w:pPr>
              <w:jc w:val="center"/>
              <w:rPr>
                <w:rFonts w:ascii="黑体" w:eastAsia="黑体" w:hAnsi="黑体"/>
                <w:sz w:val="24"/>
                <w:szCs w:val="24"/>
              </w:rPr>
            </w:pPr>
          </w:p>
        </w:tc>
        <w:tc>
          <w:tcPr>
            <w:tcW w:w="992" w:type="dxa"/>
            <w:vMerge/>
          </w:tcPr>
          <w:p w:rsidR="006133B3" w:rsidRPr="008027F6" w:rsidRDefault="006133B3" w:rsidP="004A7E74">
            <w:pPr>
              <w:jc w:val="center"/>
              <w:rPr>
                <w:rFonts w:ascii="华文中宋" w:eastAsia="华文中宋" w:hAnsi="华文中宋"/>
                <w:sz w:val="24"/>
              </w:rPr>
            </w:pPr>
          </w:p>
        </w:tc>
        <w:tc>
          <w:tcPr>
            <w:tcW w:w="851" w:type="dxa"/>
            <w:vMerge/>
          </w:tcPr>
          <w:p w:rsidR="006133B3" w:rsidRDefault="006133B3" w:rsidP="004A7E74">
            <w:pPr>
              <w:jc w:val="center"/>
              <w:rPr>
                <w:rFonts w:ascii="华文中宋" w:eastAsia="华文中宋" w:hAnsi="华文中宋"/>
                <w:sz w:val="24"/>
                <w:szCs w:val="24"/>
              </w:rPr>
            </w:pPr>
          </w:p>
        </w:tc>
        <w:tc>
          <w:tcPr>
            <w:tcW w:w="992" w:type="dxa"/>
            <w:vMerge/>
          </w:tcPr>
          <w:p w:rsidR="006133B3" w:rsidRPr="004A6F22" w:rsidRDefault="006133B3" w:rsidP="004A7E74">
            <w:pPr>
              <w:rPr>
                <w:rFonts w:ascii="黑体" w:eastAsia="黑体" w:hAnsi="黑体"/>
                <w:sz w:val="24"/>
              </w:rPr>
            </w:pPr>
          </w:p>
        </w:tc>
        <w:tc>
          <w:tcPr>
            <w:tcW w:w="3402" w:type="dxa"/>
            <w:vMerge w:val="restart"/>
          </w:tcPr>
          <w:p w:rsidR="006133B3" w:rsidRDefault="006133B3" w:rsidP="002A758B">
            <w:pPr>
              <w:rPr>
                <w:rFonts w:ascii="仿宋" w:eastAsia="仿宋" w:hAnsi="仿宋"/>
                <w:sz w:val="24"/>
              </w:rPr>
            </w:pPr>
            <w:r>
              <w:rPr>
                <w:rFonts w:ascii="仿宋" w:eastAsia="仿宋" w:hAnsi="仿宋" w:hint="eastAsia"/>
                <w:sz w:val="24"/>
              </w:rPr>
              <w:t>2.是否记录入网食盐销售者基本情况、食品安全管理人员等信息。</w:t>
            </w:r>
          </w:p>
        </w:tc>
        <w:tc>
          <w:tcPr>
            <w:tcW w:w="5103" w:type="dxa"/>
            <w:vMerge/>
          </w:tcPr>
          <w:p w:rsidR="006133B3" w:rsidRDefault="006133B3" w:rsidP="00BA63AB">
            <w:pPr>
              <w:rPr>
                <w:rFonts w:ascii="仿宋" w:eastAsia="仿宋" w:hAnsi="仿宋"/>
                <w:sz w:val="24"/>
              </w:rPr>
            </w:pPr>
          </w:p>
        </w:tc>
        <w:tc>
          <w:tcPr>
            <w:tcW w:w="1985" w:type="dxa"/>
            <w:vMerge/>
          </w:tcPr>
          <w:p w:rsidR="006133B3" w:rsidRDefault="006133B3" w:rsidP="004A7E74">
            <w:pPr>
              <w:rPr>
                <w:rFonts w:ascii="仿宋" w:eastAsia="仿宋" w:hAnsi="仿宋"/>
                <w:sz w:val="24"/>
              </w:rPr>
            </w:pPr>
          </w:p>
        </w:tc>
      </w:tr>
      <w:tr w:rsidR="006133B3" w:rsidRPr="006E4D82" w:rsidTr="006133B3">
        <w:trPr>
          <w:trHeight w:val="1642"/>
        </w:trPr>
        <w:tc>
          <w:tcPr>
            <w:tcW w:w="817" w:type="dxa"/>
            <w:vMerge/>
          </w:tcPr>
          <w:p w:rsidR="006133B3" w:rsidRDefault="006133B3" w:rsidP="000D00EC">
            <w:pPr>
              <w:jc w:val="center"/>
              <w:rPr>
                <w:rFonts w:ascii="黑体" w:eastAsia="黑体" w:hAnsi="黑体"/>
                <w:sz w:val="24"/>
                <w:szCs w:val="24"/>
              </w:rPr>
            </w:pPr>
          </w:p>
        </w:tc>
        <w:tc>
          <w:tcPr>
            <w:tcW w:w="992" w:type="dxa"/>
            <w:vMerge/>
          </w:tcPr>
          <w:p w:rsidR="006133B3" w:rsidRPr="008027F6" w:rsidRDefault="006133B3" w:rsidP="004A7E74">
            <w:pPr>
              <w:jc w:val="center"/>
              <w:rPr>
                <w:rFonts w:ascii="华文中宋" w:eastAsia="华文中宋" w:hAnsi="华文中宋"/>
                <w:sz w:val="24"/>
              </w:rPr>
            </w:pPr>
          </w:p>
        </w:tc>
        <w:tc>
          <w:tcPr>
            <w:tcW w:w="851" w:type="dxa"/>
            <w:vMerge/>
          </w:tcPr>
          <w:p w:rsidR="006133B3" w:rsidRDefault="006133B3" w:rsidP="004A7E74">
            <w:pPr>
              <w:jc w:val="center"/>
              <w:rPr>
                <w:rFonts w:ascii="华文中宋" w:eastAsia="华文中宋" w:hAnsi="华文中宋"/>
                <w:sz w:val="24"/>
                <w:szCs w:val="24"/>
              </w:rPr>
            </w:pPr>
          </w:p>
        </w:tc>
        <w:tc>
          <w:tcPr>
            <w:tcW w:w="992" w:type="dxa"/>
            <w:vMerge/>
          </w:tcPr>
          <w:p w:rsidR="006133B3" w:rsidRPr="004A6F22" w:rsidRDefault="006133B3" w:rsidP="004A7E74">
            <w:pPr>
              <w:rPr>
                <w:rFonts w:ascii="黑体" w:eastAsia="黑体" w:hAnsi="黑体"/>
                <w:sz w:val="24"/>
              </w:rPr>
            </w:pPr>
          </w:p>
        </w:tc>
        <w:tc>
          <w:tcPr>
            <w:tcW w:w="3402" w:type="dxa"/>
            <w:vMerge/>
          </w:tcPr>
          <w:p w:rsidR="006133B3" w:rsidRDefault="006133B3" w:rsidP="002A758B">
            <w:pPr>
              <w:rPr>
                <w:rFonts w:ascii="仿宋" w:eastAsia="仿宋" w:hAnsi="仿宋" w:hint="eastAsia"/>
                <w:sz w:val="24"/>
              </w:rPr>
            </w:pPr>
          </w:p>
        </w:tc>
        <w:tc>
          <w:tcPr>
            <w:tcW w:w="5103" w:type="dxa"/>
          </w:tcPr>
          <w:p w:rsidR="006133B3" w:rsidRDefault="006133B3" w:rsidP="00BA63AB">
            <w:pPr>
              <w:rPr>
                <w:rFonts w:ascii="仿宋" w:eastAsia="仿宋" w:hAnsi="仿宋"/>
                <w:sz w:val="24"/>
              </w:rPr>
            </w:pPr>
          </w:p>
          <w:p w:rsidR="006133B3" w:rsidRDefault="006133B3" w:rsidP="00BA63AB">
            <w:pPr>
              <w:rPr>
                <w:rFonts w:ascii="仿宋" w:eastAsia="仿宋" w:hAnsi="仿宋"/>
                <w:sz w:val="24"/>
              </w:rPr>
            </w:pPr>
            <w:r>
              <w:rPr>
                <w:rFonts w:ascii="仿宋" w:eastAsia="仿宋" w:hAnsi="仿宋" w:hint="eastAsia"/>
                <w:sz w:val="24"/>
              </w:rPr>
              <w:t>2.电子商务平台经营者应当要求申请进入平台销售商品或者提供服务的经营者提交其身份、地址、联系方式、行政许可等真实信息，进行核验、登记，建立档案，并定期核验更新。</w:t>
            </w:r>
            <w:bookmarkStart w:id="0" w:name="_GoBack"/>
            <w:bookmarkEnd w:id="0"/>
          </w:p>
          <w:p w:rsidR="006133B3" w:rsidRDefault="006133B3" w:rsidP="00BA63AB">
            <w:pPr>
              <w:rPr>
                <w:rFonts w:ascii="仿宋" w:eastAsia="仿宋" w:hAnsi="仿宋"/>
                <w:sz w:val="24"/>
              </w:rPr>
            </w:pPr>
          </w:p>
        </w:tc>
        <w:tc>
          <w:tcPr>
            <w:tcW w:w="1985" w:type="dxa"/>
            <w:vMerge/>
          </w:tcPr>
          <w:p w:rsidR="006133B3" w:rsidRDefault="006133B3" w:rsidP="004A7E74">
            <w:pPr>
              <w:rPr>
                <w:rFonts w:ascii="仿宋" w:eastAsia="仿宋" w:hAnsi="仿宋"/>
                <w:sz w:val="24"/>
              </w:rPr>
            </w:pPr>
          </w:p>
        </w:tc>
      </w:tr>
      <w:tr w:rsidR="00276F7B" w:rsidRPr="006E4D82" w:rsidTr="003055DE">
        <w:trPr>
          <w:trHeight w:val="614"/>
        </w:trPr>
        <w:tc>
          <w:tcPr>
            <w:tcW w:w="817" w:type="dxa"/>
            <w:vAlign w:val="center"/>
          </w:tcPr>
          <w:p w:rsidR="00276F7B" w:rsidRDefault="00276F7B" w:rsidP="004A7E74">
            <w:pPr>
              <w:jc w:val="center"/>
              <w:rPr>
                <w:rFonts w:ascii="黑体" w:eastAsia="黑体" w:hAnsi="黑体"/>
                <w:sz w:val="24"/>
                <w:szCs w:val="24"/>
              </w:rPr>
            </w:pPr>
            <w:r w:rsidRPr="00F77E37">
              <w:rPr>
                <w:rFonts w:ascii="黑体" w:eastAsia="黑体" w:hAnsi="黑体" w:hint="eastAsia"/>
                <w:sz w:val="24"/>
                <w:szCs w:val="24"/>
              </w:rPr>
              <w:lastRenderedPageBreak/>
              <w:t>代码项目</w:t>
            </w:r>
          </w:p>
        </w:tc>
        <w:tc>
          <w:tcPr>
            <w:tcW w:w="992" w:type="dxa"/>
            <w:vAlign w:val="center"/>
          </w:tcPr>
          <w:p w:rsidR="00E7085D" w:rsidRDefault="00E7085D" w:rsidP="00E7085D">
            <w:pPr>
              <w:jc w:val="center"/>
              <w:rPr>
                <w:rFonts w:ascii="黑体" w:eastAsia="黑体" w:hAnsi="黑体"/>
                <w:sz w:val="24"/>
                <w:szCs w:val="24"/>
              </w:rPr>
            </w:pPr>
            <w:r>
              <w:rPr>
                <w:rFonts w:ascii="黑体" w:eastAsia="黑体" w:hAnsi="黑体" w:hint="eastAsia"/>
                <w:sz w:val="24"/>
                <w:szCs w:val="24"/>
              </w:rPr>
              <w:t>检查</w:t>
            </w:r>
          </w:p>
          <w:p w:rsidR="00276F7B" w:rsidRPr="003055DE" w:rsidRDefault="00276F7B" w:rsidP="004A7E74">
            <w:pPr>
              <w:jc w:val="center"/>
              <w:rPr>
                <w:rFonts w:ascii="黑体" w:eastAsia="黑体" w:hAnsi="黑体"/>
                <w:sz w:val="24"/>
                <w:szCs w:val="24"/>
              </w:rPr>
            </w:pPr>
            <w:r w:rsidRPr="003055DE">
              <w:rPr>
                <w:rFonts w:ascii="黑体" w:eastAsia="黑体" w:hAnsi="黑体" w:hint="eastAsia"/>
                <w:sz w:val="24"/>
                <w:szCs w:val="24"/>
              </w:rPr>
              <w:t>项目</w:t>
            </w:r>
          </w:p>
        </w:tc>
        <w:tc>
          <w:tcPr>
            <w:tcW w:w="851" w:type="dxa"/>
            <w:vAlign w:val="center"/>
          </w:tcPr>
          <w:p w:rsidR="00276F7B" w:rsidRPr="00E540DC" w:rsidRDefault="00276F7B" w:rsidP="004A7E74">
            <w:pPr>
              <w:jc w:val="center"/>
              <w:rPr>
                <w:rFonts w:ascii="黑体" w:eastAsia="黑体" w:hAnsi="黑体"/>
                <w:sz w:val="24"/>
                <w:szCs w:val="24"/>
              </w:rPr>
            </w:pPr>
            <w:r w:rsidRPr="00E540DC">
              <w:rPr>
                <w:rFonts w:ascii="黑体" w:eastAsia="黑体" w:hAnsi="黑体" w:hint="eastAsia"/>
                <w:sz w:val="24"/>
                <w:szCs w:val="24"/>
              </w:rPr>
              <w:t>内容代码</w:t>
            </w:r>
          </w:p>
        </w:tc>
        <w:tc>
          <w:tcPr>
            <w:tcW w:w="992" w:type="dxa"/>
            <w:vAlign w:val="center"/>
          </w:tcPr>
          <w:p w:rsidR="00276F7B" w:rsidRPr="003055DE" w:rsidRDefault="00276F7B" w:rsidP="004A7E74">
            <w:pPr>
              <w:jc w:val="center"/>
              <w:rPr>
                <w:rFonts w:ascii="黑体" w:eastAsia="黑体" w:hAnsi="黑体"/>
                <w:sz w:val="24"/>
                <w:szCs w:val="24"/>
              </w:rPr>
            </w:pPr>
            <w:r w:rsidRPr="003055DE">
              <w:rPr>
                <w:rFonts w:ascii="黑体" w:eastAsia="黑体" w:hAnsi="黑体" w:hint="eastAsia"/>
                <w:sz w:val="24"/>
                <w:szCs w:val="24"/>
              </w:rPr>
              <w:t>内容</w:t>
            </w:r>
          </w:p>
        </w:tc>
        <w:tc>
          <w:tcPr>
            <w:tcW w:w="3402" w:type="dxa"/>
            <w:vAlign w:val="center"/>
          </w:tcPr>
          <w:p w:rsidR="00276F7B" w:rsidRPr="003055DE" w:rsidRDefault="003C1ED3" w:rsidP="004A7E74">
            <w:pPr>
              <w:jc w:val="center"/>
              <w:rPr>
                <w:rFonts w:ascii="黑体" w:eastAsia="黑体" w:hAnsi="黑体"/>
                <w:sz w:val="24"/>
                <w:szCs w:val="24"/>
              </w:rPr>
            </w:pPr>
            <w:r w:rsidRPr="003055DE">
              <w:rPr>
                <w:rFonts w:ascii="黑体" w:eastAsia="黑体" w:hAnsi="黑体" w:hint="eastAsia"/>
                <w:sz w:val="24"/>
                <w:szCs w:val="24"/>
              </w:rPr>
              <w:t>检查要点</w:t>
            </w:r>
          </w:p>
        </w:tc>
        <w:tc>
          <w:tcPr>
            <w:tcW w:w="5103" w:type="dxa"/>
            <w:vAlign w:val="center"/>
          </w:tcPr>
          <w:p w:rsidR="00276F7B" w:rsidRPr="003055DE" w:rsidRDefault="00276F7B" w:rsidP="004A7E74">
            <w:pPr>
              <w:jc w:val="center"/>
              <w:rPr>
                <w:rFonts w:ascii="黑体" w:eastAsia="黑体" w:hAnsi="黑体"/>
                <w:sz w:val="24"/>
                <w:szCs w:val="24"/>
              </w:rPr>
            </w:pPr>
            <w:r w:rsidRPr="003055DE">
              <w:rPr>
                <w:rFonts w:ascii="黑体" w:eastAsia="黑体" w:hAnsi="黑体" w:hint="eastAsia"/>
                <w:sz w:val="24"/>
                <w:szCs w:val="24"/>
              </w:rPr>
              <w:t>法律规定内容</w:t>
            </w:r>
          </w:p>
        </w:tc>
        <w:tc>
          <w:tcPr>
            <w:tcW w:w="1985" w:type="dxa"/>
            <w:vAlign w:val="center"/>
          </w:tcPr>
          <w:p w:rsidR="00276F7B" w:rsidRPr="003055DE" w:rsidRDefault="00276F7B" w:rsidP="004A7E74">
            <w:pPr>
              <w:jc w:val="center"/>
              <w:rPr>
                <w:rFonts w:ascii="黑体" w:eastAsia="黑体" w:hAnsi="黑体"/>
                <w:sz w:val="24"/>
                <w:szCs w:val="24"/>
              </w:rPr>
            </w:pPr>
            <w:r w:rsidRPr="003055DE">
              <w:rPr>
                <w:rFonts w:ascii="黑体" w:eastAsia="黑体" w:hAnsi="黑体" w:hint="eastAsia"/>
                <w:sz w:val="24"/>
                <w:szCs w:val="24"/>
              </w:rPr>
              <w:t>法律条文指引</w:t>
            </w:r>
          </w:p>
        </w:tc>
      </w:tr>
      <w:tr w:rsidR="00430EA9" w:rsidRPr="006E4D82" w:rsidTr="00100929">
        <w:trPr>
          <w:trHeight w:val="435"/>
        </w:trPr>
        <w:tc>
          <w:tcPr>
            <w:tcW w:w="817" w:type="dxa"/>
            <w:vMerge w:val="restart"/>
            <w:vAlign w:val="center"/>
          </w:tcPr>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1</w:t>
            </w:r>
          </w:p>
        </w:tc>
        <w:tc>
          <w:tcPr>
            <w:tcW w:w="992" w:type="dxa"/>
            <w:vMerge w:val="restart"/>
            <w:vAlign w:val="center"/>
          </w:tcPr>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网络食品交易</w:t>
            </w:r>
          </w:p>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第三方平台提</w:t>
            </w:r>
          </w:p>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供者</w:t>
            </w:r>
          </w:p>
          <w:p w:rsidR="00430EA9" w:rsidRPr="008027F6" w:rsidRDefault="00430EA9" w:rsidP="00100929">
            <w:pPr>
              <w:spacing w:line="400" w:lineRule="exact"/>
              <w:jc w:val="center"/>
              <w:rPr>
                <w:rFonts w:ascii="华文中宋" w:eastAsia="华文中宋" w:hAnsi="华文中宋"/>
                <w:sz w:val="24"/>
              </w:rPr>
            </w:pPr>
          </w:p>
        </w:tc>
        <w:tc>
          <w:tcPr>
            <w:tcW w:w="851" w:type="dxa"/>
            <w:vMerge w:val="restart"/>
            <w:vAlign w:val="center"/>
          </w:tcPr>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106</w:t>
            </w:r>
          </w:p>
        </w:tc>
        <w:tc>
          <w:tcPr>
            <w:tcW w:w="992" w:type="dxa"/>
            <w:vMerge w:val="restart"/>
            <w:vAlign w:val="center"/>
          </w:tcPr>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记录、保存交易信息</w:t>
            </w:r>
          </w:p>
          <w:p w:rsidR="00430EA9" w:rsidRPr="00100929" w:rsidRDefault="00430EA9" w:rsidP="00100929">
            <w:pPr>
              <w:spacing w:line="400" w:lineRule="exact"/>
              <w:jc w:val="center"/>
              <w:rPr>
                <w:rFonts w:ascii="华文中宋" w:eastAsia="华文中宋" w:hAnsi="华文中宋"/>
                <w:sz w:val="24"/>
              </w:rPr>
            </w:pPr>
          </w:p>
        </w:tc>
        <w:tc>
          <w:tcPr>
            <w:tcW w:w="3402" w:type="dxa"/>
          </w:tcPr>
          <w:p w:rsidR="00430EA9" w:rsidRPr="00E540DC" w:rsidRDefault="00430EA9" w:rsidP="00430EA9">
            <w:pPr>
              <w:rPr>
                <w:rFonts w:ascii="仿宋" w:eastAsia="仿宋" w:hAnsi="仿宋"/>
                <w:sz w:val="24"/>
              </w:rPr>
            </w:pPr>
            <w:r>
              <w:rPr>
                <w:rFonts w:ascii="仿宋" w:eastAsia="仿宋" w:hAnsi="仿宋" w:hint="eastAsia"/>
                <w:sz w:val="24"/>
              </w:rPr>
              <w:t>1</w:t>
            </w:r>
            <w:r w:rsidR="00DD69D4">
              <w:rPr>
                <w:rFonts w:ascii="仿宋" w:eastAsia="仿宋" w:hAnsi="仿宋" w:hint="eastAsia"/>
                <w:sz w:val="24"/>
              </w:rPr>
              <w:t>.</w:t>
            </w:r>
            <w:r>
              <w:rPr>
                <w:rFonts w:ascii="仿宋" w:eastAsia="仿宋" w:hAnsi="仿宋" w:hint="eastAsia"/>
                <w:sz w:val="24"/>
              </w:rPr>
              <w:t>是否</w:t>
            </w:r>
            <w:r w:rsidRPr="00E540DC">
              <w:rPr>
                <w:rFonts w:ascii="仿宋" w:eastAsia="仿宋" w:hAnsi="仿宋" w:hint="eastAsia"/>
                <w:sz w:val="24"/>
              </w:rPr>
              <w:t>记录</w:t>
            </w:r>
            <w:r>
              <w:rPr>
                <w:rFonts w:ascii="仿宋" w:eastAsia="仿宋" w:hAnsi="仿宋" w:hint="eastAsia"/>
                <w:sz w:val="24"/>
              </w:rPr>
              <w:t>、</w:t>
            </w:r>
            <w:r w:rsidRPr="00E540DC">
              <w:rPr>
                <w:rFonts w:ascii="仿宋" w:eastAsia="仿宋" w:hAnsi="仿宋" w:hint="eastAsia"/>
                <w:sz w:val="24"/>
              </w:rPr>
              <w:t>保存</w:t>
            </w:r>
            <w:r>
              <w:rPr>
                <w:rFonts w:ascii="仿宋" w:eastAsia="仿宋" w:hAnsi="仿宋" w:hint="eastAsia"/>
                <w:sz w:val="24"/>
              </w:rPr>
              <w:t>食</w:t>
            </w:r>
            <w:r w:rsidR="00625B11" w:rsidRPr="00EB098C">
              <w:rPr>
                <w:rFonts w:ascii="仿宋" w:eastAsia="仿宋" w:hAnsi="仿宋" w:hint="eastAsia"/>
                <w:sz w:val="24"/>
              </w:rPr>
              <w:t>盐</w:t>
            </w:r>
            <w:r w:rsidRPr="00E540DC">
              <w:rPr>
                <w:rFonts w:ascii="仿宋" w:eastAsia="仿宋" w:hAnsi="仿宋" w:hint="eastAsia"/>
                <w:sz w:val="24"/>
              </w:rPr>
              <w:t>交易信息</w:t>
            </w:r>
            <w:r>
              <w:rPr>
                <w:rFonts w:ascii="仿宋" w:eastAsia="仿宋" w:hAnsi="仿宋" w:hint="eastAsia"/>
                <w:sz w:val="24"/>
              </w:rPr>
              <w:t>。</w:t>
            </w:r>
          </w:p>
        </w:tc>
        <w:tc>
          <w:tcPr>
            <w:tcW w:w="5103" w:type="dxa"/>
            <w:vMerge w:val="restart"/>
          </w:tcPr>
          <w:p w:rsidR="00430EA9" w:rsidRPr="00430EA9" w:rsidRDefault="00430EA9" w:rsidP="009D16BD">
            <w:pPr>
              <w:rPr>
                <w:rFonts w:ascii="仿宋" w:eastAsia="仿宋" w:hAnsi="仿宋"/>
                <w:sz w:val="24"/>
              </w:rPr>
            </w:pPr>
            <w:r>
              <w:rPr>
                <w:rFonts w:ascii="仿宋" w:eastAsia="仿宋" w:hAnsi="仿宋" w:hint="eastAsia"/>
                <w:sz w:val="24"/>
              </w:rPr>
              <w:t>网络食品交易第三方提供者和通过自建网站交易食品的生产经营者应当记录、保存食品交易信息，保存时间不得少于产品保持期满后6个月，没有保质期的，保存时间不得少于2年。</w:t>
            </w:r>
          </w:p>
        </w:tc>
        <w:tc>
          <w:tcPr>
            <w:tcW w:w="1985" w:type="dxa"/>
            <w:vMerge w:val="restart"/>
          </w:tcPr>
          <w:p w:rsidR="00430EA9" w:rsidRPr="00430EA9" w:rsidRDefault="00430EA9" w:rsidP="00276F7B">
            <w:pPr>
              <w:jc w:val="left"/>
              <w:rPr>
                <w:rFonts w:ascii="华文中宋" w:eastAsia="华文中宋" w:hAnsi="华文中宋"/>
                <w:sz w:val="24"/>
              </w:rPr>
            </w:pPr>
            <w:r>
              <w:rPr>
                <w:rFonts w:ascii="仿宋" w:eastAsia="仿宋" w:hAnsi="仿宋" w:hint="eastAsia"/>
                <w:sz w:val="24"/>
              </w:rPr>
              <w:t>《网络食品安全违法行为查处办法》第13、34条。</w:t>
            </w:r>
          </w:p>
        </w:tc>
      </w:tr>
      <w:tr w:rsidR="00430EA9" w:rsidRPr="006E4D82" w:rsidTr="00100929">
        <w:trPr>
          <w:trHeight w:val="1110"/>
        </w:trPr>
        <w:tc>
          <w:tcPr>
            <w:tcW w:w="817" w:type="dxa"/>
            <w:vMerge/>
            <w:vAlign w:val="center"/>
          </w:tcPr>
          <w:p w:rsidR="00430EA9" w:rsidRPr="00100929" w:rsidRDefault="00430EA9" w:rsidP="00100929">
            <w:pPr>
              <w:spacing w:line="400" w:lineRule="exact"/>
              <w:jc w:val="center"/>
              <w:rPr>
                <w:rFonts w:ascii="华文中宋" w:eastAsia="华文中宋" w:hAnsi="华文中宋"/>
                <w:sz w:val="24"/>
              </w:rPr>
            </w:pPr>
          </w:p>
        </w:tc>
        <w:tc>
          <w:tcPr>
            <w:tcW w:w="992" w:type="dxa"/>
            <w:vMerge/>
            <w:vAlign w:val="center"/>
          </w:tcPr>
          <w:p w:rsidR="00430EA9" w:rsidRPr="00100929" w:rsidRDefault="00430EA9" w:rsidP="00100929">
            <w:pPr>
              <w:spacing w:line="400" w:lineRule="exact"/>
              <w:jc w:val="center"/>
              <w:rPr>
                <w:rFonts w:ascii="华文中宋" w:eastAsia="华文中宋" w:hAnsi="华文中宋"/>
                <w:sz w:val="24"/>
              </w:rPr>
            </w:pPr>
          </w:p>
        </w:tc>
        <w:tc>
          <w:tcPr>
            <w:tcW w:w="851" w:type="dxa"/>
            <w:vMerge/>
            <w:vAlign w:val="center"/>
          </w:tcPr>
          <w:p w:rsidR="00430EA9" w:rsidRPr="00100929" w:rsidRDefault="00430EA9" w:rsidP="00100929">
            <w:pPr>
              <w:spacing w:line="400" w:lineRule="exact"/>
              <w:jc w:val="center"/>
              <w:rPr>
                <w:rFonts w:ascii="华文中宋" w:eastAsia="华文中宋" w:hAnsi="华文中宋"/>
                <w:sz w:val="24"/>
              </w:rPr>
            </w:pPr>
          </w:p>
        </w:tc>
        <w:tc>
          <w:tcPr>
            <w:tcW w:w="992" w:type="dxa"/>
            <w:vMerge/>
            <w:vAlign w:val="center"/>
          </w:tcPr>
          <w:p w:rsidR="00430EA9" w:rsidRPr="00100929" w:rsidRDefault="00430EA9" w:rsidP="00100929">
            <w:pPr>
              <w:spacing w:line="400" w:lineRule="exact"/>
              <w:jc w:val="center"/>
              <w:rPr>
                <w:rFonts w:ascii="华文中宋" w:eastAsia="华文中宋" w:hAnsi="华文中宋"/>
                <w:sz w:val="24"/>
              </w:rPr>
            </w:pPr>
          </w:p>
        </w:tc>
        <w:tc>
          <w:tcPr>
            <w:tcW w:w="3402" w:type="dxa"/>
          </w:tcPr>
          <w:p w:rsidR="00430EA9" w:rsidRDefault="00DD69D4" w:rsidP="00DD69D4">
            <w:pPr>
              <w:rPr>
                <w:rFonts w:ascii="仿宋" w:eastAsia="仿宋" w:hAnsi="仿宋"/>
                <w:sz w:val="24"/>
              </w:rPr>
            </w:pPr>
            <w:r>
              <w:rPr>
                <w:rFonts w:ascii="仿宋" w:eastAsia="仿宋" w:hAnsi="仿宋" w:hint="eastAsia"/>
                <w:sz w:val="24"/>
              </w:rPr>
              <w:t>2.交易</w:t>
            </w:r>
            <w:r w:rsidR="00430EA9">
              <w:rPr>
                <w:rFonts w:ascii="仿宋" w:eastAsia="仿宋" w:hAnsi="仿宋" w:hint="eastAsia"/>
                <w:sz w:val="24"/>
              </w:rPr>
              <w:t>信息保存是否不少于</w:t>
            </w:r>
            <w:r>
              <w:rPr>
                <w:rFonts w:ascii="仿宋" w:eastAsia="仿宋" w:hAnsi="仿宋" w:hint="eastAsia"/>
                <w:sz w:val="24"/>
              </w:rPr>
              <w:t>产品保持期满后6个月，没有保质期的，保存期限是否少于2年。</w:t>
            </w:r>
          </w:p>
        </w:tc>
        <w:tc>
          <w:tcPr>
            <w:tcW w:w="5103" w:type="dxa"/>
            <w:vMerge/>
          </w:tcPr>
          <w:p w:rsidR="00430EA9" w:rsidRDefault="00430EA9" w:rsidP="009D16BD">
            <w:pPr>
              <w:rPr>
                <w:rFonts w:ascii="仿宋" w:eastAsia="仿宋" w:hAnsi="仿宋"/>
                <w:sz w:val="24"/>
              </w:rPr>
            </w:pPr>
          </w:p>
        </w:tc>
        <w:tc>
          <w:tcPr>
            <w:tcW w:w="1985" w:type="dxa"/>
            <w:vMerge/>
          </w:tcPr>
          <w:p w:rsidR="00430EA9" w:rsidRDefault="00430EA9" w:rsidP="00276F7B">
            <w:pPr>
              <w:jc w:val="left"/>
              <w:rPr>
                <w:rFonts w:ascii="仿宋" w:eastAsia="仿宋" w:hAnsi="仿宋"/>
                <w:sz w:val="24"/>
              </w:rPr>
            </w:pPr>
          </w:p>
        </w:tc>
      </w:tr>
      <w:tr w:rsidR="00430EA9" w:rsidRPr="006E4D82" w:rsidTr="00100929">
        <w:trPr>
          <w:trHeight w:val="4275"/>
        </w:trPr>
        <w:tc>
          <w:tcPr>
            <w:tcW w:w="817" w:type="dxa"/>
            <w:vMerge/>
            <w:vAlign w:val="center"/>
          </w:tcPr>
          <w:p w:rsidR="00430EA9" w:rsidRPr="00100929" w:rsidRDefault="00430EA9" w:rsidP="00100929">
            <w:pPr>
              <w:spacing w:line="400" w:lineRule="exact"/>
              <w:jc w:val="center"/>
              <w:rPr>
                <w:rFonts w:ascii="华文中宋" w:eastAsia="华文中宋" w:hAnsi="华文中宋"/>
                <w:sz w:val="24"/>
              </w:rPr>
            </w:pPr>
          </w:p>
        </w:tc>
        <w:tc>
          <w:tcPr>
            <w:tcW w:w="992" w:type="dxa"/>
            <w:vMerge/>
            <w:vAlign w:val="center"/>
          </w:tcPr>
          <w:p w:rsidR="00430EA9" w:rsidRPr="00100929" w:rsidRDefault="00430EA9" w:rsidP="00100929">
            <w:pPr>
              <w:spacing w:line="400" w:lineRule="exact"/>
              <w:jc w:val="center"/>
              <w:rPr>
                <w:rFonts w:ascii="华文中宋" w:eastAsia="华文中宋" w:hAnsi="华文中宋"/>
                <w:sz w:val="24"/>
              </w:rPr>
            </w:pPr>
          </w:p>
        </w:tc>
        <w:tc>
          <w:tcPr>
            <w:tcW w:w="851" w:type="dxa"/>
            <w:vAlign w:val="center"/>
          </w:tcPr>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107</w:t>
            </w:r>
          </w:p>
        </w:tc>
        <w:tc>
          <w:tcPr>
            <w:tcW w:w="992" w:type="dxa"/>
            <w:vAlign w:val="center"/>
          </w:tcPr>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停止提供网络</w:t>
            </w:r>
          </w:p>
          <w:p w:rsidR="00430EA9" w:rsidRPr="00100929" w:rsidRDefault="00430EA9" w:rsidP="00100929">
            <w:pPr>
              <w:spacing w:line="400" w:lineRule="exact"/>
              <w:jc w:val="center"/>
              <w:rPr>
                <w:rFonts w:ascii="华文中宋" w:eastAsia="华文中宋" w:hAnsi="华文中宋"/>
                <w:sz w:val="24"/>
              </w:rPr>
            </w:pPr>
            <w:r w:rsidRPr="00100929">
              <w:rPr>
                <w:rFonts w:ascii="华文中宋" w:eastAsia="华文中宋" w:hAnsi="华文中宋" w:hint="eastAsia"/>
                <w:sz w:val="24"/>
              </w:rPr>
              <w:t>交易平台服务</w:t>
            </w:r>
          </w:p>
        </w:tc>
        <w:tc>
          <w:tcPr>
            <w:tcW w:w="3402" w:type="dxa"/>
          </w:tcPr>
          <w:p w:rsidR="00430EA9" w:rsidRDefault="00430EA9" w:rsidP="005068EA">
            <w:pPr>
              <w:rPr>
                <w:rFonts w:ascii="仿宋" w:eastAsia="仿宋" w:hAnsi="仿宋"/>
                <w:sz w:val="24"/>
              </w:rPr>
            </w:pPr>
            <w:r>
              <w:rPr>
                <w:rFonts w:ascii="仿宋" w:eastAsia="仿宋" w:hAnsi="仿宋" w:hint="eastAsia"/>
                <w:sz w:val="24"/>
              </w:rPr>
              <w:t>是否对出现严重违法行为的入网食盐经营者停止提供网络交易平台服务。</w:t>
            </w:r>
          </w:p>
        </w:tc>
        <w:tc>
          <w:tcPr>
            <w:tcW w:w="5103" w:type="dxa"/>
          </w:tcPr>
          <w:p w:rsidR="00430EA9" w:rsidRDefault="00430EA9" w:rsidP="005068EA">
            <w:pPr>
              <w:rPr>
                <w:rFonts w:ascii="仿宋" w:eastAsia="仿宋" w:hAnsi="仿宋"/>
                <w:sz w:val="24"/>
              </w:rPr>
            </w:pPr>
            <w:r>
              <w:rPr>
                <w:rFonts w:ascii="仿宋" w:eastAsia="仿宋" w:hAnsi="仿宋" w:hint="eastAsia"/>
                <w:sz w:val="24"/>
              </w:rPr>
              <w:t>网络食品交易第三方平台提供者发现入网食品生产经营者有下列严重违法行为之一的，应当停止向其提供网络交易平台服务：</w:t>
            </w:r>
          </w:p>
          <w:p w:rsidR="00430EA9" w:rsidRDefault="00430EA9" w:rsidP="005068EA">
            <w:pPr>
              <w:rPr>
                <w:rFonts w:ascii="仿宋" w:eastAsia="仿宋" w:hAnsi="仿宋"/>
                <w:sz w:val="24"/>
              </w:rPr>
            </w:pPr>
            <w:r>
              <w:rPr>
                <w:rFonts w:ascii="仿宋" w:eastAsia="仿宋" w:hAnsi="仿宋" w:hint="eastAsia"/>
                <w:sz w:val="24"/>
              </w:rPr>
              <w:t>（一）入网食品生产经营者因涉嫌食品安全犯罪被立案侦查或者提起公诉的；</w:t>
            </w:r>
          </w:p>
          <w:p w:rsidR="00430EA9" w:rsidRDefault="00430EA9" w:rsidP="009D16BD">
            <w:pPr>
              <w:rPr>
                <w:rFonts w:ascii="仿宋" w:eastAsia="仿宋" w:hAnsi="仿宋"/>
                <w:sz w:val="24"/>
              </w:rPr>
            </w:pPr>
            <w:r>
              <w:rPr>
                <w:rFonts w:ascii="仿宋" w:eastAsia="仿宋" w:hAnsi="仿宋" w:hint="eastAsia"/>
                <w:sz w:val="24"/>
              </w:rPr>
              <w:t>（二）入网食品生产经营者因食品安全相关犯罪被人民法院判处刑罚的；</w:t>
            </w:r>
          </w:p>
          <w:p w:rsidR="00430EA9" w:rsidRDefault="00430EA9" w:rsidP="009D16BD">
            <w:pPr>
              <w:rPr>
                <w:rFonts w:ascii="仿宋" w:eastAsia="仿宋" w:hAnsi="仿宋"/>
                <w:sz w:val="24"/>
              </w:rPr>
            </w:pPr>
            <w:r>
              <w:rPr>
                <w:rFonts w:ascii="仿宋" w:eastAsia="仿宋" w:hAnsi="仿宋" w:hint="eastAsia"/>
                <w:sz w:val="24"/>
              </w:rPr>
              <w:t>（三）入网食品生产经营者因食品安全违法行为被公安机关拘留或者给予其他治安管理处罚的；</w:t>
            </w:r>
          </w:p>
          <w:p w:rsidR="00430EA9" w:rsidRDefault="00430EA9" w:rsidP="009D16BD">
            <w:pPr>
              <w:rPr>
                <w:rFonts w:ascii="仿宋" w:eastAsia="仿宋" w:hAnsi="仿宋"/>
                <w:sz w:val="24"/>
              </w:rPr>
            </w:pPr>
            <w:r>
              <w:rPr>
                <w:rFonts w:ascii="仿宋" w:eastAsia="仿宋" w:hAnsi="仿宋" w:hint="eastAsia"/>
                <w:sz w:val="24"/>
              </w:rPr>
              <w:t>（四）入网食品生产经营者被食品安全监管部门依法</w:t>
            </w:r>
            <w:proofErr w:type="gramStart"/>
            <w:r>
              <w:rPr>
                <w:rFonts w:ascii="仿宋" w:eastAsia="仿宋" w:hAnsi="仿宋" w:hint="eastAsia"/>
                <w:sz w:val="24"/>
              </w:rPr>
              <w:t>作出</w:t>
            </w:r>
            <w:proofErr w:type="gramEnd"/>
            <w:r>
              <w:rPr>
                <w:rFonts w:ascii="仿宋" w:eastAsia="仿宋" w:hAnsi="仿宋" w:hint="eastAsia"/>
                <w:sz w:val="24"/>
              </w:rPr>
              <w:t>吊销许可证、责令停产停业等处罚的。</w:t>
            </w:r>
          </w:p>
          <w:p w:rsidR="00DD69D4" w:rsidRDefault="00DD69D4" w:rsidP="009D16BD">
            <w:pPr>
              <w:rPr>
                <w:rFonts w:ascii="仿宋" w:eastAsia="仿宋" w:hAnsi="仿宋"/>
                <w:sz w:val="24"/>
              </w:rPr>
            </w:pPr>
          </w:p>
          <w:p w:rsidR="00DD69D4" w:rsidRDefault="00DD69D4" w:rsidP="009D16BD">
            <w:pPr>
              <w:rPr>
                <w:rFonts w:ascii="仿宋" w:eastAsia="仿宋" w:hAnsi="仿宋"/>
                <w:sz w:val="24"/>
              </w:rPr>
            </w:pPr>
          </w:p>
          <w:p w:rsidR="006218ED" w:rsidRDefault="006218ED" w:rsidP="009D16BD">
            <w:pPr>
              <w:rPr>
                <w:rFonts w:ascii="仿宋" w:eastAsia="仿宋" w:hAnsi="仿宋"/>
                <w:sz w:val="24"/>
              </w:rPr>
            </w:pPr>
          </w:p>
          <w:p w:rsidR="00617ABF" w:rsidRDefault="00617ABF" w:rsidP="009D16BD">
            <w:pPr>
              <w:rPr>
                <w:rFonts w:ascii="仿宋" w:eastAsia="仿宋" w:hAnsi="仿宋"/>
                <w:sz w:val="24"/>
              </w:rPr>
            </w:pPr>
          </w:p>
          <w:p w:rsidR="00617ABF" w:rsidRDefault="00617ABF" w:rsidP="009D16BD">
            <w:pPr>
              <w:rPr>
                <w:rFonts w:ascii="仿宋" w:eastAsia="仿宋" w:hAnsi="仿宋"/>
                <w:sz w:val="24"/>
              </w:rPr>
            </w:pPr>
          </w:p>
        </w:tc>
        <w:tc>
          <w:tcPr>
            <w:tcW w:w="1985" w:type="dxa"/>
          </w:tcPr>
          <w:p w:rsidR="00430EA9" w:rsidRDefault="00430EA9" w:rsidP="00276F7B">
            <w:pPr>
              <w:jc w:val="left"/>
              <w:rPr>
                <w:rFonts w:ascii="华文中宋" w:eastAsia="华文中宋" w:hAnsi="华文中宋"/>
                <w:sz w:val="24"/>
              </w:rPr>
            </w:pPr>
            <w:r>
              <w:rPr>
                <w:rFonts w:ascii="仿宋" w:eastAsia="仿宋" w:hAnsi="仿宋" w:hint="eastAsia"/>
                <w:sz w:val="24"/>
              </w:rPr>
              <w:t>《网络食品安全违法行为查处办法》第15、36条</w:t>
            </w:r>
            <w:r w:rsidR="00617ABF">
              <w:rPr>
                <w:rFonts w:ascii="仿宋" w:eastAsia="仿宋" w:hAnsi="仿宋" w:hint="eastAsia"/>
                <w:sz w:val="24"/>
              </w:rPr>
              <w:t>；</w:t>
            </w:r>
          </w:p>
          <w:p w:rsidR="00430EA9" w:rsidRDefault="00430EA9" w:rsidP="005068EA">
            <w:pPr>
              <w:jc w:val="left"/>
              <w:rPr>
                <w:rFonts w:ascii="仿宋" w:eastAsia="仿宋" w:hAnsi="仿宋"/>
                <w:sz w:val="24"/>
              </w:rPr>
            </w:pPr>
            <w:r>
              <w:rPr>
                <w:rFonts w:ascii="仿宋" w:eastAsia="仿宋" w:hAnsi="仿宋" w:hint="eastAsia"/>
                <w:sz w:val="24"/>
              </w:rPr>
              <w:t>《贵州省食盐管理条例》第16条</w:t>
            </w:r>
            <w:r w:rsidR="00617ABF">
              <w:rPr>
                <w:rFonts w:ascii="仿宋" w:eastAsia="仿宋" w:hAnsi="仿宋" w:hint="eastAsia"/>
                <w:sz w:val="24"/>
              </w:rPr>
              <w:t>。</w:t>
            </w:r>
          </w:p>
        </w:tc>
      </w:tr>
      <w:tr w:rsidR="00EB098C" w:rsidRPr="006E4D82" w:rsidTr="009E02C4">
        <w:trPr>
          <w:trHeight w:val="986"/>
        </w:trPr>
        <w:tc>
          <w:tcPr>
            <w:tcW w:w="817" w:type="dxa"/>
            <w:vAlign w:val="center"/>
          </w:tcPr>
          <w:p w:rsidR="00EB098C" w:rsidRDefault="00EB098C" w:rsidP="007E7CDC">
            <w:pPr>
              <w:jc w:val="center"/>
              <w:rPr>
                <w:rFonts w:ascii="黑体" w:eastAsia="黑体" w:hAnsi="黑体"/>
                <w:sz w:val="24"/>
                <w:szCs w:val="24"/>
              </w:rPr>
            </w:pPr>
            <w:r w:rsidRPr="00F77E37">
              <w:rPr>
                <w:rFonts w:ascii="黑体" w:eastAsia="黑体" w:hAnsi="黑体" w:hint="eastAsia"/>
                <w:sz w:val="24"/>
                <w:szCs w:val="24"/>
              </w:rPr>
              <w:lastRenderedPageBreak/>
              <w:t>代码项目</w:t>
            </w:r>
          </w:p>
        </w:tc>
        <w:tc>
          <w:tcPr>
            <w:tcW w:w="992" w:type="dxa"/>
            <w:vAlign w:val="center"/>
          </w:tcPr>
          <w:p w:rsidR="00E7085D" w:rsidRDefault="00E7085D" w:rsidP="00E7085D">
            <w:pPr>
              <w:jc w:val="center"/>
              <w:rPr>
                <w:rFonts w:ascii="黑体" w:eastAsia="黑体" w:hAnsi="黑体"/>
                <w:sz w:val="24"/>
                <w:szCs w:val="24"/>
              </w:rPr>
            </w:pPr>
            <w:r>
              <w:rPr>
                <w:rFonts w:ascii="黑体" w:eastAsia="黑体" w:hAnsi="黑体" w:hint="eastAsia"/>
                <w:sz w:val="24"/>
                <w:szCs w:val="24"/>
              </w:rPr>
              <w:t>检查</w:t>
            </w:r>
          </w:p>
          <w:p w:rsidR="00EB098C" w:rsidRPr="003055DE" w:rsidRDefault="00EB098C" w:rsidP="007E7CDC">
            <w:pPr>
              <w:jc w:val="center"/>
              <w:rPr>
                <w:rFonts w:ascii="黑体" w:eastAsia="黑体" w:hAnsi="黑体"/>
                <w:sz w:val="24"/>
                <w:szCs w:val="24"/>
              </w:rPr>
            </w:pPr>
            <w:r w:rsidRPr="003055DE">
              <w:rPr>
                <w:rFonts w:ascii="黑体" w:eastAsia="黑体" w:hAnsi="黑体" w:hint="eastAsia"/>
                <w:sz w:val="24"/>
                <w:szCs w:val="24"/>
              </w:rPr>
              <w:t>项目</w:t>
            </w:r>
          </w:p>
        </w:tc>
        <w:tc>
          <w:tcPr>
            <w:tcW w:w="851" w:type="dxa"/>
            <w:vAlign w:val="center"/>
          </w:tcPr>
          <w:p w:rsidR="00EB098C" w:rsidRPr="00E540DC" w:rsidRDefault="00EB098C" w:rsidP="007E7CDC">
            <w:pPr>
              <w:jc w:val="center"/>
              <w:rPr>
                <w:rFonts w:ascii="黑体" w:eastAsia="黑体" w:hAnsi="黑体"/>
                <w:sz w:val="24"/>
                <w:szCs w:val="24"/>
              </w:rPr>
            </w:pPr>
            <w:r w:rsidRPr="00E540DC">
              <w:rPr>
                <w:rFonts w:ascii="黑体" w:eastAsia="黑体" w:hAnsi="黑体" w:hint="eastAsia"/>
                <w:sz w:val="24"/>
                <w:szCs w:val="24"/>
              </w:rPr>
              <w:t>内容代码</w:t>
            </w:r>
          </w:p>
        </w:tc>
        <w:tc>
          <w:tcPr>
            <w:tcW w:w="992" w:type="dxa"/>
            <w:vAlign w:val="center"/>
          </w:tcPr>
          <w:p w:rsidR="00EB098C" w:rsidRPr="003055DE" w:rsidRDefault="00EB098C" w:rsidP="007E7CDC">
            <w:pPr>
              <w:jc w:val="center"/>
              <w:rPr>
                <w:rFonts w:ascii="黑体" w:eastAsia="黑体" w:hAnsi="黑体"/>
                <w:sz w:val="24"/>
                <w:szCs w:val="24"/>
              </w:rPr>
            </w:pPr>
            <w:r w:rsidRPr="003055DE">
              <w:rPr>
                <w:rFonts w:ascii="黑体" w:eastAsia="黑体" w:hAnsi="黑体" w:hint="eastAsia"/>
                <w:sz w:val="24"/>
                <w:szCs w:val="24"/>
              </w:rPr>
              <w:t>内容</w:t>
            </w:r>
          </w:p>
        </w:tc>
        <w:tc>
          <w:tcPr>
            <w:tcW w:w="3402" w:type="dxa"/>
            <w:vAlign w:val="center"/>
          </w:tcPr>
          <w:p w:rsidR="00EB098C" w:rsidRPr="003055DE" w:rsidRDefault="003C1ED3" w:rsidP="007E7CDC">
            <w:pPr>
              <w:jc w:val="center"/>
              <w:rPr>
                <w:rFonts w:ascii="黑体" w:eastAsia="黑体" w:hAnsi="黑体"/>
                <w:sz w:val="24"/>
                <w:szCs w:val="24"/>
              </w:rPr>
            </w:pPr>
            <w:r w:rsidRPr="003055DE">
              <w:rPr>
                <w:rFonts w:ascii="黑体" w:eastAsia="黑体" w:hAnsi="黑体" w:hint="eastAsia"/>
                <w:sz w:val="24"/>
                <w:szCs w:val="24"/>
              </w:rPr>
              <w:t>检查要点</w:t>
            </w:r>
          </w:p>
        </w:tc>
        <w:tc>
          <w:tcPr>
            <w:tcW w:w="5103" w:type="dxa"/>
            <w:vAlign w:val="center"/>
          </w:tcPr>
          <w:p w:rsidR="00EB098C" w:rsidRPr="003055DE" w:rsidRDefault="00EB098C" w:rsidP="007E7CDC">
            <w:pPr>
              <w:jc w:val="center"/>
              <w:rPr>
                <w:rFonts w:ascii="黑体" w:eastAsia="黑体" w:hAnsi="黑体"/>
                <w:sz w:val="24"/>
                <w:szCs w:val="24"/>
              </w:rPr>
            </w:pPr>
            <w:r w:rsidRPr="003055DE">
              <w:rPr>
                <w:rFonts w:ascii="黑体" w:eastAsia="黑体" w:hAnsi="黑体" w:hint="eastAsia"/>
                <w:sz w:val="24"/>
                <w:szCs w:val="24"/>
              </w:rPr>
              <w:t>法律规定内容</w:t>
            </w:r>
          </w:p>
        </w:tc>
        <w:tc>
          <w:tcPr>
            <w:tcW w:w="1985" w:type="dxa"/>
            <w:vAlign w:val="center"/>
          </w:tcPr>
          <w:p w:rsidR="00EB098C" w:rsidRPr="003055DE" w:rsidRDefault="00EB098C" w:rsidP="007E7CDC">
            <w:pPr>
              <w:jc w:val="center"/>
              <w:rPr>
                <w:rFonts w:ascii="黑体" w:eastAsia="黑体" w:hAnsi="黑体"/>
                <w:sz w:val="24"/>
                <w:szCs w:val="24"/>
              </w:rPr>
            </w:pPr>
            <w:r w:rsidRPr="003055DE">
              <w:rPr>
                <w:rFonts w:ascii="黑体" w:eastAsia="黑体" w:hAnsi="黑体" w:hint="eastAsia"/>
                <w:sz w:val="24"/>
                <w:szCs w:val="24"/>
              </w:rPr>
              <w:t>法律条文指引</w:t>
            </w:r>
          </w:p>
        </w:tc>
      </w:tr>
      <w:tr w:rsidR="00026F7B" w:rsidRPr="006E4D82" w:rsidTr="004F1FAC">
        <w:trPr>
          <w:trHeight w:val="351"/>
        </w:trPr>
        <w:tc>
          <w:tcPr>
            <w:tcW w:w="817" w:type="dxa"/>
            <w:vMerge w:val="restart"/>
            <w:vAlign w:val="center"/>
          </w:tcPr>
          <w:p w:rsidR="00026F7B" w:rsidRPr="004F1FAC" w:rsidRDefault="00026F7B" w:rsidP="004F1FAC">
            <w:pPr>
              <w:spacing w:line="400" w:lineRule="exact"/>
              <w:jc w:val="center"/>
              <w:rPr>
                <w:rFonts w:ascii="华文中宋" w:eastAsia="华文中宋" w:hAnsi="华文中宋"/>
                <w:sz w:val="24"/>
              </w:rPr>
            </w:pPr>
            <w:r w:rsidRPr="004F1FAC">
              <w:rPr>
                <w:rFonts w:ascii="华文中宋" w:eastAsia="华文中宋" w:hAnsi="华文中宋" w:hint="eastAsia"/>
                <w:sz w:val="24"/>
              </w:rPr>
              <w:t>2</w:t>
            </w:r>
          </w:p>
        </w:tc>
        <w:tc>
          <w:tcPr>
            <w:tcW w:w="992" w:type="dxa"/>
            <w:vMerge w:val="restart"/>
            <w:vAlign w:val="center"/>
          </w:tcPr>
          <w:p w:rsidR="00026F7B" w:rsidRDefault="00026F7B" w:rsidP="004F1FAC">
            <w:pPr>
              <w:spacing w:line="400" w:lineRule="exact"/>
              <w:jc w:val="center"/>
              <w:rPr>
                <w:rFonts w:ascii="华文中宋" w:eastAsia="华文中宋" w:hAnsi="华文中宋"/>
                <w:sz w:val="24"/>
              </w:rPr>
            </w:pPr>
            <w:r>
              <w:rPr>
                <w:rFonts w:ascii="华文中宋" w:eastAsia="华文中宋" w:hAnsi="华文中宋" w:hint="eastAsia"/>
                <w:sz w:val="24"/>
              </w:rPr>
              <w:t>入网食品经营</w:t>
            </w:r>
          </w:p>
          <w:p w:rsidR="00026F7B" w:rsidRDefault="00026F7B" w:rsidP="004F1FAC">
            <w:pPr>
              <w:spacing w:line="400" w:lineRule="exact"/>
              <w:jc w:val="center"/>
              <w:rPr>
                <w:rFonts w:ascii="华文中宋" w:eastAsia="华文中宋" w:hAnsi="华文中宋"/>
                <w:sz w:val="24"/>
              </w:rPr>
            </w:pPr>
            <w:r>
              <w:rPr>
                <w:rFonts w:ascii="华文中宋" w:eastAsia="华文中宋" w:hAnsi="华文中宋" w:hint="eastAsia"/>
                <w:sz w:val="24"/>
              </w:rPr>
              <w:t>者</w:t>
            </w:r>
          </w:p>
          <w:p w:rsidR="00026F7B" w:rsidRDefault="00026F7B" w:rsidP="004F1FAC">
            <w:pPr>
              <w:spacing w:line="400" w:lineRule="exact"/>
              <w:jc w:val="center"/>
              <w:rPr>
                <w:rFonts w:ascii="华文中宋" w:eastAsia="华文中宋" w:hAnsi="华文中宋"/>
                <w:sz w:val="24"/>
              </w:rPr>
            </w:pPr>
          </w:p>
        </w:tc>
        <w:tc>
          <w:tcPr>
            <w:tcW w:w="851" w:type="dxa"/>
            <w:vMerge w:val="restart"/>
            <w:vAlign w:val="center"/>
          </w:tcPr>
          <w:p w:rsidR="00026F7B" w:rsidRPr="004F1FAC" w:rsidRDefault="00026F7B" w:rsidP="004F1FAC">
            <w:pPr>
              <w:spacing w:line="400" w:lineRule="exact"/>
              <w:jc w:val="center"/>
              <w:rPr>
                <w:rFonts w:ascii="华文中宋" w:eastAsia="华文中宋" w:hAnsi="华文中宋"/>
                <w:sz w:val="24"/>
              </w:rPr>
            </w:pPr>
            <w:r w:rsidRPr="004F1FAC">
              <w:rPr>
                <w:rFonts w:ascii="华文中宋" w:eastAsia="华文中宋" w:hAnsi="华文中宋" w:hint="eastAsia"/>
                <w:sz w:val="24"/>
              </w:rPr>
              <w:t>201</w:t>
            </w:r>
          </w:p>
        </w:tc>
        <w:tc>
          <w:tcPr>
            <w:tcW w:w="992" w:type="dxa"/>
            <w:vMerge w:val="restart"/>
            <w:vAlign w:val="center"/>
          </w:tcPr>
          <w:p w:rsidR="00026F7B" w:rsidRPr="004F1FAC" w:rsidRDefault="00026F7B" w:rsidP="004F1FAC">
            <w:pPr>
              <w:spacing w:line="400" w:lineRule="exact"/>
              <w:jc w:val="center"/>
              <w:rPr>
                <w:rFonts w:ascii="华文中宋" w:eastAsia="华文中宋" w:hAnsi="华文中宋"/>
                <w:sz w:val="24"/>
              </w:rPr>
            </w:pPr>
            <w:r w:rsidRPr="004F1FAC">
              <w:rPr>
                <w:rFonts w:ascii="华文中宋" w:eastAsia="华文中宋" w:hAnsi="华文中宋" w:hint="eastAsia"/>
                <w:sz w:val="24"/>
              </w:rPr>
              <w:t>经营</w:t>
            </w:r>
          </w:p>
          <w:p w:rsidR="00026F7B" w:rsidRPr="004F1FAC" w:rsidRDefault="00026F7B" w:rsidP="004F1FAC">
            <w:pPr>
              <w:spacing w:line="400" w:lineRule="exact"/>
              <w:jc w:val="center"/>
              <w:rPr>
                <w:rFonts w:ascii="华文中宋" w:eastAsia="华文中宋" w:hAnsi="华文中宋"/>
                <w:sz w:val="24"/>
              </w:rPr>
            </w:pPr>
            <w:r w:rsidRPr="004F1FAC">
              <w:rPr>
                <w:rFonts w:ascii="华文中宋" w:eastAsia="华文中宋" w:hAnsi="华文中宋" w:hint="eastAsia"/>
                <w:sz w:val="24"/>
              </w:rPr>
              <w:t>资质</w:t>
            </w:r>
          </w:p>
        </w:tc>
        <w:tc>
          <w:tcPr>
            <w:tcW w:w="3402" w:type="dxa"/>
          </w:tcPr>
          <w:p w:rsidR="00026F7B" w:rsidRDefault="00026F7B" w:rsidP="00DD69D4">
            <w:pPr>
              <w:rPr>
                <w:rFonts w:ascii="仿宋" w:eastAsia="仿宋" w:hAnsi="仿宋"/>
                <w:sz w:val="24"/>
              </w:rPr>
            </w:pPr>
            <w:r>
              <w:rPr>
                <w:rFonts w:ascii="仿宋" w:eastAsia="仿宋" w:hAnsi="仿宋" w:hint="eastAsia"/>
                <w:sz w:val="24"/>
              </w:rPr>
              <w:t>1.是否取得食品经营许可证。</w:t>
            </w:r>
          </w:p>
        </w:tc>
        <w:tc>
          <w:tcPr>
            <w:tcW w:w="5103" w:type="dxa"/>
            <w:vMerge w:val="restart"/>
          </w:tcPr>
          <w:p w:rsidR="00026F7B" w:rsidRDefault="00026F7B" w:rsidP="006855F7">
            <w:pPr>
              <w:rPr>
                <w:rFonts w:ascii="仿宋" w:eastAsia="仿宋" w:hAnsi="仿宋"/>
                <w:sz w:val="24"/>
              </w:rPr>
            </w:pPr>
            <w:r>
              <w:rPr>
                <w:rFonts w:ascii="仿宋" w:eastAsia="仿宋" w:hAnsi="仿宋" w:hint="eastAsia"/>
                <w:sz w:val="24"/>
              </w:rPr>
              <w:t>1.电子商务经营者从事经营活动,依法需要取得行政许可的,应当依法取得行政许可。</w:t>
            </w:r>
          </w:p>
        </w:tc>
        <w:tc>
          <w:tcPr>
            <w:tcW w:w="1985" w:type="dxa"/>
            <w:vMerge w:val="restart"/>
          </w:tcPr>
          <w:p w:rsidR="00026F7B" w:rsidRDefault="00026F7B" w:rsidP="001E179D">
            <w:pPr>
              <w:jc w:val="left"/>
              <w:rPr>
                <w:rFonts w:ascii="仿宋" w:eastAsia="仿宋" w:hAnsi="仿宋"/>
                <w:sz w:val="24"/>
              </w:rPr>
            </w:pPr>
            <w:r>
              <w:rPr>
                <w:rFonts w:ascii="仿宋" w:eastAsia="仿宋" w:hAnsi="仿宋" w:hint="eastAsia"/>
                <w:sz w:val="24"/>
              </w:rPr>
              <w:t>《电子商务法》第12、75条。</w:t>
            </w:r>
          </w:p>
        </w:tc>
      </w:tr>
      <w:tr w:rsidR="00026F7B" w:rsidRPr="006E4D82" w:rsidTr="004F1FAC">
        <w:trPr>
          <w:trHeight w:val="400"/>
        </w:trPr>
        <w:tc>
          <w:tcPr>
            <w:tcW w:w="817"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Default="00026F7B" w:rsidP="004F1FAC">
            <w:pPr>
              <w:spacing w:line="400" w:lineRule="exact"/>
              <w:jc w:val="center"/>
              <w:rPr>
                <w:rFonts w:ascii="华文中宋" w:eastAsia="华文中宋" w:hAnsi="华文中宋"/>
                <w:sz w:val="24"/>
              </w:rPr>
            </w:pPr>
          </w:p>
        </w:tc>
        <w:tc>
          <w:tcPr>
            <w:tcW w:w="851"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3402" w:type="dxa"/>
            <w:vMerge w:val="restart"/>
          </w:tcPr>
          <w:p w:rsidR="00026F7B" w:rsidRDefault="00026F7B" w:rsidP="003D6E74">
            <w:pPr>
              <w:rPr>
                <w:rFonts w:ascii="仿宋" w:eastAsia="仿宋" w:hAnsi="仿宋"/>
                <w:sz w:val="24"/>
              </w:rPr>
            </w:pPr>
            <w:r>
              <w:rPr>
                <w:rFonts w:ascii="仿宋" w:eastAsia="仿宋" w:hAnsi="仿宋" w:hint="eastAsia"/>
                <w:sz w:val="24"/>
              </w:rPr>
              <w:t>2.是否按照许可的经营项目销售食盐。</w:t>
            </w:r>
          </w:p>
        </w:tc>
        <w:tc>
          <w:tcPr>
            <w:tcW w:w="5103" w:type="dxa"/>
            <w:vMerge/>
          </w:tcPr>
          <w:p w:rsidR="00026F7B" w:rsidRDefault="00026F7B" w:rsidP="00DD69D4">
            <w:pPr>
              <w:rPr>
                <w:rFonts w:ascii="仿宋" w:eastAsia="仿宋" w:hAnsi="仿宋"/>
                <w:sz w:val="24"/>
              </w:rPr>
            </w:pPr>
          </w:p>
        </w:tc>
        <w:tc>
          <w:tcPr>
            <w:tcW w:w="1985" w:type="dxa"/>
            <w:vMerge/>
          </w:tcPr>
          <w:p w:rsidR="00026F7B" w:rsidRDefault="00026F7B" w:rsidP="00DD69D4">
            <w:pPr>
              <w:rPr>
                <w:rFonts w:ascii="仿宋" w:eastAsia="仿宋" w:hAnsi="仿宋"/>
                <w:sz w:val="24"/>
              </w:rPr>
            </w:pPr>
          </w:p>
        </w:tc>
      </w:tr>
      <w:tr w:rsidR="00026F7B" w:rsidRPr="006E4D82" w:rsidTr="004F1FAC">
        <w:trPr>
          <w:trHeight w:val="400"/>
        </w:trPr>
        <w:tc>
          <w:tcPr>
            <w:tcW w:w="817"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Default="00026F7B" w:rsidP="004F1FAC">
            <w:pPr>
              <w:spacing w:line="400" w:lineRule="exact"/>
              <w:jc w:val="center"/>
              <w:rPr>
                <w:rFonts w:ascii="华文中宋" w:eastAsia="华文中宋" w:hAnsi="华文中宋"/>
                <w:sz w:val="24"/>
              </w:rPr>
            </w:pPr>
          </w:p>
        </w:tc>
        <w:tc>
          <w:tcPr>
            <w:tcW w:w="851"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3402" w:type="dxa"/>
            <w:vMerge/>
          </w:tcPr>
          <w:p w:rsidR="00026F7B" w:rsidRDefault="00026F7B" w:rsidP="003D6E74">
            <w:pPr>
              <w:rPr>
                <w:rFonts w:ascii="仿宋" w:eastAsia="仿宋" w:hAnsi="仿宋"/>
                <w:sz w:val="24"/>
              </w:rPr>
            </w:pPr>
          </w:p>
        </w:tc>
        <w:tc>
          <w:tcPr>
            <w:tcW w:w="5103" w:type="dxa"/>
            <w:vMerge w:val="restart"/>
          </w:tcPr>
          <w:p w:rsidR="00026F7B" w:rsidRDefault="00026F7B" w:rsidP="00DD69D4">
            <w:pPr>
              <w:rPr>
                <w:rFonts w:ascii="仿宋" w:eastAsia="仿宋" w:hAnsi="仿宋"/>
                <w:sz w:val="24"/>
              </w:rPr>
            </w:pPr>
            <w:r>
              <w:rPr>
                <w:rFonts w:ascii="仿宋" w:eastAsia="仿宋" w:hAnsi="仿宋" w:hint="eastAsia"/>
                <w:sz w:val="24"/>
              </w:rPr>
              <w:t>2.入网食品生产经营者应当依法取得许可，入网食品生产者应当按照许可的类别范围销售食品，入网食品经营者应当按照许可的经营项目范围从事食品经营。</w:t>
            </w:r>
          </w:p>
        </w:tc>
        <w:tc>
          <w:tcPr>
            <w:tcW w:w="1985" w:type="dxa"/>
            <w:vMerge w:val="restart"/>
          </w:tcPr>
          <w:p w:rsidR="00026F7B" w:rsidRDefault="00026F7B" w:rsidP="00DD69D4">
            <w:pPr>
              <w:rPr>
                <w:rFonts w:ascii="仿宋" w:eastAsia="仿宋" w:hAnsi="仿宋"/>
                <w:sz w:val="24"/>
              </w:rPr>
            </w:pPr>
            <w:r>
              <w:rPr>
                <w:rFonts w:ascii="仿宋" w:eastAsia="仿宋" w:hAnsi="仿宋" w:hint="eastAsia"/>
                <w:sz w:val="24"/>
              </w:rPr>
              <w:t>《网络食品安全违法行为查处办法》第16、38条；</w:t>
            </w:r>
          </w:p>
        </w:tc>
      </w:tr>
      <w:tr w:rsidR="00026F7B" w:rsidRPr="006E4D82" w:rsidTr="004F1FAC">
        <w:trPr>
          <w:trHeight w:val="522"/>
        </w:trPr>
        <w:tc>
          <w:tcPr>
            <w:tcW w:w="817"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Default="00026F7B" w:rsidP="004F1FAC">
            <w:pPr>
              <w:spacing w:line="400" w:lineRule="exact"/>
              <w:jc w:val="center"/>
              <w:rPr>
                <w:rFonts w:ascii="华文中宋" w:eastAsia="华文中宋" w:hAnsi="华文中宋"/>
                <w:sz w:val="24"/>
              </w:rPr>
            </w:pPr>
          </w:p>
        </w:tc>
        <w:tc>
          <w:tcPr>
            <w:tcW w:w="851"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3402" w:type="dxa"/>
          </w:tcPr>
          <w:p w:rsidR="00026F7B" w:rsidRDefault="00026F7B" w:rsidP="00370F66">
            <w:pPr>
              <w:rPr>
                <w:rFonts w:ascii="仿宋" w:eastAsia="仿宋" w:hAnsi="仿宋"/>
                <w:sz w:val="24"/>
              </w:rPr>
            </w:pPr>
            <w:r>
              <w:rPr>
                <w:rFonts w:ascii="仿宋" w:eastAsia="仿宋" w:hAnsi="仿宋" w:hint="eastAsia"/>
                <w:sz w:val="24"/>
              </w:rPr>
              <w:t>3.是否取得食盐定点批发企业证书。</w:t>
            </w:r>
          </w:p>
        </w:tc>
        <w:tc>
          <w:tcPr>
            <w:tcW w:w="5103" w:type="dxa"/>
            <w:vMerge/>
          </w:tcPr>
          <w:p w:rsidR="00026F7B" w:rsidRDefault="00026F7B" w:rsidP="00DD69D4">
            <w:pPr>
              <w:rPr>
                <w:rFonts w:ascii="仿宋" w:eastAsia="仿宋" w:hAnsi="仿宋"/>
                <w:sz w:val="24"/>
              </w:rPr>
            </w:pPr>
          </w:p>
        </w:tc>
        <w:tc>
          <w:tcPr>
            <w:tcW w:w="1985" w:type="dxa"/>
            <w:vMerge/>
          </w:tcPr>
          <w:p w:rsidR="00026F7B" w:rsidRDefault="00026F7B" w:rsidP="00DD69D4">
            <w:pPr>
              <w:rPr>
                <w:rFonts w:ascii="仿宋" w:eastAsia="仿宋" w:hAnsi="仿宋"/>
                <w:sz w:val="24"/>
              </w:rPr>
            </w:pPr>
          </w:p>
        </w:tc>
      </w:tr>
      <w:tr w:rsidR="00026F7B" w:rsidRPr="006E4D82" w:rsidTr="004F1FAC">
        <w:trPr>
          <w:trHeight w:val="400"/>
        </w:trPr>
        <w:tc>
          <w:tcPr>
            <w:tcW w:w="817"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Default="00026F7B" w:rsidP="004F1FAC">
            <w:pPr>
              <w:spacing w:line="400" w:lineRule="exact"/>
              <w:jc w:val="center"/>
              <w:rPr>
                <w:rFonts w:ascii="华文中宋" w:eastAsia="华文中宋" w:hAnsi="华文中宋"/>
                <w:sz w:val="24"/>
              </w:rPr>
            </w:pPr>
          </w:p>
        </w:tc>
        <w:tc>
          <w:tcPr>
            <w:tcW w:w="851"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3402" w:type="dxa"/>
            <w:vMerge w:val="restart"/>
          </w:tcPr>
          <w:p w:rsidR="00026F7B" w:rsidRDefault="00026F7B" w:rsidP="003D6E74">
            <w:pPr>
              <w:rPr>
                <w:rFonts w:ascii="仿宋" w:eastAsia="仿宋" w:hAnsi="仿宋"/>
                <w:sz w:val="24"/>
              </w:rPr>
            </w:pPr>
            <w:r>
              <w:rPr>
                <w:rFonts w:ascii="仿宋" w:eastAsia="仿宋" w:hAnsi="仿宋" w:hint="eastAsia"/>
                <w:sz w:val="24"/>
              </w:rPr>
              <w:t>4.是否在核定的区域从事批发业务。</w:t>
            </w:r>
          </w:p>
        </w:tc>
        <w:tc>
          <w:tcPr>
            <w:tcW w:w="5103" w:type="dxa"/>
            <w:vMerge/>
          </w:tcPr>
          <w:p w:rsidR="00026F7B" w:rsidRDefault="00026F7B" w:rsidP="00DD69D4">
            <w:pPr>
              <w:rPr>
                <w:rFonts w:ascii="仿宋" w:eastAsia="仿宋" w:hAnsi="仿宋"/>
                <w:sz w:val="24"/>
              </w:rPr>
            </w:pPr>
          </w:p>
        </w:tc>
        <w:tc>
          <w:tcPr>
            <w:tcW w:w="1985" w:type="dxa"/>
            <w:vMerge/>
          </w:tcPr>
          <w:p w:rsidR="00026F7B" w:rsidRDefault="00026F7B" w:rsidP="00DD69D4">
            <w:pPr>
              <w:rPr>
                <w:rFonts w:ascii="仿宋" w:eastAsia="仿宋" w:hAnsi="仿宋"/>
                <w:sz w:val="24"/>
              </w:rPr>
            </w:pPr>
          </w:p>
        </w:tc>
      </w:tr>
      <w:tr w:rsidR="00026F7B" w:rsidRPr="006E4D82" w:rsidTr="00026F7B">
        <w:trPr>
          <w:trHeight w:val="720"/>
        </w:trPr>
        <w:tc>
          <w:tcPr>
            <w:tcW w:w="817"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Default="00026F7B" w:rsidP="004F1FAC">
            <w:pPr>
              <w:spacing w:line="400" w:lineRule="exact"/>
              <w:jc w:val="center"/>
              <w:rPr>
                <w:rFonts w:ascii="华文中宋" w:eastAsia="华文中宋" w:hAnsi="华文中宋"/>
                <w:sz w:val="24"/>
              </w:rPr>
            </w:pPr>
          </w:p>
        </w:tc>
        <w:tc>
          <w:tcPr>
            <w:tcW w:w="851"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3402" w:type="dxa"/>
            <w:vMerge/>
          </w:tcPr>
          <w:p w:rsidR="00026F7B" w:rsidRDefault="00026F7B" w:rsidP="003D6E74">
            <w:pPr>
              <w:rPr>
                <w:rFonts w:ascii="仿宋" w:eastAsia="仿宋" w:hAnsi="仿宋"/>
                <w:sz w:val="24"/>
              </w:rPr>
            </w:pPr>
          </w:p>
        </w:tc>
        <w:tc>
          <w:tcPr>
            <w:tcW w:w="5103" w:type="dxa"/>
          </w:tcPr>
          <w:p w:rsidR="00026F7B" w:rsidRDefault="00026F7B" w:rsidP="00DD69D4">
            <w:pPr>
              <w:rPr>
                <w:rFonts w:ascii="仿宋" w:eastAsia="仿宋" w:hAnsi="仿宋"/>
                <w:sz w:val="24"/>
              </w:rPr>
            </w:pPr>
            <w:r>
              <w:rPr>
                <w:rFonts w:ascii="仿宋" w:eastAsia="仿宋" w:hAnsi="仿宋" w:hint="eastAsia"/>
                <w:sz w:val="24"/>
              </w:rPr>
              <w:t>3.食盐实行定点批发制度。未取得食盐定点批发企业证书的企业不得经营食盐批发业务。</w:t>
            </w:r>
          </w:p>
        </w:tc>
        <w:tc>
          <w:tcPr>
            <w:tcW w:w="1985" w:type="dxa"/>
            <w:vMerge w:val="restart"/>
          </w:tcPr>
          <w:p w:rsidR="00026F7B" w:rsidRDefault="00026F7B" w:rsidP="00DD69D4">
            <w:pPr>
              <w:rPr>
                <w:rFonts w:ascii="仿宋" w:eastAsia="仿宋" w:hAnsi="仿宋"/>
                <w:sz w:val="24"/>
              </w:rPr>
            </w:pPr>
            <w:r>
              <w:rPr>
                <w:rFonts w:ascii="仿宋" w:eastAsia="仿宋" w:hAnsi="仿宋" w:hint="eastAsia"/>
                <w:sz w:val="24"/>
              </w:rPr>
              <w:t>《贵州省食盐管理条例》第6、7、25条。</w:t>
            </w:r>
          </w:p>
        </w:tc>
      </w:tr>
      <w:tr w:rsidR="00026F7B" w:rsidRPr="006E4D82" w:rsidTr="004F1FAC">
        <w:trPr>
          <w:trHeight w:val="825"/>
        </w:trPr>
        <w:tc>
          <w:tcPr>
            <w:tcW w:w="817"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Default="00026F7B" w:rsidP="004F1FAC">
            <w:pPr>
              <w:spacing w:line="400" w:lineRule="exact"/>
              <w:jc w:val="center"/>
              <w:rPr>
                <w:rFonts w:ascii="华文中宋" w:eastAsia="华文中宋" w:hAnsi="华文中宋"/>
                <w:sz w:val="24"/>
              </w:rPr>
            </w:pPr>
          </w:p>
        </w:tc>
        <w:tc>
          <w:tcPr>
            <w:tcW w:w="851"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992" w:type="dxa"/>
            <w:vMerge/>
            <w:vAlign w:val="center"/>
          </w:tcPr>
          <w:p w:rsidR="00026F7B" w:rsidRPr="004F1FAC" w:rsidRDefault="00026F7B" w:rsidP="004F1FAC">
            <w:pPr>
              <w:spacing w:line="400" w:lineRule="exact"/>
              <w:jc w:val="center"/>
              <w:rPr>
                <w:rFonts w:ascii="华文中宋" w:eastAsia="华文中宋" w:hAnsi="华文中宋"/>
                <w:sz w:val="24"/>
              </w:rPr>
            </w:pPr>
          </w:p>
        </w:tc>
        <w:tc>
          <w:tcPr>
            <w:tcW w:w="3402" w:type="dxa"/>
            <w:vMerge/>
          </w:tcPr>
          <w:p w:rsidR="00026F7B" w:rsidRDefault="00026F7B" w:rsidP="003D6E74">
            <w:pPr>
              <w:rPr>
                <w:rFonts w:ascii="仿宋" w:eastAsia="仿宋" w:hAnsi="仿宋"/>
                <w:sz w:val="24"/>
              </w:rPr>
            </w:pPr>
          </w:p>
        </w:tc>
        <w:tc>
          <w:tcPr>
            <w:tcW w:w="5103" w:type="dxa"/>
          </w:tcPr>
          <w:p w:rsidR="00026F7B" w:rsidRDefault="00026F7B" w:rsidP="00DD69D4">
            <w:pPr>
              <w:rPr>
                <w:rFonts w:ascii="仿宋" w:eastAsia="仿宋" w:hAnsi="仿宋"/>
                <w:sz w:val="24"/>
              </w:rPr>
            </w:pPr>
            <w:r>
              <w:rPr>
                <w:rFonts w:ascii="仿宋" w:eastAsia="仿宋" w:hAnsi="仿宋" w:hint="eastAsia"/>
                <w:sz w:val="24"/>
              </w:rPr>
              <w:t>4.食盐定点批发企业应当在核定的区域从事批发业务。</w:t>
            </w:r>
          </w:p>
          <w:p w:rsidR="00026F7B" w:rsidRDefault="00026F7B" w:rsidP="00DD69D4">
            <w:pPr>
              <w:rPr>
                <w:rFonts w:ascii="仿宋" w:eastAsia="仿宋" w:hAnsi="仿宋"/>
                <w:sz w:val="24"/>
              </w:rPr>
            </w:pPr>
          </w:p>
        </w:tc>
        <w:tc>
          <w:tcPr>
            <w:tcW w:w="1985" w:type="dxa"/>
            <w:vMerge/>
          </w:tcPr>
          <w:p w:rsidR="00026F7B" w:rsidRDefault="00026F7B" w:rsidP="00DD69D4">
            <w:pPr>
              <w:rPr>
                <w:rFonts w:ascii="仿宋" w:eastAsia="仿宋" w:hAnsi="仿宋"/>
                <w:sz w:val="24"/>
              </w:rPr>
            </w:pPr>
          </w:p>
        </w:tc>
      </w:tr>
      <w:tr w:rsidR="005E7503" w:rsidRPr="006E4D82" w:rsidTr="004F1FAC">
        <w:trPr>
          <w:trHeight w:val="645"/>
        </w:trPr>
        <w:tc>
          <w:tcPr>
            <w:tcW w:w="817" w:type="dxa"/>
            <w:vMerge/>
            <w:vAlign w:val="center"/>
          </w:tcPr>
          <w:p w:rsidR="005E7503" w:rsidRPr="004F1FAC" w:rsidRDefault="005E7503" w:rsidP="004F1FAC">
            <w:pPr>
              <w:spacing w:line="400" w:lineRule="exact"/>
              <w:jc w:val="center"/>
              <w:rPr>
                <w:rFonts w:ascii="华文中宋" w:eastAsia="华文中宋" w:hAnsi="华文中宋"/>
                <w:sz w:val="24"/>
              </w:rPr>
            </w:pPr>
          </w:p>
        </w:tc>
        <w:tc>
          <w:tcPr>
            <w:tcW w:w="992" w:type="dxa"/>
            <w:vMerge/>
            <w:vAlign w:val="center"/>
          </w:tcPr>
          <w:p w:rsidR="005E7503" w:rsidRDefault="005E7503" w:rsidP="004F1FAC">
            <w:pPr>
              <w:spacing w:line="400" w:lineRule="exact"/>
              <w:jc w:val="center"/>
              <w:rPr>
                <w:rFonts w:ascii="华文中宋" w:eastAsia="华文中宋" w:hAnsi="华文中宋"/>
                <w:sz w:val="24"/>
              </w:rPr>
            </w:pPr>
          </w:p>
        </w:tc>
        <w:tc>
          <w:tcPr>
            <w:tcW w:w="851" w:type="dxa"/>
            <w:vMerge w:val="restart"/>
            <w:vAlign w:val="center"/>
          </w:tcPr>
          <w:p w:rsidR="005E7503" w:rsidRPr="004F1FAC" w:rsidRDefault="005E7503" w:rsidP="004F1FAC">
            <w:pPr>
              <w:spacing w:line="400" w:lineRule="exact"/>
              <w:jc w:val="center"/>
              <w:rPr>
                <w:rFonts w:ascii="华文中宋" w:eastAsia="华文中宋" w:hAnsi="华文中宋"/>
                <w:sz w:val="24"/>
              </w:rPr>
            </w:pPr>
            <w:r w:rsidRPr="004F1FAC">
              <w:rPr>
                <w:rFonts w:ascii="华文中宋" w:eastAsia="华文中宋" w:hAnsi="华文中宋" w:hint="eastAsia"/>
                <w:sz w:val="24"/>
              </w:rPr>
              <w:t>202</w:t>
            </w:r>
          </w:p>
        </w:tc>
        <w:tc>
          <w:tcPr>
            <w:tcW w:w="992" w:type="dxa"/>
            <w:vMerge w:val="restart"/>
            <w:vAlign w:val="center"/>
          </w:tcPr>
          <w:p w:rsidR="005E7503" w:rsidRPr="004F1FAC" w:rsidRDefault="005E7503" w:rsidP="004F1FAC">
            <w:pPr>
              <w:spacing w:line="400" w:lineRule="exact"/>
              <w:jc w:val="center"/>
              <w:rPr>
                <w:rFonts w:ascii="华文中宋" w:eastAsia="华文中宋" w:hAnsi="华文中宋"/>
                <w:sz w:val="24"/>
              </w:rPr>
            </w:pPr>
            <w:r w:rsidRPr="004F1FAC">
              <w:rPr>
                <w:rFonts w:ascii="华文中宋" w:eastAsia="华文中宋" w:hAnsi="华文中宋" w:hint="eastAsia"/>
                <w:sz w:val="24"/>
              </w:rPr>
              <w:t>信息</w:t>
            </w:r>
          </w:p>
          <w:p w:rsidR="005E7503" w:rsidRPr="004F1FAC" w:rsidRDefault="005E7503" w:rsidP="004F1FAC">
            <w:pPr>
              <w:spacing w:line="400" w:lineRule="exact"/>
              <w:jc w:val="center"/>
              <w:rPr>
                <w:rFonts w:ascii="华文中宋" w:eastAsia="华文中宋" w:hAnsi="华文中宋"/>
                <w:sz w:val="24"/>
              </w:rPr>
            </w:pPr>
            <w:r w:rsidRPr="004F1FAC">
              <w:rPr>
                <w:rFonts w:ascii="华文中宋" w:eastAsia="华文中宋" w:hAnsi="华文中宋" w:hint="eastAsia"/>
                <w:sz w:val="24"/>
              </w:rPr>
              <w:t>公示</w:t>
            </w:r>
          </w:p>
        </w:tc>
        <w:tc>
          <w:tcPr>
            <w:tcW w:w="3402" w:type="dxa"/>
            <w:vMerge w:val="restart"/>
          </w:tcPr>
          <w:p w:rsidR="005E7503" w:rsidRDefault="005E7503" w:rsidP="00DD69D4">
            <w:pPr>
              <w:rPr>
                <w:rFonts w:ascii="仿宋" w:eastAsia="仿宋" w:hAnsi="仿宋"/>
                <w:sz w:val="24"/>
              </w:rPr>
            </w:pPr>
            <w:r>
              <w:rPr>
                <w:rFonts w:ascii="仿宋" w:eastAsia="仿宋" w:hAnsi="仿宋" w:hint="eastAsia"/>
                <w:sz w:val="24"/>
              </w:rPr>
              <w:t>是否在其经营活动主页</w:t>
            </w:r>
            <w:proofErr w:type="gramStart"/>
            <w:r>
              <w:rPr>
                <w:rFonts w:ascii="仿宋" w:eastAsia="仿宋" w:hAnsi="仿宋" w:hint="eastAsia"/>
                <w:sz w:val="24"/>
              </w:rPr>
              <w:t>面显著</w:t>
            </w:r>
            <w:proofErr w:type="gramEnd"/>
            <w:r>
              <w:rPr>
                <w:rFonts w:ascii="仿宋" w:eastAsia="仿宋" w:hAnsi="仿宋" w:hint="eastAsia"/>
                <w:sz w:val="24"/>
              </w:rPr>
              <w:t>位置公示其营业执照、食品生产经营许可证、食盐定点批发许可证。</w:t>
            </w:r>
          </w:p>
        </w:tc>
        <w:tc>
          <w:tcPr>
            <w:tcW w:w="5103" w:type="dxa"/>
          </w:tcPr>
          <w:p w:rsidR="005E7503" w:rsidRDefault="005E7503" w:rsidP="00DD69D4">
            <w:pPr>
              <w:rPr>
                <w:rFonts w:ascii="仿宋" w:eastAsia="仿宋" w:hAnsi="仿宋"/>
                <w:sz w:val="24"/>
              </w:rPr>
            </w:pPr>
            <w:r>
              <w:rPr>
                <w:rFonts w:ascii="仿宋" w:eastAsia="仿宋" w:hAnsi="仿宋" w:hint="eastAsia"/>
                <w:sz w:val="24"/>
              </w:rPr>
              <w:t>1.入网食盐经营者应当在食品经营活动主页</w:t>
            </w:r>
            <w:proofErr w:type="gramStart"/>
            <w:r>
              <w:rPr>
                <w:rFonts w:ascii="仿宋" w:eastAsia="仿宋" w:hAnsi="仿宋" w:hint="eastAsia"/>
                <w:sz w:val="24"/>
              </w:rPr>
              <w:t>面显著</w:t>
            </w:r>
            <w:proofErr w:type="gramEnd"/>
            <w:r>
              <w:rPr>
                <w:rFonts w:ascii="仿宋" w:eastAsia="仿宋" w:hAnsi="仿宋" w:hint="eastAsia"/>
                <w:sz w:val="24"/>
              </w:rPr>
              <w:t>位置公示食品经营许可证。</w:t>
            </w:r>
          </w:p>
        </w:tc>
        <w:tc>
          <w:tcPr>
            <w:tcW w:w="1985" w:type="dxa"/>
            <w:vMerge w:val="restart"/>
          </w:tcPr>
          <w:p w:rsidR="005E7503" w:rsidRDefault="005E7503" w:rsidP="005E7503">
            <w:pPr>
              <w:rPr>
                <w:rFonts w:ascii="仿宋" w:eastAsia="仿宋" w:hAnsi="仿宋"/>
                <w:sz w:val="24"/>
              </w:rPr>
            </w:pPr>
            <w:r>
              <w:rPr>
                <w:rFonts w:ascii="仿宋" w:eastAsia="仿宋" w:hAnsi="仿宋" w:hint="eastAsia"/>
                <w:sz w:val="24"/>
              </w:rPr>
              <w:t>《网络食品安全违法行为查处办法》第18、40条。《电子商务法》第15、76条;</w:t>
            </w:r>
          </w:p>
          <w:p w:rsidR="005E7503" w:rsidRPr="006218ED" w:rsidRDefault="005E7503" w:rsidP="005E7503">
            <w:pPr>
              <w:jc w:val="left"/>
              <w:rPr>
                <w:rFonts w:ascii="华文中宋" w:eastAsia="华文中宋" w:hAnsi="华文中宋"/>
                <w:sz w:val="24"/>
              </w:rPr>
            </w:pPr>
            <w:r>
              <w:rPr>
                <w:rFonts w:ascii="仿宋" w:eastAsia="仿宋" w:hAnsi="仿宋" w:hint="eastAsia"/>
                <w:sz w:val="24"/>
              </w:rPr>
              <w:t>《贵州省食盐管理条例》第6、25条。</w:t>
            </w:r>
          </w:p>
        </w:tc>
      </w:tr>
      <w:tr w:rsidR="005E7503" w:rsidRPr="006E4D82" w:rsidTr="005E7503">
        <w:trPr>
          <w:trHeight w:val="945"/>
        </w:trPr>
        <w:tc>
          <w:tcPr>
            <w:tcW w:w="817" w:type="dxa"/>
            <w:vMerge/>
            <w:vAlign w:val="center"/>
          </w:tcPr>
          <w:p w:rsidR="005E7503" w:rsidRDefault="005E7503" w:rsidP="004A7E74">
            <w:pPr>
              <w:jc w:val="center"/>
              <w:rPr>
                <w:rFonts w:ascii="黑体" w:eastAsia="黑体" w:hAnsi="黑体"/>
                <w:sz w:val="24"/>
                <w:szCs w:val="24"/>
              </w:rPr>
            </w:pPr>
          </w:p>
        </w:tc>
        <w:tc>
          <w:tcPr>
            <w:tcW w:w="992" w:type="dxa"/>
            <w:vMerge/>
            <w:vAlign w:val="center"/>
          </w:tcPr>
          <w:p w:rsidR="005E7503" w:rsidRDefault="005E7503" w:rsidP="004A7E74">
            <w:pPr>
              <w:rPr>
                <w:rFonts w:ascii="华文中宋" w:eastAsia="华文中宋" w:hAnsi="华文中宋"/>
                <w:sz w:val="24"/>
              </w:rPr>
            </w:pPr>
          </w:p>
        </w:tc>
        <w:tc>
          <w:tcPr>
            <w:tcW w:w="851" w:type="dxa"/>
            <w:vMerge/>
          </w:tcPr>
          <w:p w:rsidR="005E7503" w:rsidRDefault="005E7503" w:rsidP="004A7E74">
            <w:pPr>
              <w:jc w:val="center"/>
              <w:rPr>
                <w:rFonts w:ascii="华文中宋" w:eastAsia="华文中宋" w:hAnsi="华文中宋"/>
                <w:sz w:val="24"/>
                <w:szCs w:val="24"/>
              </w:rPr>
            </w:pPr>
          </w:p>
        </w:tc>
        <w:tc>
          <w:tcPr>
            <w:tcW w:w="992" w:type="dxa"/>
            <w:vMerge/>
          </w:tcPr>
          <w:p w:rsidR="005E7503" w:rsidRPr="004A6F22" w:rsidRDefault="005E7503" w:rsidP="004A7E74">
            <w:pPr>
              <w:jc w:val="center"/>
              <w:rPr>
                <w:rFonts w:ascii="黑体" w:eastAsia="黑体" w:hAnsi="黑体"/>
                <w:sz w:val="24"/>
              </w:rPr>
            </w:pPr>
          </w:p>
        </w:tc>
        <w:tc>
          <w:tcPr>
            <w:tcW w:w="3402" w:type="dxa"/>
            <w:vMerge/>
          </w:tcPr>
          <w:p w:rsidR="005E7503" w:rsidRDefault="005E7503" w:rsidP="00DD69D4">
            <w:pPr>
              <w:rPr>
                <w:rFonts w:ascii="仿宋" w:eastAsia="仿宋" w:hAnsi="仿宋"/>
                <w:sz w:val="24"/>
              </w:rPr>
            </w:pPr>
          </w:p>
        </w:tc>
        <w:tc>
          <w:tcPr>
            <w:tcW w:w="5103" w:type="dxa"/>
          </w:tcPr>
          <w:p w:rsidR="005E7503" w:rsidRDefault="00545C04" w:rsidP="005E7503">
            <w:pPr>
              <w:rPr>
                <w:rFonts w:ascii="仿宋" w:eastAsia="仿宋" w:hAnsi="仿宋"/>
                <w:sz w:val="24"/>
              </w:rPr>
            </w:pPr>
            <w:r>
              <w:rPr>
                <w:rFonts w:ascii="仿宋" w:eastAsia="仿宋" w:hAnsi="仿宋" w:hint="eastAsia"/>
                <w:sz w:val="24"/>
              </w:rPr>
              <w:t>2.</w:t>
            </w:r>
            <w:r w:rsidR="005E7503">
              <w:rPr>
                <w:rFonts w:ascii="仿宋" w:eastAsia="仿宋" w:hAnsi="仿宋" w:hint="eastAsia"/>
                <w:sz w:val="24"/>
              </w:rPr>
              <w:t>电子商务经营者应当在其首页显著位置，持续公示营业执照、与其经营业务相关的行政许可证信息。</w:t>
            </w:r>
          </w:p>
        </w:tc>
        <w:tc>
          <w:tcPr>
            <w:tcW w:w="1985" w:type="dxa"/>
            <w:vMerge/>
          </w:tcPr>
          <w:p w:rsidR="005E7503" w:rsidRDefault="005E7503" w:rsidP="00DD69D4">
            <w:pPr>
              <w:jc w:val="left"/>
              <w:rPr>
                <w:rFonts w:ascii="仿宋" w:eastAsia="仿宋" w:hAnsi="仿宋"/>
                <w:sz w:val="24"/>
              </w:rPr>
            </w:pPr>
          </w:p>
        </w:tc>
      </w:tr>
      <w:tr w:rsidR="005E7503" w:rsidRPr="006E4D82" w:rsidTr="005E7503">
        <w:trPr>
          <w:trHeight w:val="775"/>
        </w:trPr>
        <w:tc>
          <w:tcPr>
            <w:tcW w:w="817" w:type="dxa"/>
            <w:vMerge/>
            <w:vAlign w:val="center"/>
          </w:tcPr>
          <w:p w:rsidR="005E7503" w:rsidRDefault="005E7503" w:rsidP="004A7E74">
            <w:pPr>
              <w:jc w:val="center"/>
              <w:rPr>
                <w:rFonts w:ascii="黑体" w:eastAsia="黑体" w:hAnsi="黑体"/>
                <w:sz w:val="24"/>
                <w:szCs w:val="24"/>
              </w:rPr>
            </w:pPr>
          </w:p>
        </w:tc>
        <w:tc>
          <w:tcPr>
            <w:tcW w:w="992" w:type="dxa"/>
            <w:vMerge/>
            <w:vAlign w:val="center"/>
          </w:tcPr>
          <w:p w:rsidR="005E7503" w:rsidRDefault="005E7503" w:rsidP="004A7E74">
            <w:pPr>
              <w:rPr>
                <w:rFonts w:ascii="华文中宋" w:eastAsia="华文中宋" w:hAnsi="华文中宋"/>
                <w:sz w:val="24"/>
              </w:rPr>
            </w:pPr>
          </w:p>
        </w:tc>
        <w:tc>
          <w:tcPr>
            <w:tcW w:w="851" w:type="dxa"/>
            <w:vMerge/>
          </w:tcPr>
          <w:p w:rsidR="005E7503" w:rsidRDefault="005E7503" w:rsidP="004A7E74">
            <w:pPr>
              <w:jc w:val="center"/>
              <w:rPr>
                <w:rFonts w:ascii="华文中宋" w:eastAsia="华文中宋" w:hAnsi="华文中宋"/>
                <w:sz w:val="24"/>
                <w:szCs w:val="24"/>
              </w:rPr>
            </w:pPr>
          </w:p>
        </w:tc>
        <w:tc>
          <w:tcPr>
            <w:tcW w:w="992" w:type="dxa"/>
            <w:vMerge/>
          </w:tcPr>
          <w:p w:rsidR="005E7503" w:rsidRPr="004A6F22" w:rsidRDefault="005E7503" w:rsidP="004A7E74">
            <w:pPr>
              <w:jc w:val="center"/>
              <w:rPr>
                <w:rFonts w:ascii="黑体" w:eastAsia="黑体" w:hAnsi="黑体"/>
                <w:sz w:val="24"/>
              </w:rPr>
            </w:pPr>
          </w:p>
        </w:tc>
        <w:tc>
          <w:tcPr>
            <w:tcW w:w="3402" w:type="dxa"/>
            <w:vMerge/>
          </w:tcPr>
          <w:p w:rsidR="005E7503" w:rsidRDefault="005E7503" w:rsidP="00DD69D4">
            <w:pPr>
              <w:rPr>
                <w:rFonts w:ascii="仿宋" w:eastAsia="仿宋" w:hAnsi="仿宋"/>
                <w:sz w:val="24"/>
              </w:rPr>
            </w:pPr>
          </w:p>
        </w:tc>
        <w:tc>
          <w:tcPr>
            <w:tcW w:w="5103" w:type="dxa"/>
          </w:tcPr>
          <w:p w:rsidR="005E7503" w:rsidRDefault="005E7503" w:rsidP="00DD69D4">
            <w:pPr>
              <w:rPr>
                <w:rFonts w:ascii="仿宋" w:eastAsia="仿宋" w:hAnsi="仿宋"/>
                <w:sz w:val="24"/>
              </w:rPr>
            </w:pPr>
            <w:r>
              <w:rPr>
                <w:rFonts w:ascii="仿宋" w:eastAsia="仿宋" w:hAnsi="仿宋" w:hint="eastAsia"/>
                <w:sz w:val="24"/>
              </w:rPr>
              <w:t>3.食盐实行定点批发制度。未取得食盐定点批发</w:t>
            </w:r>
            <w:r w:rsidR="00370F66">
              <w:rPr>
                <w:rFonts w:ascii="仿宋" w:eastAsia="仿宋" w:hAnsi="仿宋" w:hint="eastAsia"/>
                <w:sz w:val="24"/>
              </w:rPr>
              <w:t>企业证书</w:t>
            </w:r>
            <w:r>
              <w:rPr>
                <w:rFonts w:ascii="仿宋" w:eastAsia="仿宋" w:hAnsi="仿宋" w:hint="eastAsia"/>
                <w:sz w:val="24"/>
              </w:rPr>
              <w:t>的企业不得经营食盐批发业务。</w:t>
            </w:r>
          </w:p>
          <w:p w:rsidR="005E7503" w:rsidRDefault="005E7503" w:rsidP="00DD69D4">
            <w:pPr>
              <w:rPr>
                <w:rFonts w:ascii="仿宋" w:eastAsia="仿宋" w:hAnsi="仿宋"/>
                <w:sz w:val="24"/>
              </w:rPr>
            </w:pPr>
          </w:p>
          <w:p w:rsidR="005E7503" w:rsidRDefault="005E7503" w:rsidP="00DD69D4">
            <w:pPr>
              <w:rPr>
                <w:rFonts w:ascii="仿宋" w:eastAsia="仿宋" w:hAnsi="仿宋"/>
                <w:sz w:val="24"/>
              </w:rPr>
            </w:pPr>
          </w:p>
          <w:p w:rsidR="005E7503" w:rsidRDefault="005E7503" w:rsidP="00DD69D4">
            <w:pPr>
              <w:rPr>
                <w:rFonts w:ascii="仿宋" w:eastAsia="仿宋" w:hAnsi="仿宋"/>
                <w:sz w:val="24"/>
              </w:rPr>
            </w:pPr>
          </w:p>
        </w:tc>
        <w:tc>
          <w:tcPr>
            <w:tcW w:w="1985" w:type="dxa"/>
            <w:vMerge/>
          </w:tcPr>
          <w:p w:rsidR="005E7503" w:rsidRDefault="005E7503" w:rsidP="00DD69D4">
            <w:pPr>
              <w:jc w:val="left"/>
              <w:rPr>
                <w:rFonts w:ascii="仿宋" w:eastAsia="仿宋" w:hAnsi="仿宋"/>
                <w:sz w:val="24"/>
              </w:rPr>
            </w:pPr>
          </w:p>
        </w:tc>
      </w:tr>
      <w:tr w:rsidR="00D629FA" w:rsidRPr="006E4D82" w:rsidTr="007E6C1F">
        <w:trPr>
          <w:trHeight w:val="345"/>
        </w:trPr>
        <w:tc>
          <w:tcPr>
            <w:tcW w:w="817" w:type="dxa"/>
            <w:vAlign w:val="center"/>
          </w:tcPr>
          <w:p w:rsidR="00D629FA" w:rsidRDefault="00D629FA" w:rsidP="007E7CDC">
            <w:pPr>
              <w:jc w:val="center"/>
              <w:rPr>
                <w:rFonts w:ascii="黑体" w:eastAsia="黑体" w:hAnsi="黑体"/>
                <w:sz w:val="24"/>
                <w:szCs w:val="24"/>
              </w:rPr>
            </w:pPr>
            <w:r w:rsidRPr="00F77E37">
              <w:rPr>
                <w:rFonts w:ascii="黑体" w:eastAsia="黑体" w:hAnsi="黑体" w:hint="eastAsia"/>
                <w:sz w:val="24"/>
                <w:szCs w:val="24"/>
              </w:rPr>
              <w:lastRenderedPageBreak/>
              <w:t>代码项目</w:t>
            </w:r>
          </w:p>
        </w:tc>
        <w:tc>
          <w:tcPr>
            <w:tcW w:w="992" w:type="dxa"/>
            <w:vAlign w:val="center"/>
          </w:tcPr>
          <w:p w:rsidR="00E7085D" w:rsidRDefault="00E7085D" w:rsidP="00E7085D">
            <w:pPr>
              <w:jc w:val="center"/>
              <w:rPr>
                <w:rFonts w:ascii="黑体" w:eastAsia="黑体" w:hAnsi="黑体"/>
                <w:sz w:val="24"/>
                <w:szCs w:val="24"/>
              </w:rPr>
            </w:pPr>
            <w:r>
              <w:rPr>
                <w:rFonts w:ascii="黑体" w:eastAsia="黑体" w:hAnsi="黑体" w:hint="eastAsia"/>
                <w:sz w:val="24"/>
                <w:szCs w:val="24"/>
              </w:rPr>
              <w:t>检查</w:t>
            </w:r>
          </w:p>
          <w:p w:rsidR="00D629FA" w:rsidRPr="003055DE" w:rsidRDefault="00D629FA" w:rsidP="007E7CDC">
            <w:pPr>
              <w:jc w:val="center"/>
              <w:rPr>
                <w:rFonts w:ascii="黑体" w:eastAsia="黑体" w:hAnsi="黑体"/>
                <w:sz w:val="24"/>
                <w:szCs w:val="24"/>
              </w:rPr>
            </w:pPr>
            <w:r w:rsidRPr="003055DE">
              <w:rPr>
                <w:rFonts w:ascii="黑体" w:eastAsia="黑体" w:hAnsi="黑体" w:hint="eastAsia"/>
                <w:sz w:val="24"/>
                <w:szCs w:val="24"/>
              </w:rPr>
              <w:t>项目</w:t>
            </w:r>
          </w:p>
        </w:tc>
        <w:tc>
          <w:tcPr>
            <w:tcW w:w="851" w:type="dxa"/>
            <w:vAlign w:val="center"/>
          </w:tcPr>
          <w:p w:rsidR="00D629FA" w:rsidRPr="00E540DC" w:rsidRDefault="00D629FA" w:rsidP="007E7CDC">
            <w:pPr>
              <w:jc w:val="center"/>
              <w:rPr>
                <w:rFonts w:ascii="黑体" w:eastAsia="黑体" w:hAnsi="黑体"/>
                <w:sz w:val="24"/>
                <w:szCs w:val="24"/>
              </w:rPr>
            </w:pPr>
            <w:r w:rsidRPr="00E540DC">
              <w:rPr>
                <w:rFonts w:ascii="黑体" w:eastAsia="黑体" w:hAnsi="黑体" w:hint="eastAsia"/>
                <w:sz w:val="24"/>
                <w:szCs w:val="24"/>
              </w:rPr>
              <w:t>内容代码</w:t>
            </w:r>
          </w:p>
        </w:tc>
        <w:tc>
          <w:tcPr>
            <w:tcW w:w="992" w:type="dxa"/>
            <w:vAlign w:val="center"/>
          </w:tcPr>
          <w:p w:rsidR="00D629FA" w:rsidRPr="003055DE" w:rsidRDefault="00D629FA" w:rsidP="007E7CDC">
            <w:pPr>
              <w:jc w:val="center"/>
              <w:rPr>
                <w:rFonts w:ascii="黑体" w:eastAsia="黑体" w:hAnsi="黑体"/>
                <w:sz w:val="24"/>
                <w:szCs w:val="24"/>
              </w:rPr>
            </w:pPr>
            <w:r w:rsidRPr="003055DE">
              <w:rPr>
                <w:rFonts w:ascii="黑体" w:eastAsia="黑体" w:hAnsi="黑体" w:hint="eastAsia"/>
                <w:sz w:val="24"/>
                <w:szCs w:val="24"/>
              </w:rPr>
              <w:t>内容</w:t>
            </w:r>
          </w:p>
        </w:tc>
        <w:tc>
          <w:tcPr>
            <w:tcW w:w="3402" w:type="dxa"/>
            <w:vAlign w:val="center"/>
          </w:tcPr>
          <w:p w:rsidR="00D629FA" w:rsidRPr="003055DE" w:rsidRDefault="003C1ED3" w:rsidP="007E7CDC">
            <w:pPr>
              <w:jc w:val="center"/>
              <w:rPr>
                <w:rFonts w:ascii="黑体" w:eastAsia="黑体" w:hAnsi="黑体"/>
                <w:sz w:val="24"/>
                <w:szCs w:val="24"/>
              </w:rPr>
            </w:pPr>
            <w:r w:rsidRPr="003055DE">
              <w:rPr>
                <w:rFonts w:ascii="黑体" w:eastAsia="黑体" w:hAnsi="黑体" w:hint="eastAsia"/>
                <w:sz w:val="24"/>
                <w:szCs w:val="24"/>
              </w:rPr>
              <w:t>检查要点</w:t>
            </w:r>
          </w:p>
        </w:tc>
        <w:tc>
          <w:tcPr>
            <w:tcW w:w="5103" w:type="dxa"/>
            <w:vAlign w:val="center"/>
          </w:tcPr>
          <w:p w:rsidR="00D629FA" w:rsidRPr="003055DE" w:rsidRDefault="00D629FA" w:rsidP="007E7CDC">
            <w:pPr>
              <w:jc w:val="center"/>
              <w:rPr>
                <w:rFonts w:ascii="黑体" w:eastAsia="黑体" w:hAnsi="黑体"/>
                <w:sz w:val="24"/>
                <w:szCs w:val="24"/>
              </w:rPr>
            </w:pPr>
            <w:r w:rsidRPr="003055DE">
              <w:rPr>
                <w:rFonts w:ascii="黑体" w:eastAsia="黑体" w:hAnsi="黑体" w:hint="eastAsia"/>
                <w:sz w:val="24"/>
                <w:szCs w:val="24"/>
              </w:rPr>
              <w:t>法律规定内容</w:t>
            </w:r>
          </w:p>
        </w:tc>
        <w:tc>
          <w:tcPr>
            <w:tcW w:w="1985" w:type="dxa"/>
            <w:vAlign w:val="center"/>
          </w:tcPr>
          <w:p w:rsidR="00D629FA" w:rsidRPr="003055DE" w:rsidRDefault="00D629FA" w:rsidP="007E7CDC">
            <w:pPr>
              <w:jc w:val="center"/>
              <w:rPr>
                <w:rFonts w:ascii="黑体" w:eastAsia="黑体" w:hAnsi="黑体"/>
                <w:sz w:val="24"/>
                <w:szCs w:val="24"/>
              </w:rPr>
            </w:pPr>
            <w:r w:rsidRPr="003055DE">
              <w:rPr>
                <w:rFonts w:ascii="黑体" w:eastAsia="黑体" w:hAnsi="黑体" w:hint="eastAsia"/>
                <w:sz w:val="24"/>
                <w:szCs w:val="24"/>
              </w:rPr>
              <w:t>法律条文指引</w:t>
            </w:r>
          </w:p>
        </w:tc>
      </w:tr>
      <w:tr w:rsidR="00026F7B" w:rsidRPr="006E4D82" w:rsidTr="007C5133">
        <w:trPr>
          <w:trHeight w:val="153"/>
        </w:trPr>
        <w:tc>
          <w:tcPr>
            <w:tcW w:w="817" w:type="dxa"/>
            <w:vMerge w:val="restart"/>
            <w:vAlign w:val="center"/>
          </w:tcPr>
          <w:p w:rsidR="00026F7B" w:rsidRPr="004F1FAC" w:rsidRDefault="00026F7B" w:rsidP="007C5133">
            <w:pPr>
              <w:spacing w:line="400" w:lineRule="exact"/>
              <w:jc w:val="center"/>
              <w:rPr>
                <w:rFonts w:ascii="华文中宋" w:eastAsia="华文中宋" w:hAnsi="华文中宋"/>
                <w:sz w:val="24"/>
              </w:rPr>
            </w:pPr>
            <w:r w:rsidRPr="004F1FAC">
              <w:rPr>
                <w:rFonts w:ascii="华文中宋" w:eastAsia="华文中宋" w:hAnsi="华文中宋" w:hint="eastAsia"/>
                <w:sz w:val="24"/>
              </w:rPr>
              <w:t>3</w:t>
            </w:r>
          </w:p>
        </w:tc>
        <w:tc>
          <w:tcPr>
            <w:tcW w:w="992" w:type="dxa"/>
            <w:vMerge w:val="restart"/>
            <w:vAlign w:val="center"/>
          </w:tcPr>
          <w:p w:rsidR="00026F7B" w:rsidRDefault="00026F7B" w:rsidP="007C5133">
            <w:pPr>
              <w:spacing w:line="400" w:lineRule="exact"/>
              <w:jc w:val="center"/>
              <w:rPr>
                <w:rFonts w:ascii="华文中宋" w:eastAsia="华文中宋" w:hAnsi="华文中宋"/>
                <w:sz w:val="24"/>
              </w:rPr>
            </w:pPr>
            <w:r>
              <w:rPr>
                <w:rFonts w:ascii="华文中宋" w:eastAsia="华文中宋" w:hAnsi="华文中宋" w:hint="eastAsia"/>
                <w:sz w:val="24"/>
              </w:rPr>
              <w:t>自建网络交易</w:t>
            </w:r>
          </w:p>
          <w:p w:rsidR="00026F7B" w:rsidRDefault="00026F7B" w:rsidP="007C5133">
            <w:pPr>
              <w:spacing w:line="400" w:lineRule="exact"/>
              <w:jc w:val="center"/>
              <w:rPr>
                <w:rFonts w:ascii="华文中宋" w:eastAsia="华文中宋" w:hAnsi="华文中宋"/>
                <w:sz w:val="24"/>
              </w:rPr>
            </w:pPr>
            <w:r>
              <w:rPr>
                <w:rFonts w:ascii="华文中宋" w:eastAsia="华文中宋" w:hAnsi="华文中宋" w:hint="eastAsia"/>
                <w:sz w:val="24"/>
              </w:rPr>
              <w:t>经营者</w:t>
            </w:r>
          </w:p>
        </w:tc>
        <w:tc>
          <w:tcPr>
            <w:tcW w:w="851" w:type="dxa"/>
            <w:vAlign w:val="center"/>
          </w:tcPr>
          <w:p w:rsidR="00026F7B" w:rsidRPr="004F1FAC" w:rsidRDefault="00026F7B" w:rsidP="007C5133">
            <w:pPr>
              <w:spacing w:line="400" w:lineRule="exact"/>
              <w:jc w:val="center"/>
              <w:rPr>
                <w:rFonts w:ascii="华文中宋" w:eastAsia="华文中宋" w:hAnsi="华文中宋"/>
                <w:sz w:val="24"/>
              </w:rPr>
            </w:pPr>
            <w:r w:rsidRPr="004F1FAC">
              <w:rPr>
                <w:rFonts w:ascii="华文中宋" w:eastAsia="华文中宋" w:hAnsi="华文中宋" w:hint="eastAsia"/>
                <w:sz w:val="24"/>
              </w:rPr>
              <w:t>301</w:t>
            </w:r>
          </w:p>
        </w:tc>
        <w:tc>
          <w:tcPr>
            <w:tcW w:w="992" w:type="dxa"/>
            <w:vAlign w:val="center"/>
          </w:tcPr>
          <w:p w:rsidR="00026F7B" w:rsidRPr="004F1FAC" w:rsidRDefault="00026F7B" w:rsidP="007C5133">
            <w:pPr>
              <w:spacing w:line="400" w:lineRule="exact"/>
              <w:jc w:val="center"/>
              <w:rPr>
                <w:rFonts w:ascii="华文中宋" w:eastAsia="华文中宋" w:hAnsi="华文中宋"/>
                <w:sz w:val="24"/>
              </w:rPr>
            </w:pPr>
            <w:r w:rsidRPr="004F1FAC">
              <w:rPr>
                <w:rFonts w:ascii="华文中宋" w:eastAsia="华文中宋" w:hAnsi="华文中宋" w:hint="eastAsia"/>
                <w:sz w:val="24"/>
              </w:rPr>
              <w:t>备案</w:t>
            </w:r>
          </w:p>
        </w:tc>
        <w:tc>
          <w:tcPr>
            <w:tcW w:w="3402" w:type="dxa"/>
          </w:tcPr>
          <w:p w:rsidR="00026F7B" w:rsidRDefault="00026F7B" w:rsidP="0001646A">
            <w:pPr>
              <w:rPr>
                <w:rFonts w:ascii="仿宋" w:eastAsia="仿宋" w:hAnsi="仿宋"/>
                <w:sz w:val="24"/>
              </w:rPr>
            </w:pPr>
            <w:r>
              <w:rPr>
                <w:rFonts w:ascii="仿宋" w:eastAsia="仿宋" w:hAnsi="仿宋" w:hint="eastAsia"/>
                <w:sz w:val="24"/>
              </w:rPr>
              <w:t>自建网站交易的食盐销售者是否按照要求向所在地县级食品安全监管部门备案。</w:t>
            </w:r>
          </w:p>
        </w:tc>
        <w:tc>
          <w:tcPr>
            <w:tcW w:w="5103" w:type="dxa"/>
          </w:tcPr>
          <w:p w:rsidR="00026F7B" w:rsidRDefault="00026F7B" w:rsidP="005E7503">
            <w:pPr>
              <w:rPr>
                <w:rFonts w:ascii="仿宋" w:eastAsia="仿宋" w:hAnsi="仿宋"/>
                <w:sz w:val="24"/>
              </w:rPr>
            </w:pPr>
            <w:r>
              <w:rPr>
                <w:rFonts w:ascii="仿宋" w:eastAsia="仿宋" w:hAnsi="仿宋" w:hint="eastAsia"/>
                <w:sz w:val="24"/>
              </w:rPr>
              <w:t>通过自建网站交易的食品生产经营者应当在通信主管部门备案后30个工作日内，向所在地县级食品安全监管部门备案，并取得备案号。</w:t>
            </w:r>
          </w:p>
        </w:tc>
        <w:tc>
          <w:tcPr>
            <w:tcW w:w="1985" w:type="dxa"/>
          </w:tcPr>
          <w:p w:rsidR="00026F7B" w:rsidRDefault="00026F7B" w:rsidP="00DD69D4">
            <w:pPr>
              <w:jc w:val="left"/>
              <w:rPr>
                <w:rFonts w:ascii="仿宋" w:eastAsia="仿宋" w:hAnsi="仿宋"/>
                <w:sz w:val="24"/>
              </w:rPr>
            </w:pPr>
            <w:r>
              <w:rPr>
                <w:rFonts w:ascii="仿宋" w:eastAsia="仿宋" w:hAnsi="仿宋" w:hint="eastAsia"/>
                <w:sz w:val="24"/>
              </w:rPr>
              <w:t>《网络食品安全违法行为查处办法》第8、29条。</w:t>
            </w:r>
          </w:p>
        </w:tc>
      </w:tr>
      <w:tr w:rsidR="00026F7B" w:rsidRPr="006E4D82" w:rsidTr="007C5133">
        <w:trPr>
          <w:trHeight w:val="1545"/>
        </w:trPr>
        <w:tc>
          <w:tcPr>
            <w:tcW w:w="817" w:type="dxa"/>
            <w:vMerge/>
            <w:vAlign w:val="center"/>
          </w:tcPr>
          <w:p w:rsidR="00026F7B" w:rsidRPr="004F1FAC" w:rsidRDefault="00026F7B" w:rsidP="007C5133">
            <w:pPr>
              <w:spacing w:line="400" w:lineRule="exact"/>
              <w:jc w:val="center"/>
              <w:rPr>
                <w:rFonts w:ascii="华文中宋" w:eastAsia="华文中宋" w:hAnsi="华文中宋"/>
                <w:sz w:val="24"/>
              </w:rPr>
            </w:pPr>
          </w:p>
        </w:tc>
        <w:tc>
          <w:tcPr>
            <w:tcW w:w="992" w:type="dxa"/>
            <w:vMerge/>
            <w:vAlign w:val="center"/>
          </w:tcPr>
          <w:p w:rsidR="00026F7B" w:rsidRDefault="00026F7B" w:rsidP="007C5133">
            <w:pPr>
              <w:spacing w:line="400" w:lineRule="exact"/>
              <w:jc w:val="center"/>
              <w:rPr>
                <w:rFonts w:ascii="华文中宋" w:eastAsia="华文中宋" w:hAnsi="华文中宋"/>
                <w:sz w:val="24"/>
              </w:rPr>
            </w:pPr>
          </w:p>
        </w:tc>
        <w:tc>
          <w:tcPr>
            <w:tcW w:w="851" w:type="dxa"/>
            <w:vMerge w:val="restart"/>
            <w:vAlign w:val="center"/>
          </w:tcPr>
          <w:p w:rsidR="00026F7B" w:rsidRPr="004F1FAC" w:rsidRDefault="00026F7B" w:rsidP="007C5133">
            <w:pPr>
              <w:spacing w:line="400" w:lineRule="exact"/>
              <w:jc w:val="center"/>
              <w:rPr>
                <w:rFonts w:ascii="华文中宋" w:eastAsia="华文中宋" w:hAnsi="华文中宋"/>
                <w:sz w:val="24"/>
              </w:rPr>
            </w:pPr>
            <w:r w:rsidRPr="004F1FAC">
              <w:rPr>
                <w:rFonts w:ascii="华文中宋" w:eastAsia="华文中宋" w:hAnsi="华文中宋" w:hint="eastAsia"/>
                <w:sz w:val="24"/>
              </w:rPr>
              <w:t>302</w:t>
            </w:r>
          </w:p>
        </w:tc>
        <w:tc>
          <w:tcPr>
            <w:tcW w:w="992" w:type="dxa"/>
            <w:vMerge w:val="restart"/>
            <w:vAlign w:val="center"/>
          </w:tcPr>
          <w:p w:rsidR="008C4D1C" w:rsidRDefault="00026F7B" w:rsidP="007C5133">
            <w:pPr>
              <w:spacing w:line="400" w:lineRule="exact"/>
              <w:jc w:val="center"/>
              <w:rPr>
                <w:rFonts w:ascii="华文中宋" w:eastAsia="华文中宋" w:hAnsi="华文中宋"/>
                <w:sz w:val="24"/>
              </w:rPr>
            </w:pPr>
            <w:r w:rsidRPr="004F1FAC">
              <w:rPr>
                <w:rFonts w:ascii="华文中宋" w:eastAsia="华文中宋" w:hAnsi="华文中宋" w:hint="eastAsia"/>
                <w:sz w:val="24"/>
              </w:rPr>
              <w:t>信息</w:t>
            </w:r>
          </w:p>
          <w:p w:rsidR="00026F7B" w:rsidRPr="004F1FAC" w:rsidRDefault="00026F7B" w:rsidP="007C5133">
            <w:pPr>
              <w:spacing w:line="400" w:lineRule="exact"/>
              <w:jc w:val="center"/>
              <w:rPr>
                <w:rFonts w:ascii="华文中宋" w:eastAsia="华文中宋" w:hAnsi="华文中宋"/>
                <w:sz w:val="24"/>
              </w:rPr>
            </w:pPr>
            <w:r w:rsidRPr="004F1FAC">
              <w:rPr>
                <w:rFonts w:ascii="华文中宋" w:eastAsia="华文中宋" w:hAnsi="华文中宋" w:hint="eastAsia"/>
                <w:sz w:val="24"/>
              </w:rPr>
              <w:t>公示</w:t>
            </w:r>
          </w:p>
        </w:tc>
        <w:tc>
          <w:tcPr>
            <w:tcW w:w="3402" w:type="dxa"/>
          </w:tcPr>
          <w:p w:rsidR="00026F7B" w:rsidRDefault="00026F7B" w:rsidP="0001646A">
            <w:pPr>
              <w:rPr>
                <w:rFonts w:ascii="仿宋" w:eastAsia="仿宋" w:hAnsi="仿宋"/>
                <w:sz w:val="24"/>
              </w:rPr>
            </w:pPr>
            <w:r>
              <w:rPr>
                <w:rFonts w:ascii="仿宋" w:eastAsia="仿宋" w:hAnsi="仿宋" w:hint="eastAsia"/>
                <w:sz w:val="24"/>
              </w:rPr>
              <w:t>1.自建网站交易的食盐经营者是否在其网站首页显著位置公示营业执照。</w:t>
            </w:r>
          </w:p>
        </w:tc>
        <w:tc>
          <w:tcPr>
            <w:tcW w:w="5103" w:type="dxa"/>
          </w:tcPr>
          <w:p w:rsidR="00026F7B" w:rsidRDefault="00026F7B" w:rsidP="005E7503">
            <w:pPr>
              <w:rPr>
                <w:rFonts w:ascii="仿宋" w:eastAsia="仿宋" w:hAnsi="仿宋"/>
                <w:sz w:val="24"/>
              </w:rPr>
            </w:pPr>
            <w:r>
              <w:rPr>
                <w:rFonts w:ascii="仿宋" w:eastAsia="仿宋" w:hAnsi="仿宋" w:hint="eastAsia"/>
                <w:sz w:val="24"/>
              </w:rPr>
              <w:t>1.通过自建网站交易的食品生产经营者应当在其网站首页显著位置公示营业执照。</w:t>
            </w:r>
          </w:p>
        </w:tc>
        <w:tc>
          <w:tcPr>
            <w:tcW w:w="1985" w:type="dxa"/>
            <w:vMerge w:val="restart"/>
          </w:tcPr>
          <w:p w:rsidR="00026F7B" w:rsidRDefault="00026F7B" w:rsidP="00DD69D4">
            <w:pPr>
              <w:jc w:val="left"/>
              <w:rPr>
                <w:rFonts w:ascii="仿宋" w:eastAsia="仿宋" w:hAnsi="仿宋"/>
                <w:sz w:val="24"/>
              </w:rPr>
            </w:pPr>
            <w:r>
              <w:rPr>
                <w:rFonts w:ascii="仿宋" w:eastAsia="仿宋" w:hAnsi="仿宋" w:hint="eastAsia"/>
                <w:sz w:val="24"/>
              </w:rPr>
              <w:t>《网络食品安全违法行为查处办法》第18、40条。</w:t>
            </w:r>
          </w:p>
          <w:p w:rsidR="00026F7B" w:rsidRDefault="00026F7B" w:rsidP="00DD69D4">
            <w:pPr>
              <w:rPr>
                <w:rFonts w:ascii="仿宋" w:eastAsia="仿宋" w:hAnsi="仿宋"/>
                <w:sz w:val="24"/>
              </w:rPr>
            </w:pPr>
            <w:r>
              <w:rPr>
                <w:rFonts w:ascii="仿宋" w:eastAsia="仿宋" w:hAnsi="仿宋" w:hint="eastAsia"/>
                <w:sz w:val="24"/>
              </w:rPr>
              <w:t>《电子商务法》第15、76条;</w:t>
            </w:r>
          </w:p>
          <w:p w:rsidR="00026F7B" w:rsidRDefault="00026F7B" w:rsidP="00DD69D4">
            <w:pPr>
              <w:rPr>
                <w:rFonts w:ascii="仿宋" w:eastAsia="仿宋" w:hAnsi="仿宋"/>
                <w:sz w:val="24"/>
              </w:rPr>
            </w:pPr>
            <w:r>
              <w:rPr>
                <w:rFonts w:ascii="仿宋" w:eastAsia="仿宋" w:hAnsi="仿宋" w:hint="eastAsia"/>
                <w:sz w:val="24"/>
              </w:rPr>
              <w:t>《贵州省食盐管理条例》第6、25条。</w:t>
            </w:r>
          </w:p>
        </w:tc>
      </w:tr>
      <w:tr w:rsidR="00026F7B" w:rsidRPr="006E4D82" w:rsidTr="005E7503">
        <w:trPr>
          <w:trHeight w:val="1670"/>
        </w:trPr>
        <w:tc>
          <w:tcPr>
            <w:tcW w:w="817" w:type="dxa"/>
            <w:vMerge/>
            <w:vAlign w:val="center"/>
          </w:tcPr>
          <w:p w:rsidR="00026F7B" w:rsidRDefault="00026F7B" w:rsidP="004A7E74">
            <w:pPr>
              <w:jc w:val="center"/>
              <w:rPr>
                <w:rFonts w:ascii="黑体" w:eastAsia="黑体" w:hAnsi="黑体"/>
                <w:sz w:val="24"/>
                <w:szCs w:val="24"/>
              </w:rPr>
            </w:pPr>
          </w:p>
        </w:tc>
        <w:tc>
          <w:tcPr>
            <w:tcW w:w="992" w:type="dxa"/>
            <w:vMerge/>
            <w:vAlign w:val="center"/>
          </w:tcPr>
          <w:p w:rsidR="00026F7B" w:rsidRDefault="00026F7B" w:rsidP="004A7E74">
            <w:pPr>
              <w:rPr>
                <w:rFonts w:ascii="华文中宋" w:eastAsia="华文中宋" w:hAnsi="华文中宋"/>
                <w:sz w:val="24"/>
              </w:rPr>
            </w:pPr>
          </w:p>
        </w:tc>
        <w:tc>
          <w:tcPr>
            <w:tcW w:w="851" w:type="dxa"/>
            <w:vMerge/>
          </w:tcPr>
          <w:p w:rsidR="00026F7B" w:rsidRDefault="00026F7B" w:rsidP="004A7E74">
            <w:pPr>
              <w:jc w:val="center"/>
              <w:rPr>
                <w:rFonts w:ascii="华文中宋" w:eastAsia="华文中宋" w:hAnsi="华文中宋"/>
                <w:sz w:val="24"/>
                <w:szCs w:val="24"/>
              </w:rPr>
            </w:pPr>
          </w:p>
        </w:tc>
        <w:tc>
          <w:tcPr>
            <w:tcW w:w="992" w:type="dxa"/>
            <w:vMerge/>
          </w:tcPr>
          <w:p w:rsidR="00026F7B" w:rsidRPr="004A6F22" w:rsidRDefault="00026F7B" w:rsidP="004A7E74">
            <w:pPr>
              <w:jc w:val="center"/>
              <w:rPr>
                <w:rFonts w:ascii="黑体" w:eastAsia="黑体" w:hAnsi="黑体"/>
                <w:sz w:val="24"/>
              </w:rPr>
            </w:pPr>
          </w:p>
        </w:tc>
        <w:tc>
          <w:tcPr>
            <w:tcW w:w="3402" w:type="dxa"/>
          </w:tcPr>
          <w:p w:rsidR="00026F7B" w:rsidRDefault="00026F7B" w:rsidP="0001646A">
            <w:pPr>
              <w:rPr>
                <w:rFonts w:ascii="仿宋" w:eastAsia="仿宋" w:hAnsi="仿宋"/>
                <w:sz w:val="24"/>
              </w:rPr>
            </w:pPr>
            <w:r>
              <w:rPr>
                <w:rFonts w:ascii="仿宋" w:eastAsia="仿宋" w:hAnsi="仿宋" w:hint="eastAsia"/>
                <w:sz w:val="24"/>
              </w:rPr>
              <w:t>2.自建网站交易的食盐经营者是否在其网站首页显著位置公示食品经营许可证。</w:t>
            </w:r>
          </w:p>
        </w:tc>
        <w:tc>
          <w:tcPr>
            <w:tcW w:w="5103" w:type="dxa"/>
          </w:tcPr>
          <w:p w:rsidR="00026F7B" w:rsidRDefault="00026F7B" w:rsidP="005E7503">
            <w:pPr>
              <w:rPr>
                <w:rFonts w:ascii="仿宋" w:eastAsia="仿宋" w:hAnsi="仿宋"/>
                <w:sz w:val="24"/>
              </w:rPr>
            </w:pPr>
            <w:r>
              <w:rPr>
                <w:rFonts w:ascii="仿宋" w:eastAsia="仿宋" w:hAnsi="仿宋" w:hint="eastAsia"/>
                <w:sz w:val="24"/>
              </w:rPr>
              <w:t>2.通过自建网站交易的食品生产经营者应当在其网站首页显著位置公示食品经营许可证。</w:t>
            </w:r>
          </w:p>
          <w:p w:rsidR="00026F7B" w:rsidRPr="00B30E73" w:rsidRDefault="00026F7B" w:rsidP="005E7503">
            <w:pPr>
              <w:rPr>
                <w:rFonts w:ascii="仿宋" w:eastAsia="仿宋" w:hAnsi="仿宋"/>
                <w:sz w:val="24"/>
              </w:rPr>
            </w:pPr>
          </w:p>
          <w:p w:rsidR="00026F7B" w:rsidRDefault="00026F7B" w:rsidP="00DD69D4">
            <w:pPr>
              <w:rPr>
                <w:rFonts w:ascii="仿宋" w:eastAsia="仿宋" w:hAnsi="仿宋"/>
                <w:sz w:val="24"/>
              </w:rPr>
            </w:pPr>
          </w:p>
        </w:tc>
        <w:tc>
          <w:tcPr>
            <w:tcW w:w="1985" w:type="dxa"/>
            <w:vMerge/>
          </w:tcPr>
          <w:p w:rsidR="00026F7B" w:rsidRDefault="00026F7B" w:rsidP="00DD69D4">
            <w:pPr>
              <w:rPr>
                <w:rFonts w:ascii="仿宋" w:eastAsia="仿宋" w:hAnsi="仿宋"/>
                <w:sz w:val="24"/>
              </w:rPr>
            </w:pPr>
          </w:p>
        </w:tc>
      </w:tr>
      <w:tr w:rsidR="00026F7B" w:rsidRPr="006E4D82" w:rsidTr="00026F7B">
        <w:trPr>
          <w:trHeight w:val="732"/>
        </w:trPr>
        <w:tc>
          <w:tcPr>
            <w:tcW w:w="817" w:type="dxa"/>
            <w:vMerge/>
            <w:vAlign w:val="center"/>
          </w:tcPr>
          <w:p w:rsidR="00026F7B" w:rsidRDefault="00026F7B" w:rsidP="004A7E74">
            <w:pPr>
              <w:jc w:val="center"/>
              <w:rPr>
                <w:rFonts w:ascii="黑体" w:eastAsia="黑体" w:hAnsi="黑体"/>
                <w:sz w:val="24"/>
                <w:szCs w:val="24"/>
              </w:rPr>
            </w:pPr>
          </w:p>
        </w:tc>
        <w:tc>
          <w:tcPr>
            <w:tcW w:w="992" w:type="dxa"/>
            <w:vMerge/>
            <w:vAlign w:val="center"/>
          </w:tcPr>
          <w:p w:rsidR="00026F7B" w:rsidRDefault="00026F7B" w:rsidP="004A7E74">
            <w:pPr>
              <w:rPr>
                <w:rFonts w:ascii="华文中宋" w:eastAsia="华文中宋" w:hAnsi="华文中宋"/>
                <w:sz w:val="24"/>
              </w:rPr>
            </w:pPr>
          </w:p>
        </w:tc>
        <w:tc>
          <w:tcPr>
            <w:tcW w:w="851" w:type="dxa"/>
            <w:vMerge/>
          </w:tcPr>
          <w:p w:rsidR="00026F7B" w:rsidRDefault="00026F7B" w:rsidP="004A7E74">
            <w:pPr>
              <w:jc w:val="center"/>
              <w:rPr>
                <w:rFonts w:ascii="华文中宋" w:eastAsia="华文中宋" w:hAnsi="华文中宋"/>
                <w:sz w:val="24"/>
                <w:szCs w:val="24"/>
              </w:rPr>
            </w:pPr>
          </w:p>
        </w:tc>
        <w:tc>
          <w:tcPr>
            <w:tcW w:w="992" w:type="dxa"/>
            <w:vMerge/>
          </w:tcPr>
          <w:p w:rsidR="00026F7B" w:rsidRPr="004A6F22" w:rsidRDefault="00026F7B" w:rsidP="004A7E74">
            <w:pPr>
              <w:jc w:val="center"/>
              <w:rPr>
                <w:rFonts w:ascii="黑体" w:eastAsia="黑体" w:hAnsi="黑体"/>
                <w:sz w:val="24"/>
              </w:rPr>
            </w:pPr>
          </w:p>
        </w:tc>
        <w:tc>
          <w:tcPr>
            <w:tcW w:w="3402" w:type="dxa"/>
            <w:vMerge w:val="restart"/>
          </w:tcPr>
          <w:p w:rsidR="00026F7B" w:rsidRDefault="00026F7B" w:rsidP="00B30E73">
            <w:pPr>
              <w:rPr>
                <w:rFonts w:ascii="仿宋" w:eastAsia="仿宋" w:hAnsi="仿宋"/>
                <w:sz w:val="24"/>
              </w:rPr>
            </w:pPr>
            <w:r>
              <w:rPr>
                <w:rFonts w:ascii="仿宋" w:eastAsia="仿宋" w:hAnsi="仿宋" w:hint="eastAsia"/>
                <w:sz w:val="24"/>
              </w:rPr>
              <w:t>3.自建网站交易的食盐经营者是否在其网站首页显著位置公示食盐定点批发企业证书。</w:t>
            </w:r>
          </w:p>
        </w:tc>
        <w:tc>
          <w:tcPr>
            <w:tcW w:w="5103" w:type="dxa"/>
          </w:tcPr>
          <w:p w:rsidR="00026F7B" w:rsidRDefault="00026F7B" w:rsidP="005E7503">
            <w:pPr>
              <w:rPr>
                <w:rFonts w:ascii="仿宋" w:eastAsia="仿宋" w:hAnsi="仿宋"/>
                <w:sz w:val="24"/>
              </w:rPr>
            </w:pPr>
            <w:r>
              <w:rPr>
                <w:rFonts w:ascii="仿宋" w:eastAsia="仿宋" w:hAnsi="仿宋" w:hint="eastAsia"/>
                <w:sz w:val="24"/>
              </w:rPr>
              <w:t>3.食盐实行定点批发制度。未取得食盐定点批发企业证书的企业不得经营食盐批发业务。</w:t>
            </w:r>
          </w:p>
        </w:tc>
        <w:tc>
          <w:tcPr>
            <w:tcW w:w="1985" w:type="dxa"/>
            <w:vMerge/>
          </w:tcPr>
          <w:p w:rsidR="00026F7B" w:rsidRDefault="00026F7B" w:rsidP="00DD69D4">
            <w:pPr>
              <w:rPr>
                <w:rFonts w:ascii="仿宋" w:eastAsia="仿宋" w:hAnsi="仿宋"/>
                <w:sz w:val="24"/>
              </w:rPr>
            </w:pPr>
          </w:p>
        </w:tc>
      </w:tr>
      <w:tr w:rsidR="00026F7B" w:rsidRPr="006E4D82" w:rsidTr="005E7503">
        <w:trPr>
          <w:trHeight w:val="1125"/>
        </w:trPr>
        <w:tc>
          <w:tcPr>
            <w:tcW w:w="817" w:type="dxa"/>
            <w:vMerge/>
            <w:vAlign w:val="center"/>
          </w:tcPr>
          <w:p w:rsidR="00026F7B" w:rsidRDefault="00026F7B" w:rsidP="004A7E74">
            <w:pPr>
              <w:jc w:val="center"/>
              <w:rPr>
                <w:rFonts w:ascii="黑体" w:eastAsia="黑体" w:hAnsi="黑体"/>
                <w:sz w:val="24"/>
                <w:szCs w:val="24"/>
              </w:rPr>
            </w:pPr>
          </w:p>
        </w:tc>
        <w:tc>
          <w:tcPr>
            <w:tcW w:w="992" w:type="dxa"/>
            <w:vMerge/>
            <w:vAlign w:val="center"/>
          </w:tcPr>
          <w:p w:rsidR="00026F7B" w:rsidRDefault="00026F7B" w:rsidP="004A7E74">
            <w:pPr>
              <w:rPr>
                <w:rFonts w:ascii="华文中宋" w:eastAsia="华文中宋" w:hAnsi="华文中宋"/>
                <w:sz w:val="24"/>
              </w:rPr>
            </w:pPr>
          </w:p>
        </w:tc>
        <w:tc>
          <w:tcPr>
            <w:tcW w:w="851" w:type="dxa"/>
            <w:vMerge/>
          </w:tcPr>
          <w:p w:rsidR="00026F7B" w:rsidRDefault="00026F7B" w:rsidP="004A7E74">
            <w:pPr>
              <w:jc w:val="center"/>
              <w:rPr>
                <w:rFonts w:ascii="华文中宋" w:eastAsia="华文中宋" w:hAnsi="华文中宋"/>
                <w:sz w:val="24"/>
                <w:szCs w:val="24"/>
              </w:rPr>
            </w:pPr>
          </w:p>
        </w:tc>
        <w:tc>
          <w:tcPr>
            <w:tcW w:w="992" w:type="dxa"/>
            <w:vMerge/>
          </w:tcPr>
          <w:p w:rsidR="00026F7B" w:rsidRPr="004A6F22" w:rsidRDefault="00026F7B" w:rsidP="004A7E74">
            <w:pPr>
              <w:jc w:val="center"/>
              <w:rPr>
                <w:rFonts w:ascii="黑体" w:eastAsia="黑体" w:hAnsi="黑体"/>
                <w:sz w:val="24"/>
              </w:rPr>
            </w:pPr>
          </w:p>
        </w:tc>
        <w:tc>
          <w:tcPr>
            <w:tcW w:w="3402" w:type="dxa"/>
            <w:vMerge/>
          </w:tcPr>
          <w:p w:rsidR="00026F7B" w:rsidRDefault="00026F7B" w:rsidP="00B30E73">
            <w:pPr>
              <w:rPr>
                <w:rFonts w:ascii="仿宋" w:eastAsia="仿宋" w:hAnsi="仿宋"/>
                <w:sz w:val="24"/>
              </w:rPr>
            </w:pPr>
          </w:p>
        </w:tc>
        <w:tc>
          <w:tcPr>
            <w:tcW w:w="5103" w:type="dxa"/>
          </w:tcPr>
          <w:p w:rsidR="00026F7B" w:rsidRDefault="00026F7B" w:rsidP="005E7503">
            <w:pPr>
              <w:rPr>
                <w:rFonts w:ascii="仿宋" w:eastAsia="仿宋" w:hAnsi="仿宋"/>
                <w:sz w:val="24"/>
              </w:rPr>
            </w:pPr>
            <w:r>
              <w:rPr>
                <w:rFonts w:ascii="仿宋" w:eastAsia="仿宋" w:hAnsi="仿宋" w:hint="eastAsia"/>
                <w:sz w:val="24"/>
              </w:rPr>
              <w:t>4.电子商务经营者应当在其首页显著位置，持续公示营业执照、与其经营业务相关的行政许可证信息。</w:t>
            </w:r>
          </w:p>
          <w:p w:rsidR="00026F7B" w:rsidRDefault="00026F7B" w:rsidP="005E7503">
            <w:pPr>
              <w:rPr>
                <w:rFonts w:ascii="仿宋" w:eastAsia="仿宋" w:hAnsi="仿宋"/>
                <w:sz w:val="24"/>
              </w:rPr>
            </w:pPr>
          </w:p>
        </w:tc>
        <w:tc>
          <w:tcPr>
            <w:tcW w:w="1985" w:type="dxa"/>
            <w:vMerge/>
          </w:tcPr>
          <w:p w:rsidR="00026F7B" w:rsidRDefault="00026F7B" w:rsidP="00DD69D4">
            <w:pPr>
              <w:rPr>
                <w:rFonts w:ascii="仿宋" w:eastAsia="仿宋" w:hAnsi="仿宋"/>
                <w:sz w:val="24"/>
              </w:rPr>
            </w:pPr>
          </w:p>
        </w:tc>
      </w:tr>
    </w:tbl>
    <w:p w:rsidR="008B0600" w:rsidRPr="00725E70" w:rsidRDefault="008B0600"/>
    <w:sectPr w:rsidR="008B0600" w:rsidRPr="00725E70" w:rsidSect="00725E70">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C2D" w:rsidRDefault="00426C2D" w:rsidP="00EE50A4">
      <w:r>
        <w:separator/>
      </w:r>
    </w:p>
  </w:endnote>
  <w:endnote w:type="continuationSeparator" w:id="0">
    <w:p w:rsidR="00426C2D" w:rsidRDefault="00426C2D" w:rsidP="00EE5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786969"/>
      <w:docPartObj>
        <w:docPartGallery w:val="Page Numbers (Bottom of Page)"/>
        <w:docPartUnique/>
      </w:docPartObj>
    </w:sdtPr>
    <w:sdtEndPr/>
    <w:sdtContent>
      <w:p w:rsidR="004A7E74" w:rsidRDefault="005915AD">
        <w:pPr>
          <w:pStyle w:val="a4"/>
          <w:jc w:val="center"/>
        </w:pPr>
        <w:r>
          <w:fldChar w:fldCharType="begin"/>
        </w:r>
        <w:r>
          <w:instrText xml:space="preserve"> PAGE   \* MERGEFORMAT </w:instrText>
        </w:r>
        <w:r>
          <w:fldChar w:fldCharType="separate"/>
        </w:r>
        <w:r w:rsidR="006133B3" w:rsidRPr="006133B3">
          <w:rPr>
            <w:noProof/>
            <w:lang w:val="zh-CN"/>
          </w:rPr>
          <w:t>3</w:t>
        </w:r>
        <w:r>
          <w:rPr>
            <w:noProof/>
            <w:lang w:val="zh-CN"/>
          </w:rPr>
          <w:fldChar w:fldCharType="end"/>
        </w:r>
      </w:p>
    </w:sdtContent>
  </w:sdt>
  <w:p w:rsidR="004A7E74" w:rsidRDefault="004A7E7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C2D" w:rsidRDefault="00426C2D" w:rsidP="00EE50A4">
      <w:r>
        <w:separator/>
      </w:r>
    </w:p>
  </w:footnote>
  <w:footnote w:type="continuationSeparator" w:id="0">
    <w:p w:rsidR="00426C2D" w:rsidRDefault="00426C2D" w:rsidP="00EE5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5E70"/>
    <w:rsid w:val="0001646A"/>
    <w:rsid w:val="00026F7B"/>
    <w:rsid w:val="0006068C"/>
    <w:rsid w:val="000946F1"/>
    <w:rsid w:val="00094993"/>
    <w:rsid w:val="000B7889"/>
    <w:rsid w:val="000C665C"/>
    <w:rsid w:val="000D00EC"/>
    <w:rsid w:val="000F3824"/>
    <w:rsid w:val="00100929"/>
    <w:rsid w:val="00154DC9"/>
    <w:rsid w:val="0018210B"/>
    <w:rsid w:val="001D1886"/>
    <w:rsid w:val="001D691F"/>
    <w:rsid w:val="001E179D"/>
    <w:rsid w:val="001F0BD6"/>
    <w:rsid w:val="001F4452"/>
    <w:rsid w:val="00214204"/>
    <w:rsid w:val="00276F7B"/>
    <w:rsid w:val="002A758B"/>
    <w:rsid w:val="002D17FF"/>
    <w:rsid w:val="002D1D60"/>
    <w:rsid w:val="002F281D"/>
    <w:rsid w:val="003055DE"/>
    <w:rsid w:val="00370F66"/>
    <w:rsid w:val="003B662C"/>
    <w:rsid w:val="003C1ED3"/>
    <w:rsid w:val="003D6E74"/>
    <w:rsid w:val="00413ED3"/>
    <w:rsid w:val="00426C2D"/>
    <w:rsid w:val="00430EA9"/>
    <w:rsid w:val="004A6F22"/>
    <w:rsid w:val="004A70AB"/>
    <w:rsid w:val="004A7E74"/>
    <w:rsid w:val="004D7F19"/>
    <w:rsid w:val="004F1FAC"/>
    <w:rsid w:val="00504246"/>
    <w:rsid w:val="005068EA"/>
    <w:rsid w:val="00545C04"/>
    <w:rsid w:val="00552996"/>
    <w:rsid w:val="0058342B"/>
    <w:rsid w:val="005915AD"/>
    <w:rsid w:val="005C75FD"/>
    <w:rsid w:val="005E7503"/>
    <w:rsid w:val="006133B3"/>
    <w:rsid w:val="00617ABF"/>
    <w:rsid w:val="006218ED"/>
    <w:rsid w:val="00625B11"/>
    <w:rsid w:val="0062640B"/>
    <w:rsid w:val="006339FB"/>
    <w:rsid w:val="0063492A"/>
    <w:rsid w:val="006855F7"/>
    <w:rsid w:val="006A0FAA"/>
    <w:rsid w:val="006D4C74"/>
    <w:rsid w:val="00720E6D"/>
    <w:rsid w:val="00725E70"/>
    <w:rsid w:val="0073546D"/>
    <w:rsid w:val="0075255F"/>
    <w:rsid w:val="00776767"/>
    <w:rsid w:val="00785033"/>
    <w:rsid w:val="00796397"/>
    <w:rsid w:val="007B6E53"/>
    <w:rsid w:val="007C5133"/>
    <w:rsid w:val="008027F6"/>
    <w:rsid w:val="008048FF"/>
    <w:rsid w:val="008934AB"/>
    <w:rsid w:val="008B0600"/>
    <w:rsid w:val="008B3AEB"/>
    <w:rsid w:val="008C4D1C"/>
    <w:rsid w:val="0092645E"/>
    <w:rsid w:val="009A5B58"/>
    <w:rsid w:val="009D16BD"/>
    <w:rsid w:val="009D6A82"/>
    <w:rsid w:val="009E2692"/>
    <w:rsid w:val="009E449F"/>
    <w:rsid w:val="00A06E17"/>
    <w:rsid w:val="00AA1BE0"/>
    <w:rsid w:val="00B30E73"/>
    <w:rsid w:val="00B70EE8"/>
    <w:rsid w:val="00BA0B55"/>
    <w:rsid w:val="00BA1CF4"/>
    <w:rsid w:val="00BA63AB"/>
    <w:rsid w:val="00C015A9"/>
    <w:rsid w:val="00C216E8"/>
    <w:rsid w:val="00C26EC4"/>
    <w:rsid w:val="00C859DC"/>
    <w:rsid w:val="00CA660A"/>
    <w:rsid w:val="00CB68CC"/>
    <w:rsid w:val="00CC2300"/>
    <w:rsid w:val="00CC3D4E"/>
    <w:rsid w:val="00CC6059"/>
    <w:rsid w:val="00D43B11"/>
    <w:rsid w:val="00D629FA"/>
    <w:rsid w:val="00D65917"/>
    <w:rsid w:val="00DD5B34"/>
    <w:rsid w:val="00DD69D4"/>
    <w:rsid w:val="00DE2B47"/>
    <w:rsid w:val="00DE4C27"/>
    <w:rsid w:val="00E7085D"/>
    <w:rsid w:val="00EB098C"/>
    <w:rsid w:val="00EE4966"/>
    <w:rsid w:val="00EE50A4"/>
    <w:rsid w:val="00F62665"/>
    <w:rsid w:val="00FA0357"/>
    <w:rsid w:val="00FD070B"/>
    <w:rsid w:val="00FE0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E7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50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50A4"/>
    <w:rPr>
      <w:rFonts w:ascii="Times New Roman" w:eastAsia="宋体" w:hAnsi="Times New Roman" w:cs="Times New Roman"/>
      <w:sz w:val="18"/>
      <w:szCs w:val="18"/>
    </w:rPr>
  </w:style>
  <w:style w:type="paragraph" w:styleId="a4">
    <w:name w:val="footer"/>
    <w:basedOn w:val="a"/>
    <w:link w:val="Char0"/>
    <w:uiPriority w:val="99"/>
    <w:unhideWhenUsed/>
    <w:rsid w:val="00EE50A4"/>
    <w:pPr>
      <w:tabs>
        <w:tab w:val="center" w:pos="4153"/>
        <w:tab w:val="right" w:pos="8306"/>
      </w:tabs>
      <w:snapToGrid w:val="0"/>
      <w:jc w:val="left"/>
    </w:pPr>
    <w:rPr>
      <w:sz w:val="18"/>
      <w:szCs w:val="18"/>
    </w:rPr>
  </w:style>
  <w:style w:type="character" w:customStyle="1" w:styleId="Char0">
    <w:name w:val="页脚 Char"/>
    <w:basedOn w:val="a0"/>
    <w:link w:val="a4"/>
    <w:uiPriority w:val="99"/>
    <w:rsid w:val="00EE50A4"/>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5</Pages>
  <Words>454</Words>
  <Characters>2593</Characters>
  <Application>Microsoft Office Word</Application>
  <DocSecurity>0</DocSecurity>
  <Lines>21</Lines>
  <Paragraphs>6</Paragraphs>
  <ScaleCrop>false</ScaleCrop>
  <Company/>
  <LinksUpToDate>false</LinksUpToDate>
  <CharactersWithSpaces>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王宏</dc:creator>
  <cp:lastModifiedBy>国兴蓬</cp:lastModifiedBy>
  <cp:revision>89</cp:revision>
  <cp:lastPrinted>2020-06-30T03:29:00Z</cp:lastPrinted>
  <dcterms:created xsi:type="dcterms:W3CDTF">2020-03-23T01:55:00Z</dcterms:created>
  <dcterms:modified xsi:type="dcterms:W3CDTF">2020-07-06T00:43:00Z</dcterms:modified>
</cp:coreProperties>
</file>