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86750B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6750B">
        <w:rPr>
          <w:rFonts w:ascii="Times New Roman" w:eastAsia="黑体" w:hAnsi="Times New Roman" w:cs="Times New Roman"/>
          <w:sz w:val="32"/>
          <w:szCs w:val="32"/>
        </w:rPr>
        <w:t>附件</w:t>
      </w:r>
      <w:r w:rsidRPr="0086750B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86750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86750B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86750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86750B" w:rsidRDefault="00413C8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E2AB6" w:rsidRPr="00AB35A9" w:rsidRDefault="00AB35A9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B35A9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4E2AB6" w:rsidRPr="00AB35A9">
        <w:rPr>
          <w:rFonts w:ascii="Times New Roman" w:eastAsia="黑体" w:hAnsi="Times New Roman" w:cs="Times New Roman"/>
          <w:sz w:val="32"/>
          <w:szCs w:val="32"/>
        </w:rPr>
        <w:t>、豆制品</w:t>
      </w:r>
    </w:p>
    <w:p w:rsidR="004E2AB6" w:rsidRPr="00AB35A9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35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AB35A9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豆制品》（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4E2AB6" w:rsidRPr="00AB35A9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35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AB35A9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发酵性豆制品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Pr="00AB35A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AB35A9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计）、大肠菌群</w:t>
      </w:r>
      <w:r w:rsidR="00A11861" w:rsidRPr="00AB35A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2AB6" w:rsidRPr="00AB35A9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非发酵性豆制品</w:t>
      </w:r>
      <w:r w:rsidR="00A1186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（豆干、豆腐、豆皮等）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A11861" w:rsidRPr="00AB35A9">
        <w:rPr>
          <w:rFonts w:ascii="Times New Roman" w:eastAsia="仿宋_GB2312" w:hAnsi="Times New Roman" w:cs="Times New Roman"/>
          <w:sz w:val="32"/>
          <w:szCs w:val="32"/>
        </w:rPr>
        <w:t>脲酶试验、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钠盐、钙盐（以丙酸计）、</w:t>
      </w:r>
      <w:r w:rsidR="00A11861" w:rsidRPr="00AB35A9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糖精钠（以糖精计）、三氯蔗糖、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铝的残留量（干样品，以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计）、大肠菌群</w:t>
      </w:r>
      <w:r w:rsidR="00A11861" w:rsidRPr="00AB35A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416E" w:rsidRPr="00AB35A9" w:rsidRDefault="000B416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AB35A9">
        <w:rPr>
          <w:rFonts w:ascii="Times New Roman" w:hAnsi="Times New Roman" w:cs="Times New Roman"/>
        </w:rPr>
        <w:t xml:space="preserve"> 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非发酵性豆制品（腐竹、油皮及其再制品）</w:t>
      </w:r>
      <w:r w:rsidR="002101B7" w:rsidRPr="00AB35A9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铅（以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B35A9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AB35A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AB35A9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钾盐（以山梨酸计）、脱氢乙酸及其钠盐（以脱氢乙酸计）、丙</w:t>
      </w:r>
      <w:proofErr w:type="gramStart"/>
      <w:r w:rsidRPr="00AB35A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AB35A9">
        <w:rPr>
          <w:rFonts w:ascii="Times New Roman" w:eastAsia="仿宋_GB2312" w:hAnsi="Times New Roman" w:cs="Times New Roman"/>
          <w:sz w:val="32"/>
          <w:szCs w:val="32"/>
        </w:rPr>
        <w:t>钠盐、钙盐（以丙酸计）、糖精钠（以糖精计）、三氯蔗糖、大肠菌群。</w:t>
      </w:r>
    </w:p>
    <w:p w:rsidR="00413C8B" w:rsidRPr="00AB35A9" w:rsidRDefault="0055399B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B35A9">
        <w:rPr>
          <w:rFonts w:ascii="Times New Roman" w:eastAsia="黑体" w:hAnsi="Times New Roman" w:cs="Times New Roman"/>
          <w:sz w:val="32"/>
          <w:szCs w:val="32"/>
        </w:rPr>
        <w:t>二</w:t>
      </w:r>
      <w:r w:rsidR="00E336C9" w:rsidRPr="00AB35A9">
        <w:rPr>
          <w:rFonts w:ascii="Times New Roman" w:eastAsia="黑体" w:hAnsi="Times New Roman" w:cs="Times New Roman"/>
          <w:sz w:val="32"/>
          <w:szCs w:val="32"/>
        </w:rPr>
        <w:t>、食用农产品</w:t>
      </w:r>
    </w:p>
    <w:p w:rsidR="00413C8B" w:rsidRPr="00AB35A9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35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B35A9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抽检依据为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bookmarkStart w:id="0" w:name="_GoBack"/>
      <w:bookmarkEnd w:id="0"/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GB 2763-201</w:t>
      </w:r>
      <w:r w:rsidR="00E126DF"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食品中百草枯等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43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种农药最大残留限量》（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GB 2763.1-2018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鲜（冻）畜、禽产品》（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GB 2707-2016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AC2A42"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 w:rsidR="00AC2A42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="00AC2A42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AC2A42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食品中兽药最大残留限量》（</w:t>
      </w:r>
      <w:r w:rsidR="00AC2A42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GB 31650-2019</w:t>
      </w:r>
      <w:r w:rsidR="00AC2A42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鲜、冻动物性水产品》（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GB 2733-2015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2010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号）、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《动物性食品中兽药最高残留限量》（农业部公告第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235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、《兽药地方标准废止目录》（农业部公告第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560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号）、《发布在食品动物中停止使用洛美沙星、</w:t>
      </w:r>
      <w:r w:rsidRPr="000E2725">
        <w:rPr>
          <w:rFonts w:ascii="Times New Roman" w:eastAsia="仿宋_GB2312" w:hAnsi="Times New Roman" w:cs="Times New Roman"/>
          <w:sz w:val="32"/>
          <w:szCs w:val="32"/>
        </w:rPr>
        <w:t>培氟沙星、氧氟沙星、诺氟沙星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种兽药的决定》（农业部公告第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2292</w:t>
      </w:r>
      <w:r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号）、</w:t>
      </w:r>
      <w:r w:rsidR="00AC2A42"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《食品动物中禁止使用的药品及其他化合物清单》</w:t>
      </w:r>
      <w:r w:rsidR="00E35FF4"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（农业农村部公告第</w:t>
      </w:r>
      <w:r w:rsidR="00E35FF4"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250</w:t>
      </w:r>
      <w:r w:rsidR="00E35FF4" w:rsidRPr="000E2725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求。</w:t>
      </w:r>
    </w:p>
    <w:p w:rsidR="00413C8B" w:rsidRPr="00AB35A9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35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AB35A9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猪肉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呋喃</w:t>
      </w:r>
      <w:proofErr w:type="gramStart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</w:t>
      </w:r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甲氧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五氯酚酸钠（以五氯酚计）、</w:t>
      </w:r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多西环素、土霉素、克伦特罗、莱克多巴胺、沙丁胺醇、地塞米松、利巴韦林、甲硝唑、</w:t>
      </w:r>
      <w:proofErr w:type="gramStart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喹</w:t>
      </w:r>
      <w:proofErr w:type="gramEnd"/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乙醇</w:t>
      </w:r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、氯丙嗪。</w:t>
      </w:r>
    </w:p>
    <w:p w:rsidR="00A51591" w:rsidRPr="00AB35A9" w:rsidRDefault="00A51591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牛肉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星、诺氟沙星、呋喃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酮代谢物、呋喃西林代谢物、磺胺类（总量）、甲氧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、五氯酚酸钠（以五氯酚计）、多西环素、土霉素、四环素、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克伦特罗、莱克多巴胺、</w:t>
      </w:r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沙丁胺醇、</w:t>
      </w:r>
      <w:r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地塞米松、林可霉素</w:t>
      </w:r>
      <w:r w:rsidR="00C94338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鸡肉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</w:t>
      </w:r>
      <w:proofErr w:type="gramStart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星、诺氟沙星、沙拉沙星、替</w:t>
      </w:r>
      <w:proofErr w:type="gramStart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米考星</w:t>
      </w:r>
      <w:proofErr w:type="gramEnd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5A0A6E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呋喃妥因代谢物、</w:t>
      </w:r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呋喃它酮代谢物、磺胺类（总量）、甲氧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、五氯酚酸钠（以五氯酚计）、多西环素、土霉素、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金霉素、四环素、</w:t>
      </w:r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利巴韦林、甲硝唑、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金刚烷胺、金刚乙胺、</w:t>
      </w:r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尼卡巴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嗪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猪肝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星、诺氟沙星、呋喃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酮代谢物、呋喃西林代谢物、磺胺类（总量）、甲氧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五氯酚酸钠（以五氯酚计）、多西环素、土霉素、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克伦特罗、</w:t>
      </w:r>
      <w:r w:rsidR="00F059A1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莱克多巴胺、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沙丁胺醇</w:t>
      </w:r>
      <w:r w:rsidR="00EF07E6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芹菜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毒死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甲拌磷、氧乐果、氟虫</w:t>
      </w:r>
      <w:proofErr w:type="gramStart"/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阿维菌素、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辛硫磷、</w:t>
      </w:r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氯氰菊酯和高效氯氰菊酯、敌敌畏、甲基异柳磷、甲胺磷、二</w:t>
      </w:r>
      <w:proofErr w:type="gramStart"/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甲戊</w:t>
      </w:r>
      <w:proofErr w:type="gramEnd"/>
      <w:r w:rsidR="0061004B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灵、对硫磷、灭多威、马拉硫磷、水胺硫磷。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茄子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氧乐果、</w:t>
      </w:r>
      <w:proofErr w:type="gramStart"/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杀扑磷</w:t>
      </w:r>
      <w:proofErr w:type="gramEnd"/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、甲胺磷、水胺硫磷、氟虫</w:t>
      </w:r>
      <w:proofErr w:type="gramStart"/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6F7E2F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、氯唑磷、甲拌磷、</w:t>
      </w:r>
      <w:r w:rsidR="00FD57C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甲氰菊酯、</w:t>
      </w:r>
      <w:proofErr w:type="gramStart"/>
      <w:r w:rsidR="00FD57C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霜霉威和霜霉威</w:t>
      </w:r>
      <w:proofErr w:type="gramEnd"/>
      <w:r w:rsidR="00FD57C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盐酸盐。</w:t>
      </w:r>
    </w:p>
    <w:p w:rsidR="00B6666B" w:rsidRPr="00AB35A9" w:rsidRDefault="00AB35A9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6666B" w:rsidRPr="00AB35A9">
        <w:rPr>
          <w:rFonts w:ascii="Times New Roman" w:eastAsia="仿宋_GB2312" w:hAnsi="Times New Roman" w:cs="Times New Roman"/>
          <w:sz w:val="32"/>
          <w:szCs w:val="32"/>
        </w:rPr>
        <w:t>.</w:t>
      </w:r>
      <w:r w:rsidR="00B6666B" w:rsidRPr="00AB35A9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2101B7" w:rsidRPr="00AB35A9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B6666B" w:rsidRPr="00AB35A9">
        <w:rPr>
          <w:rFonts w:ascii="Times New Roman" w:eastAsia="仿宋_GB2312" w:hAnsi="Times New Roman" w:cs="Times New Roman"/>
          <w:sz w:val="32"/>
          <w:szCs w:val="32"/>
        </w:rPr>
        <w:t>镉（以</w:t>
      </w:r>
      <w:r w:rsidR="00B6666B" w:rsidRPr="00AB35A9">
        <w:rPr>
          <w:rFonts w:ascii="Times New Roman" w:eastAsia="仿宋_GB2312" w:hAnsi="Times New Roman" w:cs="Times New Roman"/>
          <w:sz w:val="32"/>
          <w:szCs w:val="32"/>
        </w:rPr>
        <w:t>Cd</w:t>
      </w:r>
      <w:r w:rsidR="00B6666B" w:rsidRPr="00AB35A9">
        <w:rPr>
          <w:rFonts w:ascii="Times New Roman" w:eastAsia="仿宋_GB2312" w:hAnsi="Times New Roman" w:cs="Times New Roman"/>
          <w:sz w:val="32"/>
          <w:szCs w:val="32"/>
        </w:rPr>
        <w:t>计）、</w:t>
      </w:r>
      <w:proofErr w:type="gramStart"/>
      <w:r w:rsidR="00FD57CA" w:rsidRPr="00AB35A9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FD57CA" w:rsidRPr="00AB35A9">
        <w:rPr>
          <w:rFonts w:ascii="Times New Roman" w:eastAsia="仿宋_GB2312" w:hAnsi="Times New Roman" w:cs="Times New Roman"/>
          <w:sz w:val="32"/>
          <w:szCs w:val="32"/>
        </w:rPr>
        <w:t>、氧乐果、甲胺磷、氟虫</w:t>
      </w:r>
      <w:proofErr w:type="gramStart"/>
      <w:r w:rsidR="00FD57CA" w:rsidRPr="00AB35A9">
        <w:rPr>
          <w:rFonts w:ascii="Times New Roman" w:eastAsia="仿宋_GB2312" w:hAnsi="Times New Roman" w:cs="Times New Roman"/>
          <w:sz w:val="32"/>
          <w:szCs w:val="32"/>
        </w:rPr>
        <w:t>腈</w:t>
      </w:r>
      <w:proofErr w:type="gramEnd"/>
      <w:r w:rsidR="00FD57CA" w:rsidRPr="00AB35A9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FD57CA" w:rsidRPr="00AB35A9">
        <w:rPr>
          <w:rFonts w:ascii="Times New Roman" w:eastAsia="仿宋_GB2312" w:hAnsi="Times New Roman" w:cs="Times New Roman"/>
          <w:sz w:val="32"/>
          <w:szCs w:val="32"/>
        </w:rPr>
        <w:t>杀扑磷</w:t>
      </w:r>
      <w:proofErr w:type="gramEnd"/>
      <w:r w:rsidR="00FD57CA" w:rsidRPr="00AB35A9">
        <w:rPr>
          <w:rFonts w:ascii="Times New Roman" w:eastAsia="仿宋_GB2312" w:hAnsi="Times New Roman" w:cs="Times New Roman"/>
          <w:sz w:val="32"/>
          <w:szCs w:val="32"/>
        </w:rPr>
        <w:t>、</w:t>
      </w:r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水胺硫磷、丙溴磷、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和高效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、</w:t>
      </w:r>
      <w:r w:rsidR="004854B4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</w:t>
      </w:r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甲拌磷、多菌灵、灭多威、氯唑磷、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咪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鲜胺和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咪鲜胺锰盐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854B4" w:rsidRPr="00AB35A9" w:rsidRDefault="00AB35A9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.</w:t>
      </w:r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番茄检验项目包括氧乐果、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和高效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、毒死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、敌敌畏、溴氰菊酯、甲氨基阿维菌素苯甲酸盐、氯氰菊酯和高效氯氰菊酯、苯</w:t>
      </w:r>
      <w:proofErr w:type="gramStart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醚甲环唑、灭线磷</w:t>
      </w:r>
      <w:proofErr w:type="gramEnd"/>
      <w:r w:rsidR="004854B4" w:rsidRPr="00AB35A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豇豆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</w:t>
      </w:r>
      <w:proofErr w:type="gramStart"/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4854B4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4854B4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、氧乐果、水胺硫磷、灭蝇胺、氟虫</w:t>
      </w:r>
      <w:proofErr w:type="gramStart"/>
      <w:r w:rsidR="004854B4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4854B4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阿维菌素、甲基异柳磷、</w:t>
      </w:r>
      <w:r w:rsidR="004854B4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</w:t>
      </w:r>
      <w:proofErr w:type="gramStart"/>
      <w:r w:rsidR="004D4A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4D4A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4D4A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4D4A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、甲胺磷、氯唑磷、</w:t>
      </w:r>
      <w:proofErr w:type="gramStart"/>
      <w:r w:rsidR="004D4A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倍</w:t>
      </w:r>
      <w:proofErr w:type="gramEnd"/>
      <w:r w:rsidR="004D4A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硫磷、灭多威、甲拌磷。</w:t>
      </w:r>
    </w:p>
    <w:p w:rsidR="00E43903" w:rsidRPr="00AB35A9" w:rsidRDefault="00AB35A9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43903" w:rsidRPr="00AB35A9">
        <w:rPr>
          <w:rFonts w:ascii="Times New Roman" w:hAnsi="Times New Roman" w:cs="Times New Roman"/>
        </w:rPr>
        <w:t xml:space="preserve"> 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马铃薯</w:t>
      </w:r>
      <w:r w:rsidR="00E43903" w:rsidRPr="00AB35A9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铅</w:t>
      </w:r>
      <w:r w:rsidR="00E43903" w:rsidRPr="00AB35A9">
        <w:rPr>
          <w:rFonts w:ascii="Times New Roman" w:eastAsia="仿宋_GB2312" w:hAnsi="Times New Roman" w:cs="Times New Roman"/>
          <w:sz w:val="32"/>
          <w:szCs w:val="32"/>
        </w:rPr>
        <w:t>（以</w:t>
      </w:r>
      <w:r w:rsidR="00E43903" w:rsidRPr="00AB35A9">
        <w:rPr>
          <w:rFonts w:ascii="Times New Roman" w:eastAsia="仿宋_GB2312" w:hAnsi="Times New Roman" w:cs="Times New Roman"/>
          <w:sz w:val="32"/>
          <w:szCs w:val="32"/>
        </w:rPr>
        <w:t>Pb</w:t>
      </w:r>
      <w:r w:rsidR="00E43903" w:rsidRPr="00AB35A9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、镉（以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总砷（以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计）、总汞（以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计）、水胺硫磷、甲拌磷、氧乐果、辛硫磷、溴氰菊酯、氟虫</w:t>
      </w:r>
      <w:proofErr w:type="gramStart"/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、阿维菌素、甲基异柳磷、</w:t>
      </w:r>
      <w:proofErr w:type="gramStart"/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E43903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、对硫磷。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淡水鱼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挥发性盐基氮、孔雀石绿、氯霉素、氟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</w:t>
      </w:r>
      <w:r w:rsidR="009B1B8C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氧氟沙星、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</w:t>
      </w:r>
      <w:r w:rsidR="008972BD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诺氟沙星、磺胺类（总量）、</w:t>
      </w:r>
      <w:r w:rsidR="009B1B8C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甲氧</w:t>
      </w:r>
      <w:proofErr w:type="gramStart"/>
      <w:r w:rsidR="009B1B8C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9B1B8C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地西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泮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海水鱼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挥发性盐基氮、组胺、镉（以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计）、孔雀石绿、氯霉素、氟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</w:t>
      </w:r>
      <w:proofErr w:type="gramStart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星、诺氟沙星、土霉素、磺胺类（总量）、甲氧</w:t>
      </w:r>
      <w:proofErr w:type="gramStart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、地西</w:t>
      </w:r>
      <w:proofErr w:type="gramStart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泮</w:t>
      </w:r>
      <w:proofErr w:type="gramEnd"/>
      <w:r w:rsidR="002A558A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、甲硝唑、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五氯酚酸钠（以五氯酚计）。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苹果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丙环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、丙溴磷、敌敌畏、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丁硫克百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威、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、毒死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、甲拌磷、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、三唑醇、氧乐果、对硫磷。</w:t>
      </w:r>
    </w:p>
    <w:p w:rsidR="00413C8B" w:rsidRPr="00AB35A9" w:rsidRDefault="00AB35A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梨</w:t>
      </w:r>
      <w:proofErr w:type="gramEnd"/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吡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、敌敌畏、毒死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、对硫磷、多菌灵、氟虫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、氟氯氰菊酯和高效氟氯氰菊酯、甲拌磷、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F658D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、氯氰菊酯和高效氯氰菊酯、氧乐果、水胺硫磷、敌百虫。</w:t>
      </w:r>
    </w:p>
    <w:p w:rsidR="000C56F1" w:rsidRPr="0086750B" w:rsidRDefault="00AB35A9" w:rsidP="00AB35A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鸡蛋</w:t>
      </w:r>
      <w:r w:rsidR="002101B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氯霉素、氟</w:t>
      </w:r>
      <w:proofErr w:type="gramStart"/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苯尼考、恩诺沙</w:t>
      </w:r>
      <w:proofErr w:type="gramEnd"/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星、氧氟沙星、诺氟沙星、金刚烷胺、金刚乙胺、多西环素、甲硝唑、磺</w:t>
      </w:r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胺类（总量）、呋喃</w:t>
      </w:r>
      <w:proofErr w:type="gramStart"/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酮代谢物、氟虫</w:t>
      </w:r>
      <w:proofErr w:type="gramStart"/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851BF7" w:rsidRPr="00AB35A9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sectPr w:rsidR="000C56F1" w:rsidRPr="0086750B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72" w:rsidRDefault="00454772">
      <w:r>
        <w:separator/>
      </w:r>
    </w:p>
  </w:endnote>
  <w:endnote w:type="continuationSeparator" w:id="0">
    <w:p w:rsidR="00454772" w:rsidRDefault="004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53BF4FA-D4CF-4598-9B90-87B9026E835A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0459C61-4EB7-4D87-B078-B85A61711E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8051F20-F91A-4313-90D2-4ED82F71B17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C013A08-C81F-49EA-872B-5710F807F99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0084227B-D2E3-4F93-BE0E-C5B9A497582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25" w:rsidRPr="000E2725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72" w:rsidRDefault="00454772">
      <w:r>
        <w:separator/>
      </w:r>
    </w:p>
  </w:footnote>
  <w:footnote w:type="continuationSeparator" w:id="0">
    <w:p w:rsidR="00454772" w:rsidRDefault="004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5093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DF5"/>
    <w:rsid w:val="000D5D0C"/>
    <w:rsid w:val="000D63C9"/>
    <w:rsid w:val="000E0CD4"/>
    <w:rsid w:val="000E2725"/>
    <w:rsid w:val="000E2B72"/>
    <w:rsid w:val="000E5572"/>
    <w:rsid w:val="000F17FB"/>
    <w:rsid w:val="000F4467"/>
    <w:rsid w:val="001158A9"/>
    <w:rsid w:val="001244B0"/>
    <w:rsid w:val="00125420"/>
    <w:rsid w:val="00125DD1"/>
    <w:rsid w:val="001263C0"/>
    <w:rsid w:val="00133CF9"/>
    <w:rsid w:val="001349BE"/>
    <w:rsid w:val="00140166"/>
    <w:rsid w:val="00150CC4"/>
    <w:rsid w:val="00167432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1328"/>
    <w:rsid w:val="002C4D44"/>
    <w:rsid w:val="002E17CE"/>
    <w:rsid w:val="002F6AB3"/>
    <w:rsid w:val="00302E0F"/>
    <w:rsid w:val="00303AA8"/>
    <w:rsid w:val="003177C3"/>
    <w:rsid w:val="00320C2F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A4693"/>
    <w:rsid w:val="003B2DD3"/>
    <w:rsid w:val="003C5A79"/>
    <w:rsid w:val="003D5EEA"/>
    <w:rsid w:val="003D772D"/>
    <w:rsid w:val="00402D05"/>
    <w:rsid w:val="00404DD1"/>
    <w:rsid w:val="00413966"/>
    <w:rsid w:val="00413C8B"/>
    <w:rsid w:val="0041777C"/>
    <w:rsid w:val="0042128E"/>
    <w:rsid w:val="00431CD0"/>
    <w:rsid w:val="00452C3C"/>
    <w:rsid w:val="00454772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21FC3"/>
    <w:rsid w:val="006368DF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20376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6C0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6750B"/>
    <w:rsid w:val="00872B42"/>
    <w:rsid w:val="00873B00"/>
    <w:rsid w:val="008854EA"/>
    <w:rsid w:val="00886FDC"/>
    <w:rsid w:val="008939CE"/>
    <w:rsid w:val="008972BD"/>
    <w:rsid w:val="008A663A"/>
    <w:rsid w:val="008B0A91"/>
    <w:rsid w:val="008B270B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35A9"/>
    <w:rsid w:val="00AB66FE"/>
    <w:rsid w:val="00AC2A42"/>
    <w:rsid w:val="00AD38C1"/>
    <w:rsid w:val="00AD4326"/>
    <w:rsid w:val="00AD4B5E"/>
    <w:rsid w:val="00AE2DA4"/>
    <w:rsid w:val="00AF1C2E"/>
    <w:rsid w:val="00AF2F33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43903"/>
    <w:rsid w:val="00E56192"/>
    <w:rsid w:val="00E633D8"/>
    <w:rsid w:val="00E65E2E"/>
    <w:rsid w:val="00E67822"/>
    <w:rsid w:val="00E83970"/>
    <w:rsid w:val="00E90A26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21956"/>
    <w:rsid w:val="00F529E9"/>
    <w:rsid w:val="00F658D9"/>
    <w:rsid w:val="00F730E5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CA588-901A-43B8-9205-09B78085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6</Pages>
  <Words>379</Words>
  <Characters>2165</Characters>
  <Application>Microsoft Office Word</Application>
  <DocSecurity>0</DocSecurity>
  <Lines>18</Lines>
  <Paragraphs>5</Paragraphs>
  <ScaleCrop>false</ScaleCrop>
  <Company>http://sdwm.org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98</cp:revision>
  <cp:lastPrinted>2017-11-07T08:53:00Z</cp:lastPrinted>
  <dcterms:created xsi:type="dcterms:W3CDTF">2017-02-14T08:37:00Z</dcterms:created>
  <dcterms:modified xsi:type="dcterms:W3CDTF">2020-07-13T01:22:00Z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