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0B7696">
        <w:rPr>
          <w:rFonts w:ascii="仿宋" w:eastAsia="仿宋" w:hAnsi="仿宋" w:cs="仿宋" w:hint="eastAsia"/>
          <w:sz w:val="30"/>
          <w:szCs w:val="30"/>
        </w:rPr>
        <w:t>1</w:t>
      </w:r>
    </w:p>
    <w:p w:rsidR="00233136" w:rsidRPr="0017575E" w:rsidRDefault="00862B0F">
      <w:pPr>
        <w:rPr>
          <w:rFonts w:ascii="方正小标宋简体" w:eastAsia="方正小标宋简体" w:hAnsi="仿宋" w:cs="仿宋" w:hint="eastAsia"/>
          <w:b/>
          <w:sz w:val="44"/>
          <w:szCs w:val="44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</w:t>
      </w:r>
      <w:r w:rsidRPr="0017575E">
        <w:rPr>
          <w:rFonts w:ascii="仿宋" w:eastAsia="仿宋" w:hAnsi="仿宋" w:cs="仿宋" w:hint="eastAsia"/>
          <w:b/>
          <w:sz w:val="30"/>
          <w:szCs w:val="30"/>
        </w:rPr>
        <w:t xml:space="preserve"> </w:t>
      </w:r>
      <w:r w:rsidR="0017575E" w:rsidRPr="0017575E">
        <w:rPr>
          <w:rFonts w:ascii="仿宋" w:eastAsia="仿宋" w:hAnsi="仿宋" w:cs="仿宋" w:hint="eastAsia"/>
          <w:b/>
          <w:sz w:val="30"/>
          <w:szCs w:val="30"/>
        </w:rPr>
        <w:t xml:space="preserve"> </w:t>
      </w:r>
      <w:r w:rsidRPr="0017575E">
        <w:rPr>
          <w:rFonts w:ascii="方正小标宋简体" w:eastAsia="方正小标宋简体" w:hAnsi="仿宋" w:cs="仿宋" w:hint="eastAsia"/>
          <w:b/>
          <w:sz w:val="44"/>
          <w:szCs w:val="44"/>
        </w:rPr>
        <w:t>本次检验项目</w:t>
      </w:r>
    </w:p>
    <w:p w:rsidR="00233136" w:rsidRDefault="00862B0F">
      <w:pPr>
        <w:numPr>
          <w:ilvl w:val="0"/>
          <w:numId w:val="1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酒类 （8批次）</w:t>
      </w:r>
    </w:p>
    <w:p w:rsidR="00233136" w:rsidRDefault="00862B0F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检验依据：GB 2760-2014《食品安全国家标准 食品添加剂使用标准》、GB 2757-2012《食品安全国家标准 蒸馏酒及其配制酒》等；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2、检验项目：甲醇、甜蜜素、酒精度、氰化物、糖精钠等。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二、糕点 （10批次）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2760-2014《食品安全国家标准 食品添加剂使用标准》、GB/T 20977-2007《糕点通则》等；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2、检验项目：甜蜜素、菌落总数、大肠菌群、霉菌等。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三、粮食加工品（12个批次）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2762-2017《食品安全国家标准 食品中污染物限量》、卫生部公告[2011]4号、GB/T 1354-2018 《大米》等；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2、检验项目：镉、铅、铬、过氧化苯甲酰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四、食盐（4批次）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2762-2017《食品安全国家标准 食品中污染物限量》、GB 2721-2015《食品安全国家标准 食品盐》等；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2、检验项目：镉、铅、钡等。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五、淀粉及淀粉制品（3批次）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2762-2017《食品安全国家标准 食品中污染物限量》；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2、检验项目：铅。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六、肉制品（3批次）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2760-2014《食品安全国家标准 食品添加剂使用标准》、GB 2762-2017《食品安全国家标准 食品中污染物限量》；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2、检验项目：铅、山梨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酸及其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钠盐、苯甲酸及其钠盐、糖精钠等。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七、调味品（7个批次）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2760-2014《食品安全国家标准 食品添加剂使用标准》；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2、检验项目：山梨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酸及其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钠盐、苯甲酸及其钠盐、脱氢乙酸及其钠盐等。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八、食糖（4批次）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2760-2014《食品安全国家标准 食品添加剂使用标准》、GB 13104-2014《食品安全国家标准 食糖》等；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2、检验项目：二氧化硫残留、总糖分、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九、饮料（4批次）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2760-2014《食品安全国家标准 食品添加剂使用标准》；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2、检验项目：山梨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酸及其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钠盐、苯甲酸及其钠盐等。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十、食用油、油脂及其制品（5批次）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2716-2018《食品安全国家标准 植物油》；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2、检验项目：酸价、极性组分。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十一、速冻食品（2批次）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2762-2017《食品安全国家标准 食品中污染物限量》；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2、检验项目：铅。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十二、餐饮食品（25个批次）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1、检验依据：GB 2760-2014《食品安全国家标准 食品添加剂使用标准》；</w:t>
      </w:r>
    </w:p>
    <w:p w:rsidR="00233136" w:rsidRDefault="00862B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2、检验项目：山梨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酸及其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钠盐、苯甲酸及其钠盐脱氢乙酸及其钠盐等。</w:t>
      </w:r>
    </w:p>
    <w:p w:rsidR="00233136" w:rsidRDefault="00233136">
      <w:pPr>
        <w:rPr>
          <w:rFonts w:ascii="仿宋" w:eastAsia="仿宋" w:hAnsi="仿宋" w:cs="仿宋"/>
          <w:sz w:val="30"/>
          <w:szCs w:val="30"/>
        </w:rPr>
      </w:pPr>
    </w:p>
    <w:p w:rsidR="00233136" w:rsidRDefault="00233136">
      <w:pPr>
        <w:rPr>
          <w:rFonts w:ascii="仿宋" w:eastAsia="仿宋" w:hAnsi="仿宋" w:cs="仿宋"/>
          <w:sz w:val="30"/>
          <w:szCs w:val="30"/>
        </w:rPr>
      </w:pPr>
    </w:p>
    <w:sectPr w:rsidR="00233136" w:rsidSect="002331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77" w:rsidRDefault="003E2F77" w:rsidP="000B7696">
      <w:r>
        <w:separator/>
      </w:r>
    </w:p>
  </w:endnote>
  <w:endnote w:type="continuationSeparator" w:id="0">
    <w:p w:rsidR="003E2F77" w:rsidRDefault="003E2F77" w:rsidP="000B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563344"/>
      <w:docPartObj>
        <w:docPartGallery w:val="Page Numbers (Bottom of Page)"/>
        <w:docPartUnique/>
      </w:docPartObj>
    </w:sdtPr>
    <w:sdtContent>
      <w:p w:rsidR="0017575E" w:rsidRDefault="0017575E">
        <w:pPr>
          <w:pStyle w:val="a4"/>
          <w:jc w:val="center"/>
        </w:pPr>
        <w:fldSimple w:instr=" PAGE   \* MERGEFORMAT ">
          <w:r w:rsidRPr="0017575E">
            <w:rPr>
              <w:noProof/>
              <w:lang w:val="zh-CN"/>
            </w:rPr>
            <w:t>1</w:t>
          </w:r>
        </w:fldSimple>
      </w:p>
    </w:sdtContent>
  </w:sdt>
  <w:p w:rsidR="0017575E" w:rsidRDefault="001757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77" w:rsidRDefault="003E2F77" w:rsidP="000B7696">
      <w:r>
        <w:separator/>
      </w:r>
    </w:p>
  </w:footnote>
  <w:footnote w:type="continuationSeparator" w:id="0">
    <w:p w:rsidR="003E2F77" w:rsidRDefault="003E2F77" w:rsidP="000B7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4A4709"/>
    <w:multiLevelType w:val="singleLevel"/>
    <w:tmpl w:val="EB4A4709"/>
    <w:lvl w:ilvl="0">
      <w:start w:val="1"/>
      <w:numFmt w:val="decimal"/>
      <w:suff w:val="nothing"/>
      <w:lvlText w:val="%1、"/>
      <w:lvlJc w:val="left"/>
    </w:lvl>
  </w:abstractNum>
  <w:abstractNum w:abstractNumId="1">
    <w:nsid w:val="241648B6"/>
    <w:multiLevelType w:val="singleLevel"/>
    <w:tmpl w:val="241648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F469E0"/>
    <w:rsid w:val="000B7696"/>
    <w:rsid w:val="0017575E"/>
    <w:rsid w:val="00233136"/>
    <w:rsid w:val="003E2F77"/>
    <w:rsid w:val="00862B0F"/>
    <w:rsid w:val="009153E6"/>
    <w:rsid w:val="02366659"/>
    <w:rsid w:val="0592191E"/>
    <w:rsid w:val="22EE1FE9"/>
    <w:rsid w:val="38862805"/>
    <w:rsid w:val="55F469E0"/>
    <w:rsid w:val="58111FB6"/>
    <w:rsid w:val="633562C0"/>
    <w:rsid w:val="657D2BBB"/>
    <w:rsid w:val="799A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76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B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6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鹤</dc:creator>
  <cp:lastModifiedBy>Hewlett-Packard Company</cp:lastModifiedBy>
  <cp:revision>4</cp:revision>
  <cp:lastPrinted>2020-07-06T00:31:00Z</cp:lastPrinted>
  <dcterms:created xsi:type="dcterms:W3CDTF">2019-11-15T06:59:00Z</dcterms:created>
  <dcterms:modified xsi:type="dcterms:W3CDTF">2020-07-06T00:31:00Z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