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部分检验项目的说明</w:t>
      </w:r>
    </w:p>
    <w:p>
      <w:pPr>
        <w:numPr>
          <w:ilvl w:val="0"/>
          <w:numId w:val="0"/>
        </w:numP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氯霉素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氯霉素是一种高效广谱的抗生素，对革兰氏阳性菌和革兰氏阴性菌均有良好的抑制作用。</w:t>
      </w:r>
      <w:r>
        <w:rPr>
          <w:rFonts w:hint="eastAsia" w:ascii="仿宋" w:hAnsi="仿宋" w:eastAsia="仿宋" w:cs="仿宋"/>
          <w:sz w:val="32"/>
          <w:szCs w:val="32"/>
        </w:rPr>
        <w:t>氯霉素对人体造血系统有不良反应，需慎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重使用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长期使用氯霉素超标的食品可能引起肠道菌群失调，导致消化机能紊乱。过量摄入可能引起肝肠和骨髓造血机能的损害。导致再生障碍性贫血和血小板减少、肝损伤等危害。</w:t>
      </w:r>
      <w:r>
        <w:rPr>
          <w:rFonts w:hint="eastAsia" w:ascii="仿宋" w:hAnsi="仿宋" w:eastAsia="仿宋" w:cs="仿宋"/>
          <w:sz w:val="32"/>
          <w:szCs w:val="32"/>
        </w:rPr>
        <w:t>《动物性食品中兽药最高残留限量》（农业部公告第235号）中规定，在所有食品动物中禁止使用氯霉素。</w:t>
      </w:r>
    </w:p>
    <w:p>
      <w:pPr>
        <w:numPr>
          <w:ilvl w:val="0"/>
          <w:numId w:val="0"/>
        </w:numP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孔雀石绿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雀石绿属于有毒的三苯甲烷类化学物，既是染料，也是杀真菌、杀细菌、杀寄生虫的药物。《动物性食品中兽药最高残留限量》（农业部公告第235号）中规定，孔雀石绿为禁止使用的药物，在动物性食品中不得检出。水产品中检出孔雀石绿的原因，可能是养殖户在养殖过程中违规使用相关兽药，雀石绿进入水生动物体内后,会快速代谢成脂溶性的隐色孔雀石绿,可能对人体有致癌、致畸、致突变等危害。</w:t>
      </w:r>
    </w:p>
    <w:p>
      <w:pPr>
        <w:numPr>
          <w:ilvl w:val="0"/>
          <w:numId w:val="0"/>
        </w:numP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氟苯尼考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氟苯尼考又称氟甲砜霉素，是农业部批准使用的动物专用抗菌药，主要用于敏感细菌所致的猪、鸡、鱼的细菌性疾病。《动物性食品中兽药最高残留限量》(农业部公告第235号)中规定，氟苯尼考可用于牛、羊 、猪、家禽、鱼等食用禽畜动物、水产及其他动物，但在产蛋鸡中禁用(鸡蛋中不得检出)。正常情况下消费者不必对鸡蛋中检出氟苯尼考过分担心，但长期食用氟苯尼考残留超标的蛋品，对人体健康可能有一定影响。鸡蛋中检出氟苯尼考，可能是企业的鸡饲料添加或者家禽疾病治疗中，使用的氟苯尼考残留积累在家禽体内，进而传递至蛋品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43E3"/>
    <w:rsid w:val="129B2E2E"/>
    <w:rsid w:val="1B4D69E6"/>
    <w:rsid w:val="1D891995"/>
    <w:rsid w:val="1E5F7FCE"/>
    <w:rsid w:val="1EAC1DFE"/>
    <w:rsid w:val="24E1787D"/>
    <w:rsid w:val="259435F3"/>
    <w:rsid w:val="2673683E"/>
    <w:rsid w:val="2E9973FD"/>
    <w:rsid w:val="33251A65"/>
    <w:rsid w:val="33F130F0"/>
    <w:rsid w:val="38DA3C7D"/>
    <w:rsid w:val="40E232F4"/>
    <w:rsid w:val="44B62AAD"/>
    <w:rsid w:val="4830295A"/>
    <w:rsid w:val="52712060"/>
    <w:rsid w:val="53A0126F"/>
    <w:rsid w:val="557E256C"/>
    <w:rsid w:val="59961138"/>
    <w:rsid w:val="5B35361C"/>
    <w:rsid w:val="6093571F"/>
    <w:rsid w:val="61641067"/>
    <w:rsid w:val="62092926"/>
    <w:rsid w:val="638C50FB"/>
    <w:rsid w:val="6E9336C8"/>
    <w:rsid w:val="6EA950E6"/>
    <w:rsid w:val="6EE17B6F"/>
    <w:rsid w:val="75E8099B"/>
    <w:rsid w:val="780402C5"/>
    <w:rsid w:val="7B73438F"/>
    <w:rsid w:val="7CD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止欲～</cp:lastModifiedBy>
  <dcterms:modified xsi:type="dcterms:W3CDTF">2020-08-03T10:04:16Z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