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食品安全监督抽检不合格产品信息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（声明：以下信息仅指本次抽检标称的生产企业相关产品的生产日期/批号的样品所检项目）</w:t>
      </w:r>
    </w:p>
    <w:tbl>
      <w:tblPr>
        <w:tblStyle w:val="5"/>
        <w:tblpPr w:leftFromText="180" w:rightFromText="180" w:vertAnchor="text" w:horzAnchor="margin" w:tblpXSpec="center" w:tblpY="9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417"/>
        <w:gridCol w:w="1843"/>
        <w:gridCol w:w="1276"/>
        <w:gridCol w:w="1701"/>
        <w:gridCol w:w="567"/>
        <w:gridCol w:w="567"/>
        <w:gridCol w:w="850"/>
        <w:gridCol w:w="1276"/>
        <w:gridCol w:w="2977"/>
        <w:gridCol w:w="1089"/>
        <w:gridCol w:w="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标称生产企业地址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被抽样单位地址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食品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规格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型号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生产日期/批号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不合格项目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检验结果</w:t>
            </w:r>
            <w:r>
              <w:rPr>
                <w:rFonts w:eastAsia="微软雅黑"/>
                <w:b/>
                <w:color w:val="000000"/>
                <w:kern w:val="0"/>
                <w:szCs w:val="21"/>
                <w:lang w:bidi="ar"/>
              </w:rPr>
              <w:t>║</w:t>
            </w: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标准值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检验机构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广西桂平市皆用商贸有限公司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广西桂平市西山镇兴宁街14号新天地步行街6#601B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豆芽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2020-06-19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4-氯苯氧乙酸钠(以4-氯苯氧乙酸计)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0.0453mg/kg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不得检出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来宾市兴宾区清龙泉纯净水厂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来宾市兴宾区迁江镇迁良二级公路左边迁江变电站旁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来宾市兴宾区清龙泉纯净水厂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来宾市兴宾区迁江镇江南路167号迁良二级公路左边变电站旁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清龙泉包装饮用水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18.9升/桶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2020-06-15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铜绿假单胞菌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＜1CFU/250mL、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3.0×10²CFU/250mL、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10CFU/250mL、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＜1CFU/250mL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n=5、c=0、m=0CFU/250mL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广西来宾市新新纯净水有限公司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来宾市兴宾区南泗乡六五村委大六五村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广西来宾市新新纯净水有限公司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来宾市兴宾区南泗乡六五村委大六五村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清溪包装饮用水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18.9L/桶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2020-06-11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铜绿假单胞菌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①</w:t>
            </w:r>
            <w:r>
              <w:rPr>
                <w:rFonts w:eastAsia="仿宋_GB2312"/>
                <w:color w:val="000000"/>
                <w:sz w:val="22"/>
                <w:szCs w:val="22"/>
              </w:rPr>
              <w:t>15CFU/250mL、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②</w:t>
            </w:r>
            <w:r>
              <w:rPr>
                <w:rFonts w:eastAsia="仿宋_GB2312"/>
                <w:color w:val="000000"/>
                <w:sz w:val="22"/>
                <w:szCs w:val="22"/>
              </w:rPr>
              <w:t>1CFU/250mL、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③</w:t>
            </w:r>
            <w:r>
              <w:rPr>
                <w:rFonts w:eastAsia="仿宋_GB2312"/>
                <w:color w:val="000000"/>
                <w:sz w:val="22"/>
                <w:szCs w:val="22"/>
              </w:rPr>
              <w:t>1CFU/250mL、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④</w:t>
            </w:r>
            <w:r>
              <w:rPr>
                <w:rFonts w:eastAsia="仿宋_GB2312"/>
                <w:color w:val="000000"/>
                <w:sz w:val="22"/>
                <w:szCs w:val="22"/>
              </w:rPr>
              <w:t>＜1CFU/250mL、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⑤</w:t>
            </w:r>
            <w:r>
              <w:rPr>
                <w:rFonts w:eastAsia="仿宋_GB2312"/>
                <w:color w:val="000000"/>
                <w:sz w:val="22"/>
                <w:szCs w:val="22"/>
              </w:rPr>
              <w:t>43CFU/250mL</w:t>
            </w:r>
            <w:r>
              <w:rPr>
                <w:rFonts w:eastAsia="微软雅黑"/>
                <w:color w:val="000000"/>
                <w:sz w:val="22"/>
                <w:szCs w:val="22"/>
              </w:rPr>
              <w:t>║</w:t>
            </w:r>
            <w:r>
              <w:rPr>
                <w:rFonts w:eastAsia="仿宋_GB2312"/>
                <w:color w:val="000000"/>
                <w:sz w:val="22"/>
                <w:szCs w:val="22"/>
              </w:rPr>
              <w:t>n=5、c=0、m=0CFU/250mL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广西-东盟食品检验检测中心</w:t>
            </w:r>
          </w:p>
        </w:tc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BA552BF"/>
    <w:rsid w:val="1BE55EBB"/>
    <w:rsid w:val="41AC453A"/>
    <w:rsid w:val="6A274A52"/>
    <w:rsid w:val="6BFD4703"/>
    <w:rsid w:val="6E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2020-08-13T02:50:52Z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