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935" w:rsidRPr="000870CE" w:rsidRDefault="000870CE" w:rsidP="00BE575D">
      <w:pPr>
        <w:jc w:val="right"/>
        <w:rPr>
          <w:sz w:val="180"/>
        </w:rPr>
      </w:pPr>
      <w:r w:rsidRPr="000870CE">
        <w:rPr>
          <w:rFonts w:hint="eastAsia"/>
          <w:sz w:val="180"/>
        </w:rPr>
        <w:t>DB</w:t>
      </w:r>
    </w:p>
    <w:p w:rsidR="000870CE" w:rsidRPr="000870CE" w:rsidRDefault="000870CE" w:rsidP="000870CE">
      <w:pPr>
        <w:jc w:val="right"/>
        <w:rPr>
          <w:sz w:val="24"/>
        </w:rPr>
      </w:pPr>
      <w:r w:rsidRPr="000870CE">
        <w:rPr>
          <w:rFonts w:hint="eastAsia"/>
          <w:sz w:val="72"/>
        </w:rPr>
        <w:t>湖南省地方标准</w:t>
      </w:r>
    </w:p>
    <w:p w:rsidR="000870CE" w:rsidRPr="000870CE" w:rsidRDefault="00226429" w:rsidP="000870CE">
      <w:pPr>
        <w:jc w:val="right"/>
        <w:rPr>
          <w:sz w:val="24"/>
        </w:rPr>
      </w:pPr>
      <w:r>
        <w:rPr>
          <w:rFonts w:hint="eastAsia"/>
          <w:sz w:val="24"/>
        </w:rPr>
        <w:t>DB43/118-2020</w:t>
      </w:r>
    </w:p>
    <w:p w:rsidR="000870CE" w:rsidRDefault="000870CE" w:rsidP="000870CE">
      <w:pPr>
        <w:jc w:val="right"/>
        <w:rPr>
          <w:sz w:val="24"/>
        </w:rPr>
      </w:pPr>
      <w:r w:rsidRPr="000870CE">
        <w:rPr>
          <w:rFonts w:hint="eastAsia"/>
          <w:sz w:val="24"/>
        </w:rPr>
        <w:t>代替</w:t>
      </w:r>
      <w:r w:rsidR="003D3759">
        <w:rPr>
          <w:rFonts w:hint="eastAsia"/>
          <w:sz w:val="24"/>
        </w:rPr>
        <w:t>DB/ 118-2020</w:t>
      </w:r>
    </w:p>
    <w:p w:rsidR="000870CE" w:rsidRPr="000870CE" w:rsidRDefault="000870CE" w:rsidP="000870CE">
      <w:pPr>
        <w:jc w:val="left"/>
        <w:rPr>
          <w:sz w:val="24"/>
          <w:u w:val="single"/>
        </w:rPr>
      </w:pPr>
      <w:r w:rsidRPr="000870CE">
        <w:rPr>
          <w:rFonts w:hint="eastAsia"/>
          <w:sz w:val="24"/>
          <w:u w:val="single"/>
        </w:rPr>
        <w:t xml:space="preserve">                                                                     </w:t>
      </w:r>
    </w:p>
    <w:p w:rsidR="000870CE" w:rsidRDefault="000870CE" w:rsidP="000870CE">
      <w:pPr>
        <w:jc w:val="center"/>
        <w:rPr>
          <w:sz w:val="32"/>
        </w:rPr>
      </w:pPr>
    </w:p>
    <w:p w:rsidR="000870CE" w:rsidRPr="000870CE" w:rsidRDefault="000870CE" w:rsidP="000870CE">
      <w:pPr>
        <w:jc w:val="center"/>
        <w:rPr>
          <w:sz w:val="32"/>
        </w:rPr>
      </w:pPr>
      <w:r w:rsidRPr="000870CE">
        <w:rPr>
          <w:rFonts w:hint="eastAsia"/>
          <w:sz w:val="32"/>
        </w:rPr>
        <w:t>食用籼稻优质品种</w:t>
      </w:r>
    </w:p>
    <w:p w:rsidR="000870CE" w:rsidRPr="000870CE" w:rsidRDefault="000870CE" w:rsidP="000870CE">
      <w:pPr>
        <w:jc w:val="center"/>
        <w:rPr>
          <w:sz w:val="32"/>
        </w:rPr>
      </w:pPr>
      <w:r w:rsidRPr="000870CE">
        <w:rPr>
          <w:rFonts w:hint="eastAsia"/>
          <w:sz w:val="32"/>
        </w:rPr>
        <w:t>Rice variety of high quality</w:t>
      </w:r>
    </w:p>
    <w:p w:rsidR="000870CE" w:rsidRDefault="000870CE"/>
    <w:p w:rsidR="000870CE" w:rsidRDefault="000870CE"/>
    <w:p w:rsidR="000870CE" w:rsidRDefault="000870CE"/>
    <w:p w:rsidR="000870CE" w:rsidRDefault="000870CE"/>
    <w:p w:rsidR="000870CE" w:rsidRDefault="000870CE"/>
    <w:p w:rsidR="000870CE" w:rsidRDefault="000870CE"/>
    <w:p w:rsidR="000870CE" w:rsidRDefault="000870CE"/>
    <w:p w:rsidR="000870CE" w:rsidRDefault="000870CE"/>
    <w:p w:rsidR="000870CE" w:rsidRDefault="000870CE"/>
    <w:p w:rsidR="000870CE" w:rsidRDefault="000870CE"/>
    <w:p w:rsidR="000870CE" w:rsidRDefault="000870CE"/>
    <w:p w:rsidR="000870CE" w:rsidRDefault="000870CE"/>
    <w:p w:rsidR="000870CE" w:rsidRDefault="000870CE"/>
    <w:p w:rsidR="000870CE" w:rsidRDefault="000870CE"/>
    <w:p w:rsidR="000870CE" w:rsidRDefault="000870CE"/>
    <w:p w:rsidR="000870CE" w:rsidRDefault="000870CE"/>
    <w:p w:rsidR="000870CE" w:rsidRDefault="000870CE"/>
    <w:p w:rsidR="000870CE" w:rsidRDefault="000870CE"/>
    <w:p w:rsidR="000870CE" w:rsidRDefault="000870CE"/>
    <w:p w:rsidR="000870CE" w:rsidRDefault="000870CE"/>
    <w:p w:rsidR="000870CE" w:rsidRPr="000870CE" w:rsidRDefault="007976E2" w:rsidP="007976E2">
      <w:pPr>
        <w:ind w:firstLineChars="150" w:firstLine="360"/>
        <w:rPr>
          <w:sz w:val="24"/>
          <w:u w:val="single"/>
        </w:rPr>
      </w:pPr>
      <w:r>
        <w:rPr>
          <w:rFonts w:hint="eastAsia"/>
          <w:sz w:val="24"/>
          <w:u w:val="single"/>
        </w:rPr>
        <w:t>2020-XX-XX</w:t>
      </w:r>
      <w:r w:rsidR="000870CE" w:rsidRPr="000870CE">
        <w:rPr>
          <w:rFonts w:hint="eastAsia"/>
          <w:sz w:val="24"/>
          <w:u w:val="single"/>
        </w:rPr>
        <w:t>发布</w:t>
      </w:r>
      <w:r w:rsidR="000870CE" w:rsidRPr="000870CE">
        <w:rPr>
          <w:rFonts w:hint="eastAsia"/>
          <w:sz w:val="24"/>
          <w:u w:val="single"/>
        </w:rPr>
        <w:t xml:space="preserve">   </w:t>
      </w:r>
      <w:r w:rsidR="000870CE">
        <w:rPr>
          <w:rFonts w:hint="eastAsia"/>
          <w:sz w:val="24"/>
          <w:u w:val="single"/>
        </w:rPr>
        <w:t xml:space="preserve">      </w:t>
      </w:r>
      <w:r>
        <w:rPr>
          <w:rFonts w:hint="eastAsia"/>
          <w:sz w:val="24"/>
          <w:u w:val="single"/>
        </w:rPr>
        <w:t xml:space="preserve">                           2020-XX</w:t>
      </w:r>
      <w:r w:rsidR="003D3759">
        <w:rPr>
          <w:rFonts w:hint="eastAsia"/>
          <w:sz w:val="24"/>
          <w:u w:val="single"/>
        </w:rPr>
        <w:t>-</w:t>
      </w:r>
      <w:r>
        <w:rPr>
          <w:rFonts w:hint="eastAsia"/>
          <w:sz w:val="24"/>
          <w:u w:val="single"/>
        </w:rPr>
        <w:t>XX</w:t>
      </w:r>
      <w:r w:rsidR="000870CE" w:rsidRPr="000870CE">
        <w:rPr>
          <w:rFonts w:hint="eastAsia"/>
          <w:sz w:val="24"/>
          <w:u w:val="single"/>
        </w:rPr>
        <w:t>实施</w:t>
      </w:r>
    </w:p>
    <w:p w:rsidR="000870CE" w:rsidRDefault="000870CE" w:rsidP="000870CE">
      <w:pPr>
        <w:jc w:val="center"/>
        <w:rPr>
          <w:sz w:val="24"/>
        </w:rPr>
      </w:pPr>
      <w:r w:rsidRPr="000870CE">
        <w:rPr>
          <w:rFonts w:hint="eastAsia"/>
          <w:sz w:val="24"/>
        </w:rPr>
        <w:t>湖南省市场监督管理局发布</w:t>
      </w:r>
    </w:p>
    <w:p w:rsidR="000870CE" w:rsidRDefault="000870CE" w:rsidP="000870CE">
      <w:pPr>
        <w:jc w:val="center"/>
        <w:rPr>
          <w:sz w:val="24"/>
        </w:rPr>
      </w:pPr>
    </w:p>
    <w:p w:rsidR="000870CE" w:rsidRDefault="000870CE" w:rsidP="000870CE">
      <w:pPr>
        <w:jc w:val="center"/>
        <w:rPr>
          <w:sz w:val="24"/>
        </w:rPr>
      </w:pPr>
    </w:p>
    <w:p w:rsidR="006764D1" w:rsidRDefault="006764D1" w:rsidP="000870CE">
      <w:pPr>
        <w:jc w:val="center"/>
        <w:rPr>
          <w:sz w:val="24"/>
        </w:rPr>
      </w:pPr>
    </w:p>
    <w:p w:rsidR="006764D1" w:rsidRDefault="006764D1" w:rsidP="000870CE">
      <w:pPr>
        <w:jc w:val="center"/>
        <w:rPr>
          <w:sz w:val="24"/>
        </w:rPr>
      </w:pPr>
    </w:p>
    <w:p w:rsidR="006764D1" w:rsidRDefault="006764D1" w:rsidP="000870CE">
      <w:pPr>
        <w:jc w:val="center"/>
        <w:rPr>
          <w:sz w:val="24"/>
        </w:rPr>
      </w:pPr>
    </w:p>
    <w:p w:rsidR="006764D1" w:rsidRPr="006927EA" w:rsidRDefault="006764D1" w:rsidP="006764D1">
      <w:pPr>
        <w:pStyle w:val="a7"/>
      </w:pPr>
      <w:r w:rsidRPr="006927EA">
        <w:rPr>
          <w:rFonts w:hint="eastAsia"/>
        </w:rPr>
        <w:lastRenderedPageBreak/>
        <w:t>目</w:t>
      </w:r>
      <w:bookmarkStart w:id="0" w:name="BKML"/>
      <w:r w:rsidRPr="006927EA">
        <w:t> </w:t>
      </w:r>
      <w:r w:rsidRPr="006927EA">
        <w:t> </w:t>
      </w:r>
      <w:r w:rsidRPr="006927EA">
        <w:rPr>
          <w:rFonts w:hint="eastAsia"/>
        </w:rPr>
        <w:t>次</w:t>
      </w:r>
      <w:bookmarkEnd w:id="0"/>
    </w:p>
    <w:p w:rsidR="006764D1" w:rsidRPr="006927EA" w:rsidRDefault="00442955" w:rsidP="006764D1">
      <w:pPr>
        <w:pStyle w:val="1"/>
        <w:spacing w:before="78" w:after="78"/>
        <w:rPr>
          <w:rFonts w:ascii="Calibri" w:hAnsi="Calibri"/>
          <w:szCs w:val="22"/>
        </w:rPr>
      </w:pPr>
      <w:r w:rsidRPr="00442955">
        <w:rPr>
          <w:rFonts w:ascii="Times New Roman"/>
        </w:rPr>
        <w:fldChar w:fldCharType="begin" w:fldLock="1"/>
      </w:r>
      <w:r w:rsidR="006764D1" w:rsidRPr="006927EA">
        <w:rPr>
          <w:rFonts w:ascii="Times New Roman"/>
        </w:rPr>
        <w:instrText xml:space="preserve"> TOC \h \z \t"</w:instrText>
      </w:r>
      <w:r w:rsidR="006764D1" w:rsidRPr="006927EA">
        <w:rPr>
          <w:rFonts w:ascii="Times New Roman" w:hint="eastAsia"/>
        </w:rPr>
        <w:instrText>前言、引言标题</w:instrText>
      </w:r>
      <w:r w:rsidR="006764D1" w:rsidRPr="006927EA">
        <w:rPr>
          <w:rFonts w:ascii="Times New Roman"/>
        </w:rPr>
        <w:instrText>,1,</w:instrText>
      </w:r>
      <w:r w:rsidR="006764D1" w:rsidRPr="006927EA">
        <w:rPr>
          <w:rFonts w:ascii="Times New Roman" w:hint="eastAsia"/>
        </w:rPr>
        <w:instrText>参考文献、索引标题</w:instrText>
      </w:r>
      <w:r w:rsidR="006764D1" w:rsidRPr="006927EA">
        <w:rPr>
          <w:rFonts w:ascii="Times New Roman"/>
        </w:rPr>
        <w:instrText>,1,</w:instrText>
      </w:r>
      <w:r w:rsidR="006764D1" w:rsidRPr="006927EA">
        <w:rPr>
          <w:rFonts w:ascii="Times New Roman" w:hint="eastAsia"/>
        </w:rPr>
        <w:instrText>章标题</w:instrText>
      </w:r>
      <w:r w:rsidR="006764D1" w:rsidRPr="006927EA">
        <w:rPr>
          <w:rFonts w:ascii="Times New Roman"/>
        </w:rPr>
        <w:instrText>,1,</w:instrText>
      </w:r>
      <w:r w:rsidR="006764D1" w:rsidRPr="006927EA">
        <w:rPr>
          <w:rFonts w:ascii="Times New Roman" w:hint="eastAsia"/>
        </w:rPr>
        <w:instrText>参考文献</w:instrText>
      </w:r>
      <w:r w:rsidR="006764D1" w:rsidRPr="006927EA">
        <w:rPr>
          <w:rFonts w:ascii="Times New Roman"/>
        </w:rPr>
        <w:instrText>,1,</w:instrText>
      </w:r>
      <w:r w:rsidR="006764D1" w:rsidRPr="006927EA">
        <w:rPr>
          <w:rFonts w:ascii="Times New Roman" w:hint="eastAsia"/>
        </w:rPr>
        <w:instrText>附录标识</w:instrText>
      </w:r>
      <w:r w:rsidR="006764D1" w:rsidRPr="006927EA">
        <w:rPr>
          <w:rFonts w:ascii="Times New Roman"/>
        </w:rPr>
        <w:instrText xml:space="preserve">,1" \* MERGEFORMAT </w:instrText>
      </w:r>
      <w:r w:rsidRPr="00442955">
        <w:rPr>
          <w:rFonts w:ascii="Times New Roman"/>
        </w:rPr>
        <w:fldChar w:fldCharType="separate"/>
      </w:r>
      <w:hyperlink w:anchor="_Toc35588770" w:history="1">
        <w:r w:rsidR="006764D1" w:rsidRPr="006927EA">
          <w:rPr>
            <w:rStyle w:val="a6"/>
            <w:rFonts w:hint="eastAsia"/>
            <w:color w:val="auto"/>
          </w:rPr>
          <w:t>前</w:t>
        </w:r>
        <w:r w:rsidR="006764D1" w:rsidRPr="006927EA">
          <w:rPr>
            <w:rStyle w:val="a6"/>
            <w:color w:val="auto"/>
          </w:rPr>
          <w:t> </w:t>
        </w:r>
        <w:r w:rsidR="006764D1" w:rsidRPr="006927EA">
          <w:rPr>
            <w:rStyle w:val="a6"/>
            <w:color w:val="auto"/>
          </w:rPr>
          <w:t> </w:t>
        </w:r>
        <w:r w:rsidR="006764D1" w:rsidRPr="006927EA">
          <w:rPr>
            <w:rStyle w:val="a6"/>
            <w:rFonts w:hint="eastAsia"/>
            <w:color w:val="auto"/>
          </w:rPr>
          <w:t>言</w:t>
        </w:r>
        <w:r w:rsidR="006764D1" w:rsidRPr="006927EA">
          <w:tab/>
        </w:r>
        <w:r w:rsidRPr="006927EA">
          <w:fldChar w:fldCharType="begin" w:fldLock="1"/>
        </w:r>
        <w:r w:rsidR="006764D1" w:rsidRPr="006927EA">
          <w:instrText xml:space="preserve"> PAGEREF _Toc35588770 \h </w:instrText>
        </w:r>
        <w:r w:rsidRPr="006927EA">
          <w:fldChar w:fldCharType="separate"/>
        </w:r>
        <w:r w:rsidR="006764D1" w:rsidRPr="006927EA">
          <w:t>II</w:t>
        </w:r>
        <w:r w:rsidRPr="006927EA">
          <w:fldChar w:fldCharType="end"/>
        </w:r>
      </w:hyperlink>
    </w:p>
    <w:p w:rsidR="006764D1" w:rsidRPr="006927EA" w:rsidRDefault="00442955" w:rsidP="006764D1">
      <w:pPr>
        <w:pStyle w:val="1"/>
        <w:spacing w:before="78" w:after="78"/>
        <w:rPr>
          <w:rFonts w:ascii="Calibri" w:hAnsi="Calibri"/>
          <w:szCs w:val="22"/>
        </w:rPr>
      </w:pPr>
      <w:hyperlink w:anchor="_Toc35588771" w:history="1">
        <w:r w:rsidR="006764D1" w:rsidRPr="006927EA">
          <w:rPr>
            <w:rStyle w:val="a6"/>
            <w:color w:val="auto"/>
          </w:rPr>
          <w:t>1</w:t>
        </w:r>
        <w:r w:rsidR="006764D1" w:rsidRPr="006927EA">
          <w:rPr>
            <w:rStyle w:val="a6"/>
            <w:rFonts w:hint="eastAsia"/>
            <w:color w:val="auto"/>
          </w:rPr>
          <w:t xml:space="preserve">　范围</w:t>
        </w:r>
        <w:r w:rsidR="006764D1" w:rsidRPr="006927EA">
          <w:tab/>
        </w:r>
        <w:r w:rsidRPr="006927EA">
          <w:fldChar w:fldCharType="begin" w:fldLock="1"/>
        </w:r>
        <w:r w:rsidR="006764D1" w:rsidRPr="006927EA">
          <w:instrText xml:space="preserve"> PAGEREF _Toc35588771 \h </w:instrText>
        </w:r>
        <w:r w:rsidRPr="006927EA">
          <w:fldChar w:fldCharType="separate"/>
        </w:r>
        <w:r w:rsidR="006764D1" w:rsidRPr="006927EA">
          <w:t>1</w:t>
        </w:r>
        <w:r w:rsidRPr="006927EA">
          <w:fldChar w:fldCharType="end"/>
        </w:r>
      </w:hyperlink>
    </w:p>
    <w:p w:rsidR="006764D1" w:rsidRPr="006927EA" w:rsidRDefault="00442955" w:rsidP="006764D1">
      <w:pPr>
        <w:pStyle w:val="1"/>
        <w:spacing w:before="78" w:after="78"/>
        <w:rPr>
          <w:rFonts w:ascii="Calibri" w:hAnsi="Calibri"/>
          <w:szCs w:val="22"/>
        </w:rPr>
      </w:pPr>
      <w:hyperlink w:anchor="_Toc35588772" w:history="1">
        <w:r w:rsidR="006764D1" w:rsidRPr="006927EA">
          <w:rPr>
            <w:rStyle w:val="a6"/>
            <w:color w:val="auto"/>
          </w:rPr>
          <w:t>2</w:t>
        </w:r>
        <w:r w:rsidR="006764D1" w:rsidRPr="006927EA">
          <w:rPr>
            <w:rStyle w:val="a6"/>
            <w:rFonts w:hint="eastAsia"/>
            <w:color w:val="auto"/>
          </w:rPr>
          <w:t xml:space="preserve">　规范性引用文件</w:t>
        </w:r>
        <w:r w:rsidR="006764D1" w:rsidRPr="006927EA">
          <w:tab/>
        </w:r>
        <w:r w:rsidRPr="006927EA">
          <w:fldChar w:fldCharType="begin" w:fldLock="1"/>
        </w:r>
        <w:r w:rsidR="006764D1" w:rsidRPr="006927EA">
          <w:instrText xml:space="preserve"> PAGEREF _Toc35588772 \h </w:instrText>
        </w:r>
        <w:r w:rsidRPr="006927EA">
          <w:fldChar w:fldCharType="separate"/>
        </w:r>
        <w:r w:rsidR="006764D1" w:rsidRPr="006927EA">
          <w:t>1</w:t>
        </w:r>
        <w:r w:rsidRPr="006927EA">
          <w:fldChar w:fldCharType="end"/>
        </w:r>
      </w:hyperlink>
    </w:p>
    <w:p w:rsidR="006764D1" w:rsidRPr="006927EA" w:rsidRDefault="00442955" w:rsidP="006764D1">
      <w:pPr>
        <w:pStyle w:val="1"/>
        <w:spacing w:before="78" w:after="78"/>
        <w:rPr>
          <w:rFonts w:ascii="Calibri" w:hAnsi="Calibri"/>
          <w:szCs w:val="22"/>
        </w:rPr>
      </w:pPr>
      <w:hyperlink w:anchor="_Toc35588773" w:history="1">
        <w:r w:rsidR="006764D1" w:rsidRPr="006927EA">
          <w:rPr>
            <w:rStyle w:val="a6"/>
            <w:color w:val="auto"/>
          </w:rPr>
          <w:t>3</w:t>
        </w:r>
        <w:r w:rsidR="006764D1" w:rsidRPr="006927EA">
          <w:rPr>
            <w:rStyle w:val="a6"/>
            <w:rFonts w:hint="eastAsia"/>
            <w:color w:val="auto"/>
          </w:rPr>
          <w:t xml:space="preserve">　术语和定义</w:t>
        </w:r>
        <w:r w:rsidR="006764D1" w:rsidRPr="006927EA">
          <w:tab/>
        </w:r>
        <w:r w:rsidRPr="006927EA">
          <w:fldChar w:fldCharType="begin" w:fldLock="1"/>
        </w:r>
        <w:r w:rsidR="006764D1" w:rsidRPr="006927EA">
          <w:instrText xml:space="preserve"> PAGEREF _Toc35588773 \h </w:instrText>
        </w:r>
        <w:r w:rsidRPr="006927EA">
          <w:fldChar w:fldCharType="separate"/>
        </w:r>
        <w:r w:rsidR="006764D1" w:rsidRPr="006927EA">
          <w:t>1</w:t>
        </w:r>
        <w:r w:rsidRPr="006927EA">
          <w:fldChar w:fldCharType="end"/>
        </w:r>
      </w:hyperlink>
    </w:p>
    <w:p w:rsidR="006764D1" w:rsidRPr="006927EA" w:rsidRDefault="00442955" w:rsidP="006764D1">
      <w:pPr>
        <w:ind w:left="8295" w:hangingChars="3950" w:hanging="8295"/>
        <w:jc w:val="left"/>
        <w:rPr>
          <w:rFonts w:ascii="Calibri" w:hAnsi="Calibri"/>
        </w:rPr>
      </w:pPr>
      <w:hyperlink w:anchor="_Toc35588774" w:history="1">
        <w:r w:rsidR="006764D1" w:rsidRPr="006927EA">
          <w:rPr>
            <w:rStyle w:val="a6"/>
            <w:color w:val="auto"/>
          </w:rPr>
          <w:t>4</w:t>
        </w:r>
        <w:r w:rsidR="006764D1">
          <w:rPr>
            <w:rStyle w:val="a6"/>
            <w:rFonts w:hint="eastAsia"/>
            <w:color w:val="auto"/>
          </w:rPr>
          <w:t xml:space="preserve">　</w:t>
        </w:r>
        <w:r w:rsidR="006764D1" w:rsidRPr="006764D1">
          <w:rPr>
            <w:rFonts w:hint="eastAsia"/>
            <w:szCs w:val="21"/>
          </w:rPr>
          <w:t>分类</w:t>
        </w:r>
        <w:r w:rsidR="006764D1" w:rsidRPr="006927EA">
          <w:tab/>
        </w:r>
        <w:r w:rsidR="006764D1">
          <w:rPr>
            <w:rFonts w:hint="eastAsia"/>
          </w:rPr>
          <w:t xml:space="preserve">                                                                                </w:t>
        </w:r>
        <w:r w:rsidRPr="006927EA">
          <w:fldChar w:fldCharType="begin" w:fldLock="1"/>
        </w:r>
        <w:r w:rsidR="006764D1" w:rsidRPr="006927EA">
          <w:instrText xml:space="preserve"> PAGEREF _Toc35588774 \h </w:instrText>
        </w:r>
        <w:r w:rsidRPr="006927EA">
          <w:fldChar w:fldCharType="separate"/>
        </w:r>
        <w:r w:rsidR="006764D1" w:rsidRPr="006927EA">
          <w:t>1</w:t>
        </w:r>
        <w:r w:rsidRPr="006927EA">
          <w:fldChar w:fldCharType="end"/>
        </w:r>
      </w:hyperlink>
    </w:p>
    <w:p w:rsidR="006764D1" w:rsidRPr="00F90EEA" w:rsidRDefault="00442955" w:rsidP="006764D1">
      <w:pPr>
        <w:jc w:val="left"/>
        <w:rPr>
          <w:sz w:val="36"/>
          <w:szCs w:val="36"/>
        </w:rPr>
      </w:pPr>
      <w:r w:rsidRPr="00442955">
        <w:fldChar w:fldCharType="begin"/>
      </w:r>
      <w:r w:rsidR="006764D1" w:rsidRPr="006927EA">
        <w:instrText>HYPERLINK \l "_Toc35588775"</w:instrText>
      </w:r>
      <w:r w:rsidRPr="00442955">
        <w:fldChar w:fldCharType="separate"/>
      </w:r>
      <w:r w:rsidR="006764D1" w:rsidRPr="006927EA">
        <w:rPr>
          <w:rStyle w:val="a6"/>
          <w:color w:val="auto"/>
        </w:rPr>
        <w:t>5</w:t>
      </w:r>
      <w:r w:rsidR="006764D1">
        <w:rPr>
          <w:rStyle w:val="a6"/>
          <w:rFonts w:hint="eastAsia"/>
          <w:color w:val="auto"/>
        </w:rPr>
        <w:t xml:space="preserve">　</w:t>
      </w:r>
      <w:r w:rsidR="006764D1" w:rsidRPr="006764D1">
        <w:rPr>
          <w:rFonts w:hint="eastAsia"/>
          <w:szCs w:val="21"/>
        </w:rPr>
        <w:t>要求</w:t>
      </w:r>
    </w:p>
    <w:p w:rsidR="006764D1" w:rsidRPr="006927EA" w:rsidRDefault="006764D1" w:rsidP="006764D1">
      <w:pPr>
        <w:pStyle w:val="1"/>
        <w:spacing w:before="78" w:after="78"/>
        <w:rPr>
          <w:rFonts w:ascii="Calibri" w:hAnsi="Calibri"/>
          <w:szCs w:val="22"/>
        </w:rPr>
      </w:pPr>
      <w:r w:rsidRPr="006927EA">
        <w:tab/>
      </w:r>
      <w:r w:rsidR="00442955" w:rsidRPr="006927EA">
        <w:fldChar w:fldCharType="begin" w:fldLock="1"/>
      </w:r>
      <w:r w:rsidRPr="006927EA">
        <w:instrText xml:space="preserve"> PAGEREF _Toc35588775 \h </w:instrText>
      </w:r>
      <w:r w:rsidR="00442955" w:rsidRPr="006927EA">
        <w:fldChar w:fldCharType="separate"/>
      </w:r>
      <w:r w:rsidRPr="006927EA">
        <w:t>3</w:t>
      </w:r>
      <w:r w:rsidR="00442955" w:rsidRPr="006927EA">
        <w:fldChar w:fldCharType="end"/>
      </w:r>
      <w:r w:rsidR="00442955" w:rsidRPr="006927EA">
        <w:fldChar w:fldCharType="end"/>
      </w:r>
    </w:p>
    <w:p w:rsidR="006764D1" w:rsidRPr="006927EA" w:rsidRDefault="00442955" w:rsidP="006764D1">
      <w:pPr>
        <w:pStyle w:val="1"/>
        <w:spacing w:before="78" w:after="78"/>
        <w:rPr>
          <w:rFonts w:ascii="Calibri" w:hAnsi="Calibri"/>
          <w:szCs w:val="22"/>
        </w:rPr>
      </w:pPr>
      <w:hyperlink w:anchor="_Toc35588776" w:history="1">
        <w:r w:rsidR="006764D1" w:rsidRPr="006927EA">
          <w:rPr>
            <w:rStyle w:val="a6"/>
            <w:color w:val="auto"/>
          </w:rPr>
          <w:t>6</w:t>
        </w:r>
        <w:r w:rsidR="006764D1">
          <w:rPr>
            <w:rStyle w:val="a6"/>
            <w:rFonts w:hint="eastAsia"/>
            <w:color w:val="auto"/>
          </w:rPr>
          <w:t xml:space="preserve">　</w:t>
        </w:r>
        <w:r w:rsidR="006764D1" w:rsidRPr="006764D1">
          <w:rPr>
            <w:rFonts w:hint="eastAsia"/>
          </w:rPr>
          <w:t>试验方法</w:t>
        </w:r>
        <w:r w:rsidR="006764D1" w:rsidRPr="006927EA">
          <w:tab/>
        </w:r>
        <w:r w:rsidRPr="006927EA">
          <w:fldChar w:fldCharType="begin" w:fldLock="1"/>
        </w:r>
        <w:r w:rsidR="006764D1" w:rsidRPr="006927EA">
          <w:instrText xml:space="preserve"> PAGEREF _Toc35588776 \h </w:instrText>
        </w:r>
        <w:r w:rsidRPr="006927EA">
          <w:fldChar w:fldCharType="separate"/>
        </w:r>
        <w:r w:rsidR="006764D1" w:rsidRPr="006927EA">
          <w:t>4</w:t>
        </w:r>
        <w:r w:rsidRPr="006927EA">
          <w:fldChar w:fldCharType="end"/>
        </w:r>
      </w:hyperlink>
    </w:p>
    <w:p w:rsidR="006764D1" w:rsidRPr="00857738" w:rsidRDefault="00442955" w:rsidP="006764D1">
      <w:pPr>
        <w:rPr>
          <w:rFonts w:asciiTheme="majorEastAsia" w:eastAsiaTheme="majorEastAsia" w:hAnsiTheme="majorEastAsia"/>
          <w:sz w:val="24"/>
        </w:rPr>
      </w:pPr>
      <w:r w:rsidRPr="00442955">
        <w:fldChar w:fldCharType="begin"/>
      </w:r>
      <w:r w:rsidR="006764D1" w:rsidRPr="006927EA">
        <w:instrText>HYPERLINK \l "_Toc35588777"</w:instrText>
      </w:r>
      <w:r w:rsidRPr="00442955">
        <w:fldChar w:fldCharType="separate"/>
      </w:r>
      <w:r w:rsidR="006764D1" w:rsidRPr="006927EA">
        <w:rPr>
          <w:rStyle w:val="a6"/>
          <w:rFonts w:hint="eastAsia"/>
          <w:color w:val="auto"/>
        </w:rPr>
        <w:t>附录</w:t>
      </w:r>
      <w:r w:rsidR="006764D1" w:rsidRPr="006927EA">
        <w:rPr>
          <w:rStyle w:val="a6"/>
          <w:color w:val="auto"/>
        </w:rPr>
        <w:t>A</w:t>
      </w:r>
      <w:r w:rsidR="006764D1" w:rsidRPr="006927EA">
        <w:rPr>
          <w:rStyle w:val="a6"/>
          <w:rFonts w:hint="eastAsia"/>
          <w:color w:val="auto"/>
        </w:rPr>
        <w:t>（规范性附录）</w:t>
      </w:r>
      <w:r w:rsidR="006764D1" w:rsidRPr="00857738">
        <w:rPr>
          <w:rFonts w:asciiTheme="majorEastAsia" w:eastAsiaTheme="majorEastAsia" w:hAnsiTheme="majorEastAsia"/>
          <w:sz w:val="24"/>
        </w:rPr>
        <w:t>米饭制备中需水量调节表</w:t>
      </w:r>
    </w:p>
    <w:p w:rsidR="006764D1" w:rsidRPr="00857738" w:rsidRDefault="006764D1" w:rsidP="006764D1">
      <w:pPr>
        <w:jc w:val="left"/>
        <w:rPr>
          <w:rFonts w:asciiTheme="majorEastAsia" w:eastAsiaTheme="majorEastAsia" w:hAnsiTheme="majorEastAsia"/>
          <w:sz w:val="18"/>
        </w:rPr>
      </w:pPr>
    </w:p>
    <w:p w:rsidR="006764D1" w:rsidRPr="006927EA" w:rsidRDefault="006764D1" w:rsidP="006764D1">
      <w:pPr>
        <w:pStyle w:val="1"/>
        <w:spacing w:before="78" w:after="78"/>
        <w:rPr>
          <w:rFonts w:ascii="Calibri" w:hAnsi="Calibri"/>
          <w:szCs w:val="22"/>
        </w:rPr>
      </w:pPr>
      <w:r w:rsidRPr="006927EA">
        <w:rPr>
          <w:rStyle w:val="a6"/>
          <w:rFonts w:hint="eastAsia"/>
          <w:color w:val="auto"/>
        </w:rPr>
        <w:t xml:space="preserve">　</w:t>
      </w:r>
      <w:r w:rsidRPr="006927EA">
        <w:tab/>
      </w:r>
      <w:r w:rsidR="00442955" w:rsidRPr="006927EA">
        <w:fldChar w:fldCharType="begin" w:fldLock="1"/>
      </w:r>
      <w:r w:rsidRPr="006927EA">
        <w:instrText xml:space="preserve"> PAGEREF _Toc35588777 \h </w:instrText>
      </w:r>
      <w:r w:rsidR="00442955" w:rsidRPr="006927EA">
        <w:fldChar w:fldCharType="separate"/>
      </w:r>
      <w:r w:rsidRPr="006927EA">
        <w:t>5</w:t>
      </w:r>
      <w:r w:rsidR="00442955" w:rsidRPr="006927EA">
        <w:fldChar w:fldCharType="end"/>
      </w:r>
      <w:r w:rsidR="00442955" w:rsidRPr="006927EA">
        <w:fldChar w:fldCharType="end"/>
      </w:r>
    </w:p>
    <w:p w:rsidR="006764D1" w:rsidRDefault="00442955" w:rsidP="006764D1">
      <w:pPr>
        <w:jc w:val="center"/>
        <w:rPr>
          <w:sz w:val="24"/>
        </w:rPr>
      </w:pPr>
      <w:r w:rsidRPr="006927EA">
        <w:rPr>
          <w:rFonts w:ascii="Times New Roman"/>
        </w:rPr>
        <w:fldChar w:fldCharType="end"/>
      </w:r>
    </w:p>
    <w:p w:rsidR="006764D1" w:rsidRDefault="006764D1" w:rsidP="000870CE">
      <w:pPr>
        <w:jc w:val="center"/>
        <w:rPr>
          <w:sz w:val="24"/>
        </w:rPr>
      </w:pPr>
    </w:p>
    <w:p w:rsidR="006764D1" w:rsidRDefault="006764D1" w:rsidP="000870CE">
      <w:pPr>
        <w:jc w:val="center"/>
        <w:rPr>
          <w:sz w:val="24"/>
        </w:rPr>
      </w:pPr>
    </w:p>
    <w:p w:rsidR="006764D1" w:rsidRDefault="006764D1" w:rsidP="000870CE">
      <w:pPr>
        <w:jc w:val="center"/>
        <w:rPr>
          <w:sz w:val="24"/>
        </w:rPr>
      </w:pPr>
    </w:p>
    <w:p w:rsidR="006764D1" w:rsidRDefault="006764D1" w:rsidP="000870CE">
      <w:pPr>
        <w:jc w:val="center"/>
        <w:rPr>
          <w:sz w:val="24"/>
        </w:rPr>
      </w:pPr>
    </w:p>
    <w:p w:rsidR="006764D1" w:rsidRDefault="006764D1" w:rsidP="000870CE">
      <w:pPr>
        <w:jc w:val="center"/>
        <w:rPr>
          <w:sz w:val="24"/>
        </w:rPr>
      </w:pPr>
    </w:p>
    <w:p w:rsidR="006764D1" w:rsidRDefault="006764D1" w:rsidP="000870CE">
      <w:pPr>
        <w:jc w:val="center"/>
        <w:rPr>
          <w:sz w:val="24"/>
        </w:rPr>
      </w:pPr>
    </w:p>
    <w:p w:rsidR="006764D1" w:rsidRDefault="006764D1" w:rsidP="000870CE">
      <w:pPr>
        <w:jc w:val="center"/>
        <w:rPr>
          <w:sz w:val="24"/>
        </w:rPr>
      </w:pPr>
    </w:p>
    <w:p w:rsidR="006764D1" w:rsidRDefault="006764D1" w:rsidP="000870CE">
      <w:pPr>
        <w:jc w:val="center"/>
        <w:rPr>
          <w:sz w:val="24"/>
        </w:rPr>
      </w:pPr>
    </w:p>
    <w:p w:rsidR="006764D1" w:rsidRDefault="006764D1" w:rsidP="000870CE">
      <w:pPr>
        <w:jc w:val="center"/>
        <w:rPr>
          <w:sz w:val="24"/>
        </w:rPr>
      </w:pPr>
    </w:p>
    <w:p w:rsidR="006764D1" w:rsidRDefault="006764D1" w:rsidP="000870CE">
      <w:pPr>
        <w:jc w:val="center"/>
        <w:rPr>
          <w:sz w:val="24"/>
        </w:rPr>
      </w:pPr>
    </w:p>
    <w:p w:rsidR="006764D1" w:rsidRDefault="006764D1" w:rsidP="000870CE">
      <w:pPr>
        <w:jc w:val="center"/>
        <w:rPr>
          <w:sz w:val="24"/>
        </w:rPr>
      </w:pPr>
    </w:p>
    <w:p w:rsidR="006764D1" w:rsidRDefault="006764D1" w:rsidP="000870CE">
      <w:pPr>
        <w:jc w:val="center"/>
        <w:rPr>
          <w:sz w:val="24"/>
        </w:rPr>
      </w:pPr>
    </w:p>
    <w:p w:rsidR="006764D1" w:rsidRDefault="006764D1" w:rsidP="000870CE">
      <w:pPr>
        <w:jc w:val="center"/>
        <w:rPr>
          <w:sz w:val="24"/>
        </w:rPr>
      </w:pPr>
    </w:p>
    <w:p w:rsidR="006764D1" w:rsidRDefault="006764D1" w:rsidP="000870CE">
      <w:pPr>
        <w:jc w:val="center"/>
        <w:rPr>
          <w:sz w:val="24"/>
        </w:rPr>
      </w:pPr>
    </w:p>
    <w:p w:rsidR="006764D1" w:rsidRDefault="006764D1" w:rsidP="000870CE">
      <w:pPr>
        <w:jc w:val="center"/>
        <w:rPr>
          <w:sz w:val="24"/>
        </w:rPr>
      </w:pPr>
    </w:p>
    <w:p w:rsidR="006764D1" w:rsidRDefault="006764D1" w:rsidP="000870CE">
      <w:pPr>
        <w:jc w:val="center"/>
        <w:rPr>
          <w:sz w:val="24"/>
        </w:rPr>
      </w:pPr>
    </w:p>
    <w:p w:rsidR="006764D1" w:rsidRDefault="006764D1" w:rsidP="000870CE">
      <w:pPr>
        <w:jc w:val="center"/>
        <w:rPr>
          <w:sz w:val="24"/>
        </w:rPr>
      </w:pPr>
    </w:p>
    <w:p w:rsidR="006764D1" w:rsidRDefault="006764D1" w:rsidP="000870CE">
      <w:pPr>
        <w:jc w:val="center"/>
        <w:rPr>
          <w:sz w:val="24"/>
        </w:rPr>
      </w:pPr>
    </w:p>
    <w:p w:rsidR="006764D1" w:rsidRDefault="006764D1" w:rsidP="000870CE">
      <w:pPr>
        <w:jc w:val="center"/>
        <w:rPr>
          <w:sz w:val="24"/>
        </w:rPr>
      </w:pPr>
    </w:p>
    <w:p w:rsidR="006764D1" w:rsidRDefault="006764D1" w:rsidP="000870CE">
      <w:pPr>
        <w:jc w:val="center"/>
        <w:rPr>
          <w:sz w:val="24"/>
        </w:rPr>
      </w:pPr>
    </w:p>
    <w:p w:rsidR="006764D1" w:rsidRDefault="006764D1" w:rsidP="000870CE">
      <w:pPr>
        <w:jc w:val="center"/>
        <w:rPr>
          <w:sz w:val="24"/>
        </w:rPr>
      </w:pPr>
    </w:p>
    <w:p w:rsidR="006764D1" w:rsidRDefault="006764D1" w:rsidP="000870CE">
      <w:pPr>
        <w:jc w:val="center"/>
        <w:rPr>
          <w:sz w:val="24"/>
        </w:rPr>
      </w:pPr>
    </w:p>
    <w:p w:rsidR="006764D1" w:rsidRDefault="006764D1" w:rsidP="000870CE">
      <w:pPr>
        <w:jc w:val="center"/>
        <w:rPr>
          <w:sz w:val="24"/>
        </w:rPr>
      </w:pPr>
    </w:p>
    <w:p w:rsidR="006764D1" w:rsidRDefault="006764D1" w:rsidP="000870CE">
      <w:pPr>
        <w:jc w:val="center"/>
        <w:rPr>
          <w:sz w:val="24"/>
        </w:rPr>
      </w:pPr>
    </w:p>
    <w:p w:rsidR="006764D1" w:rsidRDefault="006764D1" w:rsidP="000870CE">
      <w:pPr>
        <w:jc w:val="center"/>
        <w:rPr>
          <w:sz w:val="24"/>
        </w:rPr>
      </w:pPr>
    </w:p>
    <w:p w:rsidR="006764D1" w:rsidRDefault="006764D1" w:rsidP="000870CE">
      <w:pPr>
        <w:jc w:val="center"/>
        <w:rPr>
          <w:sz w:val="24"/>
        </w:rPr>
      </w:pPr>
    </w:p>
    <w:p w:rsidR="006764D1" w:rsidRDefault="006764D1" w:rsidP="000870CE">
      <w:pPr>
        <w:jc w:val="center"/>
        <w:rPr>
          <w:sz w:val="24"/>
        </w:rPr>
      </w:pPr>
    </w:p>
    <w:p w:rsidR="006764D1" w:rsidRDefault="006764D1" w:rsidP="000870CE">
      <w:pPr>
        <w:jc w:val="center"/>
        <w:rPr>
          <w:sz w:val="24"/>
        </w:rPr>
      </w:pPr>
    </w:p>
    <w:p w:rsidR="006764D1" w:rsidRDefault="006764D1" w:rsidP="000870CE">
      <w:pPr>
        <w:jc w:val="center"/>
        <w:rPr>
          <w:sz w:val="24"/>
        </w:rPr>
      </w:pPr>
    </w:p>
    <w:p w:rsidR="000870CE" w:rsidRPr="009342B8" w:rsidRDefault="000870CE" w:rsidP="009342B8">
      <w:pPr>
        <w:ind w:right="560"/>
        <w:rPr>
          <w:sz w:val="28"/>
          <w:szCs w:val="28"/>
        </w:rPr>
      </w:pPr>
      <w:r w:rsidRPr="009342B8">
        <w:rPr>
          <w:rFonts w:hint="eastAsia"/>
          <w:sz w:val="28"/>
          <w:szCs w:val="28"/>
        </w:rPr>
        <w:t xml:space="preserve"> DB</w:t>
      </w:r>
      <w:r w:rsidR="003D3759" w:rsidRPr="009342B8">
        <w:rPr>
          <w:rFonts w:hint="eastAsia"/>
          <w:sz w:val="28"/>
          <w:szCs w:val="28"/>
        </w:rPr>
        <w:t>43/118-2020</w:t>
      </w:r>
    </w:p>
    <w:p w:rsidR="004E33E2" w:rsidRPr="009342B8" w:rsidRDefault="000870CE" w:rsidP="009342B8">
      <w:pPr>
        <w:jc w:val="center"/>
        <w:rPr>
          <w:rFonts w:asciiTheme="minorEastAsia" w:hAnsiTheme="minorEastAsia"/>
          <w:sz w:val="44"/>
          <w:szCs w:val="44"/>
        </w:rPr>
      </w:pPr>
      <w:r w:rsidRPr="009342B8">
        <w:rPr>
          <w:rFonts w:hint="eastAsia"/>
          <w:sz w:val="44"/>
          <w:szCs w:val="44"/>
        </w:rPr>
        <w:t>前言</w:t>
      </w:r>
    </w:p>
    <w:p w:rsidR="000870CE" w:rsidRPr="009342B8" w:rsidRDefault="000870CE" w:rsidP="004E33E2">
      <w:pPr>
        <w:jc w:val="left"/>
        <w:rPr>
          <w:sz w:val="28"/>
          <w:szCs w:val="28"/>
        </w:rPr>
      </w:pPr>
      <w:r w:rsidRPr="009342B8">
        <w:rPr>
          <w:rFonts w:asciiTheme="minorEastAsia" w:hAnsiTheme="minorEastAsia" w:hint="eastAsia"/>
          <w:sz w:val="28"/>
          <w:szCs w:val="28"/>
        </w:rPr>
        <w:t>本标准按照</w:t>
      </w:r>
      <w:r w:rsidRPr="009342B8">
        <w:rPr>
          <w:rFonts w:hint="eastAsia"/>
          <w:sz w:val="28"/>
          <w:szCs w:val="28"/>
        </w:rPr>
        <w:t>GB/T 1.1-2009</w:t>
      </w:r>
      <w:r w:rsidRPr="009342B8">
        <w:rPr>
          <w:rFonts w:hint="eastAsia"/>
          <w:sz w:val="28"/>
          <w:szCs w:val="28"/>
        </w:rPr>
        <w:t>给出的规则起草。</w:t>
      </w:r>
    </w:p>
    <w:p w:rsidR="000870CE" w:rsidRPr="009342B8" w:rsidRDefault="000870CE" w:rsidP="004E33E2">
      <w:pPr>
        <w:jc w:val="left"/>
        <w:rPr>
          <w:sz w:val="28"/>
          <w:szCs w:val="28"/>
        </w:rPr>
      </w:pPr>
      <w:r w:rsidRPr="009342B8">
        <w:rPr>
          <w:rFonts w:hint="eastAsia"/>
          <w:sz w:val="28"/>
          <w:szCs w:val="28"/>
        </w:rPr>
        <w:t>本标准代替</w:t>
      </w:r>
      <w:r w:rsidRPr="009342B8">
        <w:rPr>
          <w:rFonts w:hint="eastAsia"/>
          <w:sz w:val="28"/>
          <w:szCs w:val="28"/>
        </w:rPr>
        <w:t>DB43/118-1998</w:t>
      </w:r>
      <w:r w:rsidRPr="009342B8">
        <w:rPr>
          <w:rFonts w:hint="eastAsia"/>
          <w:sz w:val="28"/>
          <w:szCs w:val="28"/>
        </w:rPr>
        <w:t>《水稻优质品种》，与</w:t>
      </w:r>
      <w:r w:rsidRPr="009342B8">
        <w:rPr>
          <w:rFonts w:hint="eastAsia"/>
          <w:sz w:val="28"/>
          <w:szCs w:val="28"/>
        </w:rPr>
        <w:t>DB43/118-1998</w:t>
      </w:r>
      <w:r w:rsidRPr="009342B8">
        <w:rPr>
          <w:rFonts w:hint="eastAsia"/>
          <w:sz w:val="28"/>
          <w:szCs w:val="28"/>
        </w:rPr>
        <w:t>相比主要技术变化如下</w:t>
      </w:r>
      <w:r w:rsidRPr="009342B8">
        <w:rPr>
          <w:rFonts w:hint="eastAsia"/>
          <w:sz w:val="28"/>
          <w:szCs w:val="28"/>
        </w:rPr>
        <w:t>:</w:t>
      </w:r>
    </w:p>
    <w:p w:rsidR="004E33E2" w:rsidRPr="009342B8" w:rsidRDefault="000870CE" w:rsidP="004E33E2">
      <w:pPr>
        <w:jc w:val="left"/>
        <w:rPr>
          <w:sz w:val="28"/>
          <w:szCs w:val="28"/>
        </w:rPr>
      </w:pPr>
      <w:r w:rsidRPr="009342B8">
        <w:rPr>
          <w:rFonts w:hint="eastAsia"/>
          <w:sz w:val="28"/>
          <w:szCs w:val="28"/>
        </w:rPr>
        <w:t>1</w:t>
      </w:r>
      <w:r w:rsidR="004E33E2" w:rsidRPr="009342B8">
        <w:rPr>
          <w:rFonts w:hint="eastAsia"/>
          <w:sz w:val="28"/>
          <w:szCs w:val="28"/>
        </w:rPr>
        <w:t>、</w:t>
      </w:r>
      <w:r w:rsidRPr="009342B8">
        <w:rPr>
          <w:rFonts w:hint="eastAsia"/>
          <w:sz w:val="28"/>
          <w:szCs w:val="28"/>
        </w:rPr>
        <w:t>新增内容</w:t>
      </w:r>
    </w:p>
    <w:p w:rsidR="000870CE" w:rsidRPr="009342B8" w:rsidRDefault="000870CE" w:rsidP="004E33E2">
      <w:pPr>
        <w:jc w:val="left"/>
        <w:rPr>
          <w:sz w:val="28"/>
          <w:szCs w:val="28"/>
        </w:rPr>
      </w:pPr>
      <w:r w:rsidRPr="009342B8">
        <w:rPr>
          <w:rFonts w:hint="eastAsia"/>
          <w:sz w:val="28"/>
          <w:szCs w:val="28"/>
        </w:rPr>
        <w:t>1.1</w:t>
      </w:r>
      <w:r w:rsidRPr="009342B8">
        <w:rPr>
          <w:rFonts w:hint="eastAsia"/>
          <w:sz w:val="28"/>
          <w:szCs w:val="28"/>
        </w:rPr>
        <w:t>、删除了精米率</w:t>
      </w:r>
      <w:r w:rsidRPr="009342B8">
        <w:rPr>
          <w:rFonts w:hint="eastAsia"/>
          <w:sz w:val="28"/>
          <w:szCs w:val="28"/>
        </w:rPr>
        <w:t>(</w:t>
      </w:r>
      <w:r w:rsidRPr="009342B8">
        <w:rPr>
          <w:rFonts w:hint="eastAsia"/>
          <w:sz w:val="28"/>
          <w:szCs w:val="28"/>
        </w:rPr>
        <w:t>见</w:t>
      </w:r>
      <w:r w:rsidRPr="009342B8">
        <w:rPr>
          <w:rFonts w:hint="eastAsia"/>
          <w:sz w:val="28"/>
          <w:szCs w:val="28"/>
        </w:rPr>
        <w:t>1998</w:t>
      </w:r>
      <w:r w:rsidRPr="009342B8">
        <w:rPr>
          <w:rFonts w:hint="eastAsia"/>
          <w:sz w:val="28"/>
          <w:szCs w:val="28"/>
        </w:rPr>
        <w:t>年版的</w:t>
      </w:r>
      <w:r w:rsidRPr="009342B8">
        <w:rPr>
          <w:rFonts w:hint="eastAsia"/>
          <w:sz w:val="28"/>
          <w:szCs w:val="28"/>
        </w:rPr>
        <w:t>3.4)</w:t>
      </w:r>
      <w:r w:rsidRPr="009342B8">
        <w:rPr>
          <w:rFonts w:hint="eastAsia"/>
          <w:sz w:val="28"/>
          <w:szCs w:val="28"/>
        </w:rPr>
        <w:t>。</w:t>
      </w:r>
    </w:p>
    <w:p w:rsidR="004E33E2" w:rsidRPr="009342B8" w:rsidRDefault="000870CE" w:rsidP="004E33E2">
      <w:pPr>
        <w:jc w:val="left"/>
        <w:rPr>
          <w:sz w:val="28"/>
          <w:szCs w:val="28"/>
        </w:rPr>
      </w:pPr>
      <w:r w:rsidRPr="009342B8">
        <w:rPr>
          <w:rFonts w:hint="eastAsia"/>
          <w:sz w:val="28"/>
          <w:szCs w:val="28"/>
        </w:rPr>
        <w:t>1.2</w:t>
      </w:r>
      <w:r w:rsidRPr="009342B8">
        <w:rPr>
          <w:rFonts w:hint="eastAsia"/>
          <w:sz w:val="28"/>
          <w:szCs w:val="28"/>
        </w:rPr>
        <w:t>、增加蒸煮食用试验中对米饭制备规定了水米比值</w:t>
      </w:r>
      <w:r w:rsidRPr="009342B8">
        <w:rPr>
          <w:rFonts w:hint="eastAsia"/>
          <w:sz w:val="28"/>
          <w:szCs w:val="28"/>
        </w:rPr>
        <w:t>(</w:t>
      </w:r>
      <w:r w:rsidRPr="009342B8">
        <w:rPr>
          <w:rFonts w:hint="eastAsia"/>
          <w:sz w:val="28"/>
          <w:szCs w:val="28"/>
        </w:rPr>
        <w:t>见</w:t>
      </w:r>
      <w:r w:rsidRPr="009342B8">
        <w:rPr>
          <w:rFonts w:hint="eastAsia"/>
          <w:sz w:val="28"/>
          <w:szCs w:val="28"/>
        </w:rPr>
        <w:t>DB43/118-2019</w:t>
      </w:r>
      <w:r w:rsidRPr="009342B8">
        <w:rPr>
          <w:rFonts w:hint="eastAsia"/>
          <w:sz w:val="28"/>
          <w:szCs w:val="28"/>
        </w:rPr>
        <w:t>附录</w:t>
      </w:r>
      <w:r w:rsidRPr="009342B8">
        <w:rPr>
          <w:rFonts w:hint="eastAsia"/>
          <w:sz w:val="28"/>
          <w:szCs w:val="28"/>
        </w:rPr>
        <w:t>A)</w:t>
      </w:r>
      <w:r w:rsidRPr="009342B8">
        <w:rPr>
          <w:rFonts w:hint="eastAsia"/>
          <w:sz w:val="28"/>
          <w:szCs w:val="28"/>
        </w:rPr>
        <w:t>。</w:t>
      </w:r>
    </w:p>
    <w:p w:rsidR="000870CE" w:rsidRPr="009342B8" w:rsidRDefault="000870CE" w:rsidP="004E33E2">
      <w:pPr>
        <w:jc w:val="left"/>
        <w:rPr>
          <w:sz w:val="28"/>
          <w:szCs w:val="28"/>
        </w:rPr>
      </w:pPr>
      <w:r w:rsidRPr="009342B8">
        <w:rPr>
          <w:rFonts w:hint="eastAsia"/>
          <w:sz w:val="28"/>
          <w:szCs w:val="28"/>
        </w:rPr>
        <w:t>2</w:t>
      </w:r>
      <w:r w:rsidRPr="009342B8">
        <w:rPr>
          <w:rFonts w:hint="eastAsia"/>
          <w:sz w:val="28"/>
          <w:szCs w:val="28"/>
        </w:rPr>
        <w:t>、修订内容</w:t>
      </w:r>
    </w:p>
    <w:p w:rsidR="004E33E2" w:rsidRPr="009342B8" w:rsidRDefault="000870CE" w:rsidP="004E33E2">
      <w:pPr>
        <w:jc w:val="left"/>
        <w:rPr>
          <w:sz w:val="28"/>
          <w:szCs w:val="28"/>
        </w:rPr>
      </w:pPr>
      <w:r w:rsidRPr="009342B8">
        <w:rPr>
          <w:rFonts w:hint="eastAsia"/>
          <w:sz w:val="28"/>
          <w:szCs w:val="28"/>
        </w:rPr>
        <w:t>2.1</w:t>
      </w:r>
      <w:r w:rsidRPr="009342B8">
        <w:rPr>
          <w:rFonts w:hint="eastAsia"/>
          <w:sz w:val="28"/>
          <w:szCs w:val="28"/>
        </w:rPr>
        <w:t>、将标准名称由《水稻优质品种》修订为《食用籼稻优质品种》。</w:t>
      </w:r>
    </w:p>
    <w:p w:rsidR="004E33E2" w:rsidRPr="009342B8" w:rsidRDefault="000870CE" w:rsidP="004E33E2">
      <w:pPr>
        <w:jc w:val="left"/>
        <w:rPr>
          <w:sz w:val="28"/>
          <w:szCs w:val="28"/>
        </w:rPr>
      </w:pPr>
      <w:r w:rsidRPr="009342B8">
        <w:rPr>
          <w:rFonts w:hint="eastAsia"/>
          <w:sz w:val="28"/>
          <w:szCs w:val="28"/>
        </w:rPr>
        <w:t>2.2</w:t>
      </w:r>
      <w:r w:rsidRPr="009342B8">
        <w:rPr>
          <w:rFonts w:hint="eastAsia"/>
          <w:sz w:val="28"/>
          <w:szCs w:val="28"/>
        </w:rPr>
        <w:t>、将原来“定义”修订为“术语和定义”</w:t>
      </w:r>
      <w:r w:rsidRPr="009342B8">
        <w:rPr>
          <w:rFonts w:hint="eastAsia"/>
          <w:sz w:val="28"/>
          <w:szCs w:val="28"/>
        </w:rPr>
        <w:t>(1998</w:t>
      </w:r>
      <w:r w:rsidRPr="009342B8">
        <w:rPr>
          <w:rFonts w:hint="eastAsia"/>
          <w:sz w:val="28"/>
          <w:szCs w:val="28"/>
        </w:rPr>
        <w:t>年版的</w:t>
      </w:r>
      <w:r w:rsidRPr="009342B8">
        <w:rPr>
          <w:rFonts w:hint="eastAsia"/>
          <w:sz w:val="28"/>
          <w:szCs w:val="28"/>
        </w:rPr>
        <w:t>3)</w:t>
      </w:r>
      <w:r w:rsidRPr="009342B8">
        <w:rPr>
          <w:rFonts w:hint="eastAsia"/>
          <w:sz w:val="28"/>
          <w:szCs w:val="28"/>
        </w:rPr>
        <w:t>。</w:t>
      </w:r>
    </w:p>
    <w:p w:rsidR="000870CE" w:rsidRPr="009342B8" w:rsidRDefault="000870CE" w:rsidP="004E33E2">
      <w:pPr>
        <w:jc w:val="left"/>
        <w:rPr>
          <w:sz w:val="28"/>
          <w:szCs w:val="28"/>
        </w:rPr>
      </w:pPr>
      <w:r w:rsidRPr="009342B8">
        <w:rPr>
          <w:rFonts w:hint="eastAsia"/>
          <w:sz w:val="28"/>
          <w:szCs w:val="28"/>
        </w:rPr>
        <w:t>2.3</w:t>
      </w:r>
      <w:r w:rsidR="004E33E2" w:rsidRPr="009342B8">
        <w:rPr>
          <w:rFonts w:hint="eastAsia"/>
          <w:sz w:val="28"/>
          <w:szCs w:val="28"/>
        </w:rPr>
        <w:t>、</w:t>
      </w:r>
      <w:r w:rsidRPr="009342B8">
        <w:rPr>
          <w:rFonts w:hint="eastAsia"/>
          <w:sz w:val="28"/>
          <w:szCs w:val="28"/>
        </w:rPr>
        <w:t>对</w:t>
      </w:r>
      <w:r w:rsidRPr="009342B8">
        <w:rPr>
          <w:rFonts w:hint="eastAsia"/>
          <w:sz w:val="28"/>
          <w:szCs w:val="28"/>
        </w:rPr>
        <w:t>1</w:t>
      </w:r>
      <w:r w:rsidRPr="009342B8">
        <w:rPr>
          <w:rFonts w:hint="eastAsia"/>
          <w:sz w:val="28"/>
          <w:szCs w:val="28"/>
        </w:rPr>
        <w:t>等的出糙率比</w:t>
      </w:r>
      <w:r w:rsidRPr="009342B8">
        <w:rPr>
          <w:rFonts w:hint="eastAsia"/>
          <w:sz w:val="28"/>
          <w:szCs w:val="28"/>
        </w:rPr>
        <w:t xml:space="preserve">DB43/118 </w:t>
      </w:r>
      <w:r w:rsidR="004E33E2" w:rsidRPr="009342B8">
        <w:rPr>
          <w:rFonts w:hint="eastAsia"/>
          <w:sz w:val="28"/>
          <w:szCs w:val="28"/>
        </w:rPr>
        <w:t>-</w:t>
      </w:r>
      <w:r w:rsidRPr="009342B8">
        <w:rPr>
          <w:rFonts w:hint="eastAsia"/>
          <w:sz w:val="28"/>
          <w:szCs w:val="28"/>
        </w:rPr>
        <w:t>1998</w:t>
      </w:r>
      <w:r w:rsidRPr="009342B8">
        <w:rPr>
          <w:rFonts w:hint="eastAsia"/>
          <w:sz w:val="28"/>
          <w:szCs w:val="28"/>
        </w:rPr>
        <w:t>标准提高一个百分点。</w:t>
      </w:r>
    </w:p>
    <w:p w:rsidR="000870CE" w:rsidRPr="009342B8" w:rsidRDefault="000870CE" w:rsidP="004E33E2">
      <w:pPr>
        <w:jc w:val="left"/>
        <w:rPr>
          <w:sz w:val="28"/>
          <w:szCs w:val="28"/>
        </w:rPr>
      </w:pPr>
      <w:r w:rsidRPr="009342B8">
        <w:rPr>
          <w:rFonts w:hint="eastAsia"/>
          <w:sz w:val="28"/>
          <w:szCs w:val="28"/>
        </w:rPr>
        <w:t>2.4</w:t>
      </w:r>
      <w:r w:rsidRPr="009342B8">
        <w:rPr>
          <w:rFonts w:hint="eastAsia"/>
          <w:sz w:val="28"/>
          <w:szCs w:val="28"/>
        </w:rPr>
        <w:t>、整精米率“术语和定义”中增加特长粒、长粒、中长粒和短粒，整精米率等级按精米长划分。</w:t>
      </w:r>
    </w:p>
    <w:p w:rsidR="004E33E2" w:rsidRPr="009342B8" w:rsidRDefault="000870CE" w:rsidP="004E33E2">
      <w:pPr>
        <w:jc w:val="left"/>
        <w:rPr>
          <w:sz w:val="28"/>
          <w:szCs w:val="28"/>
        </w:rPr>
      </w:pPr>
      <w:r w:rsidRPr="009342B8">
        <w:rPr>
          <w:rFonts w:hint="eastAsia"/>
          <w:sz w:val="28"/>
          <w:szCs w:val="28"/>
        </w:rPr>
        <w:t>2.5</w:t>
      </w:r>
      <w:r w:rsidRPr="009342B8">
        <w:rPr>
          <w:rFonts w:hint="eastAsia"/>
          <w:sz w:val="28"/>
          <w:szCs w:val="28"/>
        </w:rPr>
        <w:t>、精米粒型</w:t>
      </w:r>
      <w:r w:rsidRPr="009342B8">
        <w:rPr>
          <w:rFonts w:hint="eastAsia"/>
          <w:sz w:val="28"/>
          <w:szCs w:val="28"/>
        </w:rPr>
        <w:t>(</w:t>
      </w:r>
      <w:r w:rsidRPr="009342B8">
        <w:rPr>
          <w:rFonts w:hint="eastAsia"/>
          <w:sz w:val="28"/>
          <w:szCs w:val="28"/>
        </w:rPr>
        <w:t>长</w:t>
      </w:r>
      <w:r w:rsidRPr="009342B8">
        <w:rPr>
          <w:rFonts w:hint="eastAsia"/>
          <w:sz w:val="28"/>
          <w:szCs w:val="28"/>
        </w:rPr>
        <w:t>/</w:t>
      </w:r>
      <w:r w:rsidRPr="009342B8">
        <w:rPr>
          <w:rFonts w:hint="eastAsia"/>
          <w:sz w:val="28"/>
          <w:szCs w:val="28"/>
        </w:rPr>
        <w:t>宽</w:t>
      </w:r>
      <w:r w:rsidRPr="009342B8">
        <w:rPr>
          <w:rFonts w:hint="eastAsia"/>
          <w:sz w:val="28"/>
          <w:szCs w:val="28"/>
        </w:rPr>
        <w:t>)</w:t>
      </w:r>
      <w:r w:rsidRPr="009342B8">
        <w:rPr>
          <w:rFonts w:hint="eastAsia"/>
          <w:sz w:val="28"/>
          <w:szCs w:val="28"/>
        </w:rPr>
        <w:t>由原来一等</w:t>
      </w:r>
      <w:r w:rsidRPr="009342B8">
        <w:rPr>
          <w:rFonts w:hint="eastAsia"/>
          <w:sz w:val="28"/>
          <w:szCs w:val="28"/>
        </w:rPr>
        <w:t>3.0</w:t>
      </w:r>
      <w:r w:rsidRPr="009342B8">
        <w:rPr>
          <w:rFonts w:hint="eastAsia"/>
          <w:sz w:val="28"/>
          <w:szCs w:val="28"/>
        </w:rPr>
        <w:t>、二等</w:t>
      </w:r>
      <w:r w:rsidRPr="009342B8">
        <w:rPr>
          <w:rFonts w:hint="eastAsia"/>
          <w:sz w:val="28"/>
          <w:szCs w:val="28"/>
        </w:rPr>
        <w:t>2.8</w:t>
      </w:r>
      <w:r w:rsidRPr="009342B8">
        <w:rPr>
          <w:rFonts w:hint="eastAsia"/>
          <w:sz w:val="28"/>
          <w:szCs w:val="28"/>
        </w:rPr>
        <w:t>、三等不作要求分别提高到</w:t>
      </w:r>
      <w:r w:rsidRPr="009342B8">
        <w:rPr>
          <w:rFonts w:hint="eastAsia"/>
          <w:sz w:val="28"/>
          <w:szCs w:val="28"/>
        </w:rPr>
        <w:t>4.0</w:t>
      </w:r>
      <w:r w:rsidRPr="009342B8">
        <w:rPr>
          <w:rFonts w:hint="eastAsia"/>
          <w:sz w:val="28"/>
          <w:szCs w:val="28"/>
        </w:rPr>
        <w:t>、</w:t>
      </w:r>
      <w:r w:rsidRPr="009342B8">
        <w:rPr>
          <w:rFonts w:hint="eastAsia"/>
          <w:sz w:val="28"/>
          <w:szCs w:val="28"/>
        </w:rPr>
        <w:t>3.5</w:t>
      </w:r>
      <w:r w:rsidRPr="009342B8">
        <w:rPr>
          <w:rFonts w:hint="eastAsia"/>
          <w:sz w:val="28"/>
          <w:szCs w:val="28"/>
        </w:rPr>
        <w:t>和</w:t>
      </w:r>
      <w:r w:rsidRPr="009342B8">
        <w:rPr>
          <w:rFonts w:hint="eastAsia"/>
          <w:sz w:val="28"/>
          <w:szCs w:val="28"/>
        </w:rPr>
        <w:t>3.0</w:t>
      </w:r>
      <w:r w:rsidRPr="009342B8">
        <w:rPr>
          <w:rFonts w:hint="eastAsia"/>
          <w:sz w:val="28"/>
          <w:szCs w:val="28"/>
        </w:rPr>
        <w:t>。</w:t>
      </w:r>
    </w:p>
    <w:p w:rsidR="000870CE" w:rsidRPr="009342B8" w:rsidRDefault="000870CE" w:rsidP="004E33E2">
      <w:pPr>
        <w:jc w:val="left"/>
        <w:rPr>
          <w:sz w:val="28"/>
          <w:szCs w:val="28"/>
        </w:rPr>
      </w:pPr>
      <w:r w:rsidRPr="009342B8">
        <w:rPr>
          <w:rFonts w:hint="eastAsia"/>
          <w:sz w:val="28"/>
          <w:szCs w:val="28"/>
        </w:rPr>
        <w:t>2.</w:t>
      </w:r>
      <w:r w:rsidR="003D3759" w:rsidRPr="009342B8">
        <w:rPr>
          <w:rFonts w:hint="eastAsia"/>
          <w:sz w:val="28"/>
          <w:szCs w:val="28"/>
        </w:rPr>
        <w:t>6</w:t>
      </w:r>
      <w:r w:rsidRPr="009342B8">
        <w:rPr>
          <w:rFonts w:hint="eastAsia"/>
          <w:sz w:val="28"/>
          <w:szCs w:val="28"/>
        </w:rPr>
        <w:t>、</w:t>
      </w:r>
      <w:r w:rsidR="003D3759" w:rsidRPr="009342B8">
        <w:rPr>
          <w:rFonts w:hint="eastAsia"/>
          <w:sz w:val="28"/>
          <w:szCs w:val="28"/>
        </w:rPr>
        <w:t>碱消值（糊化温度）</w:t>
      </w:r>
      <w:r w:rsidRPr="009342B8">
        <w:rPr>
          <w:rFonts w:hint="eastAsia"/>
          <w:sz w:val="28"/>
          <w:szCs w:val="28"/>
        </w:rPr>
        <w:t>由原来的</w:t>
      </w:r>
      <w:r w:rsidRPr="009342B8">
        <w:rPr>
          <w:rFonts w:hint="eastAsia"/>
          <w:sz w:val="28"/>
          <w:szCs w:val="28"/>
        </w:rPr>
        <w:t>5</w:t>
      </w:r>
      <w:r w:rsidRPr="009342B8">
        <w:rPr>
          <w:rFonts w:hint="eastAsia"/>
          <w:sz w:val="28"/>
          <w:szCs w:val="28"/>
        </w:rPr>
        <w:t>级、</w:t>
      </w:r>
      <w:r w:rsidRPr="009342B8">
        <w:rPr>
          <w:rFonts w:hint="eastAsia"/>
          <w:sz w:val="28"/>
          <w:szCs w:val="28"/>
        </w:rPr>
        <w:t>5</w:t>
      </w:r>
      <w:r w:rsidRPr="009342B8">
        <w:rPr>
          <w:rFonts w:hint="eastAsia"/>
          <w:sz w:val="28"/>
          <w:szCs w:val="28"/>
        </w:rPr>
        <w:t>级和</w:t>
      </w:r>
      <w:r w:rsidRPr="009342B8">
        <w:rPr>
          <w:rFonts w:hint="eastAsia"/>
          <w:sz w:val="28"/>
          <w:szCs w:val="28"/>
        </w:rPr>
        <w:t>4</w:t>
      </w:r>
      <w:r w:rsidRPr="009342B8">
        <w:rPr>
          <w:rFonts w:hint="eastAsia"/>
          <w:sz w:val="28"/>
          <w:szCs w:val="28"/>
        </w:rPr>
        <w:t>级分别提高到</w:t>
      </w:r>
      <w:r w:rsidRPr="009342B8">
        <w:rPr>
          <w:rFonts w:hint="eastAsia"/>
          <w:sz w:val="28"/>
          <w:szCs w:val="28"/>
        </w:rPr>
        <w:t>6</w:t>
      </w:r>
      <w:r w:rsidRPr="009342B8">
        <w:rPr>
          <w:rFonts w:hint="eastAsia"/>
          <w:sz w:val="28"/>
          <w:szCs w:val="28"/>
        </w:rPr>
        <w:t>级、</w:t>
      </w:r>
      <w:r w:rsidRPr="009342B8">
        <w:rPr>
          <w:rFonts w:hint="eastAsia"/>
          <w:sz w:val="28"/>
          <w:szCs w:val="28"/>
        </w:rPr>
        <w:t>6</w:t>
      </w:r>
      <w:r w:rsidRPr="009342B8">
        <w:rPr>
          <w:rFonts w:hint="eastAsia"/>
          <w:sz w:val="28"/>
          <w:szCs w:val="28"/>
        </w:rPr>
        <w:t>级和</w:t>
      </w:r>
      <w:r w:rsidRPr="009342B8">
        <w:rPr>
          <w:rFonts w:hint="eastAsia"/>
          <w:sz w:val="28"/>
          <w:szCs w:val="28"/>
        </w:rPr>
        <w:t>5</w:t>
      </w:r>
      <w:r w:rsidRPr="009342B8">
        <w:rPr>
          <w:rFonts w:hint="eastAsia"/>
          <w:sz w:val="28"/>
          <w:szCs w:val="28"/>
        </w:rPr>
        <w:t>级。</w:t>
      </w:r>
    </w:p>
    <w:p w:rsidR="004E33E2" w:rsidRPr="009342B8" w:rsidRDefault="000870CE" w:rsidP="004E33E2">
      <w:pPr>
        <w:jc w:val="left"/>
        <w:rPr>
          <w:sz w:val="28"/>
          <w:szCs w:val="28"/>
        </w:rPr>
      </w:pPr>
      <w:r w:rsidRPr="009342B8">
        <w:rPr>
          <w:rFonts w:hint="eastAsia"/>
          <w:sz w:val="28"/>
          <w:szCs w:val="28"/>
        </w:rPr>
        <w:lastRenderedPageBreak/>
        <w:t>2.</w:t>
      </w:r>
      <w:r w:rsidR="003D3759" w:rsidRPr="009342B8">
        <w:rPr>
          <w:rFonts w:hint="eastAsia"/>
          <w:sz w:val="28"/>
          <w:szCs w:val="28"/>
        </w:rPr>
        <w:t>7</w:t>
      </w:r>
      <w:r w:rsidRPr="009342B8">
        <w:rPr>
          <w:rFonts w:hint="eastAsia"/>
          <w:sz w:val="28"/>
          <w:szCs w:val="28"/>
        </w:rPr>
        <w:t>、由原来的米胶长度</w:t>
      </w:r>
      <w:r w:rsidRPr="009342B8">
        <w:rPr>
          <w:rFonts w:hint="eastAsia"/>
          <w:sz w:val="28"/>
          <w:szCs w:val="28"/>
        </w:rPr>
        <w:t>70mm.50mm</w:t>
      </w:r>
      <w:r w:rsidRPr="009342B8">
        <w:rPr>
          <w:rFonts w:hint="eastAsia"/>
          <w:sz w:val="28"/>
          <w:szCs w:val="28"/>
        </w:rPr>
        <w:t>和</w:t>
      </w:r>
      <w:r w:rsidRPr="009342B8">
        <w:rPr>
          <w:rFonts w:hint="eastAsia"/>
          <w:sz w:val="28"/>
          <w:szCs w:val="28"/>
        </w:rPr>
        <w:t>40mm</w:t>
      </w:r>
      <w:r w:rsidRPr="009342B8">
        <w:rPr>
          <w:rFonts w:hint="eastAsia"/>
          <w:sz w:val="28"/>
          <w:szCs w:val="28"/>
        </w:rPr>
        <w:t>分别增加到</w:t>
      </w:r>
      <w:r w:rsidRPr="009342B8">
        <w:rPr>
          <w:rFonts w:hint="eastAsia"/>
          <w:sz w:val="28"/>
          <w:szCs w:val="28"/>
        </w:rPr>
        <w:t>75mm</w:t>
      </w:r>
      <w:r w:rsidRPr="009342B8">
        <w:rPr>
          <w:rFonts w:hint="eastAsia"/>
          <w:sz w:val="28"/>
          <w:szCs w:val="28"/>
        </w:rPr>
        <w:t>、</w:t>
      </w:r>
      <w:r w:rsidRPr="009342B8">
        <w:rPr>
          <w:rFonts w:hint="eastAsia"/>
          <w:sz w:val="28"/>
          <w:szCs w:val="28"/>
        </w:rPr>
        <w:t>70mm</w:t>
      </w:r>
      <w:r w:rsidRPr="009342B8">
        <w:rPr>
          <w:rFonts w:hint="eastAsia"/>
          <w:sz w:val="28"/>
          <w:szCs w:val="28"/>
        </w:rPr>
        <w:t>和</w:t>
      </w:r>
      <w:r w:rsidRPr="009342B8">
        <w:rPr>
          <w:rFonts w:hint="eastAsia"/>
          <w:sz w:val="28"/>
          <w:szCs w:val="28"/>
        </w:rPr>
        <w:t>65mm</w:t>
      </w:r>
      <w:r w:rsidR="004E33E2" w:rsidRPr="009342B8">
        <w:rPr>
          <w:rFonts w:hint="eastAsia"/>
          <w:sz w:val="28"/>
          <w:szCs w:val="28"/>
        </w:rPr>
        <w:t>。</w:t>
      </w:r>
    </w:p>
    <w:p w:rsidR="000870CE" w:rsidRPr="009342B8" w:rsidRDefault="000870CE" w:rsidP="004E33E2">
      <w:pPr>
        <w:jc w:val="left"/>
        <w:rPr>
          <w:sz w:val="28"/>
          <w:szCs w:val="28"/>
        </w:rPr>
      </w:pPr>
      <w:r w:rsidRPr="009342B8">
        <w:rPr>
          <w:rFonts w:hint="eastAsia"/>
          <w:sz w:val="28"/>
          <w:szCs w:val="28"/>
        </w:rPr>
        <w:t>2.</w:t>
      </w:r>
      <w:r w:rsidR="003D3759" w:rsidRPr="009342B8">
        <w:rPr>
          <w:rFonts w:hint="eastAsia"/>
          <w:sz w:val="28"/>
          <w:szCs w:val="28"/>
        </w:rPr>
        <w:t>8</w:t>
      </w:r>
      <w:r w:rsidRPr="009342B8">
        <w:rPr>
          <w:rFonts w:hint="eastAsia"/>
          <w:sz w:val="28"/>
          <w:szCs w:val="28"/>
        </w:rPr>
        <w:t>、直链淀粉由原来的一等</w:t>
      </w:r>
      <w:r w:rsidRPr="009342B8">
        <w:rPr>
          <w:rFonts w:hint="eastAsia"/>
          <w:sz w:val="28"/>
          <w:szCs w:val="28"/>
        </w:rPr>
        <w:t>17</w:t>
      </w:r>
      <w:r w:rsidR="004E33E2" w:rsidRPr="009342B8">
        <w:rPr>
          <w:rFonts w:hint="eastAsia"/>
          <w:sz w:val="28"/>
          <w:szCs w:val="28"/>
        </w:rPr>
        <w:t>~</w:t>
      </w:r>
      <w:r w:rsidRPr="009342B8">
        <w:rPr>
          <w:rFonts w:hint="eastAsia"/>
          <w:sz w:val="28"/>
          <w:szCs w:val="28"/>
        </w:rPr>
        <w:t xml:space="preserve"> 23%</w:t>
      </w:r>
      <w:r w:rsidRPr="009342B8">
        <w:rPr>
          <w:rFonts w:hint="eastAsia"/>
          <w:sz w:val="28"/>
          <w:szCs w:val="28"/>
        </w:rPr>
        <w:t>、二等</w:t>
      </w:r>
      <w:r w:rsidRPr="009342B8">
        <w:rPr>
          <w:rFonts w:hint="eastAsia"/>
          <w:sz w:val="28"/>
          <w:szCs w:val="28"/>
        </w:rPr>
        <w:t xml:space="preserve">15 </w:t>
      </w:r>
      <w:r w:rsidR="004E33E2" w:rsidRPr="009342B8">
        <w:rPr>
          <w:rFonts w:hint="eastAsia"/>
          <w:sz w:val="28"/>
          <w:szCs w:val="28"/>
        </w:rPr>
        <w:t>~</w:t>
      </w:r>
      <w:r w:rsidRPr="009342B8">
        <w:rPr>
          <w:rFonts w:hint="eastAsia"/>
          <w:sz w:val="28"/>
          <w:szCs w:val="28"/>
        </w:rPr>
        <w:t>24%</w:t>
      </w:r>
      <w:r w:rsidRPr="009342B8">
        <w:rPr>
          <w:rFonts w:hint="eastAsia"/>
          <w:sz w:val="28"/>
          <w:szCs w:val="28"/>
        </w:rPr>
        <w:t>和三等</w:t>
      </w:r>
      <w:r w:rsidRPr="009342B8">
        <w:rPr>
          <w:rFonts w:hint="eastAsia"/>
          <w:sz w:val="28"/>
          <w:szCs w:val="28"/>
        </w:rPr>
        <w:t>12~25%</w:t>
      </w:r>
      <w:r w:rsidR="003D3759" w:rsidRPr="009342B8">
        <w:rPr>
          <w:rFonts w:hint="eastAsia"/>
          <w:sz w:val="28"/>
          <w:szCs w:val="28"/>
        </w:rPr>
        <w:t>分别调整为一等</w:t>
      </w:r>
      <w:r w:rsidR="003D3759" w:rsidRPr="009342B8">
        <w:rPr>
          <w:rFonts w:hint="eastAsia"/>
          <w:sz w:val="28"/>
          <w:szCs w:val="28"/>
        </w:rPr>
        <w:t>13</w:t>
      </w:r>
      <w:r w:rsidR="004E33E2" w:rsidRPr="009342B8">
        <w:rPr>
          <w:rFonts w:hint="eastAsia"/>
          <w:sz w:val="28"/>
          <w:szCs w:val="28"/>
        </w:rPr>
        <w:t>~</w:t>
      </w:r>
      <w:r w:rsidR="003D3759" w:rsidRPr="009342B8">
        <w:rPr>
          <w:rFonts w:hint="eastAsia"/>
          <w:sz w:val="28"/>
          <w:szCs w:val="28"/>
        </w:rPr>
        <w:t>17</w:t>
      </w:r>
      <w:r w:rsidRPr="009342B8">
        <w:rPr>
          <w:rFonts w:hint="eastAsia"/>
          <w:sz w:val="28"/>
          <w:szCs w:val="28"/>
        </w:rPr>
        <w:t>%</w:t>
      </w:r>
      <w:r w:rsidR="003D3759" w:rsidRPr="009342B8">
        <w:rPr>
          <w:rFonts w:hint="eastAsia"/>
          <w:sz w:val="28"/>
          <w:szCs w:val="28"/>
        </w:rPr>
        <w:t>、二等</w:t>
      </w:r>
      <w:r w:rsidR="003D3759" w:rsidRPr="009342B8">
        <w:rPr>
          <w:rFonts w:hint="eastAsia"/>
          <w:sz w:val="28"/>
          <w:szCs w:val="28"/>
        </w:rPr>
        <w:t>12-20%</w:t>
      </w:r>
      <w:r w:rsidR="003D3759" w:rsidRPr="009342B8">
        <w:rPr>
          <w:rFonts w:hint="eastAsia"/>
          <w:sz w:val="28"/>
          <w:szCs w:val="28"/>
        </w:rPr>
        <w:t>、三等</w:t>
      </w:r>
      <w:r w:rsidR="003D3759" w:rsidRPr="009342B8">
        <w:rPr>
          <w:rFonts w:hint="eastAsia"/>
          <w:sz w:val="28"/>
          <w:szCs w:val="28"/>
        </w:rPr>
        <w:t>11-24%</w:t>
      </w:r>
      <w:r w:rsidRPr="009342B8">
        <w:rPr>
          <w:rFonts w:hint="eastAsia"/>
          <w:sz w:val="28"/>
          <w:szCs w:val="28"/>
        </w:rPr>
        <w:t>。</w:t>
      </w:r>
    </w:p>
    <w:p w:rsidR="009342B8" w:rsidRDefault="003D3759" w:rsidP="004E33E2">
      <w:pPr>
        <w:jc w:val="left"/>
        <w:rPr>
          <w:sz w:val="28"/>
          <w:szCs w:val="28"/>
        </w:rPr>
      </w:pPr>
      <w:r w:rsidRPr="009342B8">
        <w:rPr>
          <w:rFonts w:hint="eastAsia"/>
          <w:sz w:val="28"/>
          <w:szCs w:val="28"/>
        </w:rPr>
        <w:t>2.9</w:t>
      </w:r>
      <w:r w:rsidR="000870CE" w:rsidRPr="009342B8">
        <w:rPr>
          <w:rFonts w:hint="eastAsia"/>
          <w:sz w:val="28"/>
          <w:szCs w:val="28"/>
        </w:rPr>
        <w:t>、</w:t>
      </w:r>
      <w:r w:rsidR="004E33E2" w:rsidRPr="009342B8">
        <w:rPr>
          <w:rFonts w:hint="eastAsia"/>
          <w:sz w:val="28"/>
          <w:szCs w:val="28"/>
        </w:rPr>
        <w:t>一</w:t>
      </w:r>
      <w:r w:rsidR="000870CE" w:rsidRPr="009342B8">
        <w:rPr>
          <w:rFonts w:hint="eastAsia"/>
          <w:sz w:val="28"/>
          <w:szCs w:val="28"/>
        </w:rPr>
        <w:t>等</w:t>
      </w:r>
      <w:r w:rsidR="004E33E2" w:rsidRPr="009342B8">
        <w:rPr>
          <w:rFonts w:hint="eastAsia"/>
          <w:sz w:val="28"/>
          <w:szCs w:val="28"/>
        </w:rPr>
        <w:t>、</w:t>
      </w:r>
      <w:r w:rsidR="000870CE" w:rsidRPr="009342B8">
        <w:rPr>
          <w:rFonts w:hint="eastAsia"/>
          <w:sz w:val="28"/>
          <w:szCs w:val="28"/>
        </w:rPr>
        <w:t>二等和三等籼稻食味对照品种分别改为“</w:t>
      </w:r>
      <w:r w:rsidR="000870CE" w:rsidRPr="009342B8">
        <w:rPr>
          <w:rFonts w:hint="eastAsia"/>
          <w:sz w:val="28"/>
          <w:szCs w:val="28"/>
        </w:rPr>
        <w:t>X</w:t>
      </w:r>
      <w:r w:rsidR="000870CE" w:rsidRPr="009342B8">
        <w:rPr>
          <w:rFonts w:hint="eastAsia"/>
          <w:sz w:val="28"/>
          <w:szCs w:val="28"/>
        </w:rPr>
        <w:t>”“</w:t>
      </w:r>
      <w:r w:rsidR="004E33E2" w:rsidRPr="009342B8">
        <w:rPr>
          <w:rFonts w:hint="eastAsia"/>
          <w:sz w:val="28"/>
          <w:szCs w:val="28"/>
        </w:rPr>
        <w:t>Y</w:t>
      </w:r>
      <w:r w:rsidR="004E33E2" w:rsidRPr="009342B8">
        <w:rPr>
          <w:rFonts w:hint="eastAsia"/>
          <w:sz w:val="28"/>
          <w:szCs w:val="28"/>
        </w:rPr>
        <w:t>”“</w:t>
      </w:r>
      <w:r w:rsidR="004E33E2" w:rsidRPr="009342B8">
        <w:rPr>
          <w:rFonts w:hint="eastAsia"/>
          <w:sz w:val="28"/>
          <w:szCs w:val="28"/>
        </w:rPr>
        <w:t>Z</w:t>
      </w:r>
      <w:r w:rsidR="004E33E2" w:rsidRPr="009342B8">
        <w:rPr>
          <w:rFonts w:hint="eastAsia"/>
          <w:sz w:val="28"/>
          <w:szCs w:val="28"/>
        </w:rPr>
        <w:t>”</w:t>
      </w:r>
      <w:r w:rsidR="000870CE" w:rsidRPr="009342B8">
        <w:rPr>
          <w:rFonts w:hint="eastAsia"/>
          <w:sz w:val="28"/>
          <w:szCs w:val="28"/>
        </w:rPr>
        <w:t>。</w:t>
      </w:r>
      <w:r w:rsidR="009342B8" w:rsidRPr="009342B8">
        <w:rPr>
          <w:rFonts w:hint="eastAsia"/>
          <w:sz w:val="28"/>
          <w:szCs w:val="28"/>
        </w:rPr>
        <w:t xml:space="preserve"> </w:t>
      </w:r>
    </w:p>
    <w:p w:rsidR="004E33E2" w:rsidRPr="009342B8" w:rsidRDefault="009342B8" w:rsidP="004E33E2">
      <w:pPr>
        <w:jc w:val="left"/>
        <w:rPr>
          <w:sz w:val="28"/>
          <w:szCs w:val="28"/>
        </w:rPr>
      </w:pPr>
      <w:r>
        <w:rPr>
          <w:rFonts w:hint="eastAsia"/>
          <w:sz w:val="28"/>
          <w:szCs w:val="28"/>
        </w:rPr>
        <w:t>本标准从生效之日起，代替</w:t>
      </w:r>
      <w:r w:rsidRPr="009342B8">
        <w:rPr>
          <w:rFonts w:hint="eastAsia"/>
          <w:sz w:val="28"/>
          <w:szCs w:val="28"/>
        </w:rPr>
        <w:t>DB43/118-1998</w:t>
      </w:r>
      <w:r>
        <w:rPr>
          <w:rFonts w:hint="eastAsia"/>
          <w:sz w:val="28"/>
          <w:szCs w:val="28"/>
        </w:rPr>
        <w:t>。</w:t>
      </w:r>
    </w:p>
    <w:p w:rsidR="000870CE" w:rsidRPr="009342B8" w:rsidRDefault="000870CE" w:rsidP="004E33E2">
      <w:pPr>
        <w:jc w:val="left"/>
        <w:rPr>
          <w:sz w:val="28"/>
          <w:szCs w:val="28"/>
        </w:rPr>
      </w:pPr>
      <w:r w:rsidRPr="009342B8">
        <w:rPr>
          <w:rFonts w:hint="eastAsia"/>
          <w:sz w:val="28"/>
          <w:szCs w:val="28"/>
        </w:rPr>
        <w:t>本标准由湖南省水稻研究所提出</w:t>
      </w:r>
      <w:r w:rsidR="009342B8">
        <w:rPr>
          <w:rFonts w:hint="eastAsia"/>
          <w:sz w:val="28"/>
          <w:szCs w:val="28"/>
        </w:rPr>
        <w:t>修订</w:t>
      </w:r>
      <w:r w:rsidR="0024334C">
        <w:rPr>
          <w:rFonts w:hint="eastAsia"/>
          <w:sz w:val="28"/>
          <w:szCs w:val="28"/>
        </w:rPr>
        <w:t>，由湖南省农业标准化技术委员会</w:t>
      </w:r>
      <w:r w:rsidRPr="009342B8">
        <w:rPr>
          <w:rFonts w:hint="eastAsia"/>
          <w:sz w:val="28"/>
          <w:szCs w:val="28"/>
        </w:rPr>
        <w:t>归口。</w:t>
      </w:r>
    </w:p>
    <w:p w:rsidR="009342B8" w:rsidRDefault="009342B8" w:rsidP="009342B8">
      <w:pPr>
        <w:ind w:left="2240" w:hangingChars="800" w:hanging="2240"/>
        <w:jc w:val="left"/>
        <w:rPr>
          <w:sz w:val="28"/>
          <w:szCs w:val="28"/>
        </w:rPr>
      </w:pPr>
      <w:r>
        <w:rPr>
          <w:rFonts w:hint="eastAsia"/>
          <w:sz w:val="28"/>
          <w:szCs w:val="28"/>
        </w:rPr>
        <w:t>本标准修订</w:t>
      </w:r>
      <w:r w:rsidR="000870CE" w:rsidRPr="009342B8">
        <w:rPr>
          <w:rFonts w:hint="eastAsia"/>
          <w:sz w:val="28"/>
          <w:szCs w:val="28"/>
        </w:rPr>
        <w:t>单位</w:t>
      </w:r>
      <w:r w:rsidR="000870CE" w:rsidRPr="009342B8">
        <w:rPr>
          <w:rFonts w:hint="eastAsia"/>
          <w:sz w:val="28"/>
          <w:szCs w:val="28"/>
        </w:rPr>
        <w:t>:</w:t>
      </w:r>
      <w:r w:rsidR="00CA6E69" w:rsidRPr="009342B8">
        <w:rPr>
          <w:rFonts w:hint="eastAsia"/>
          <w:sz w:val="28"/>
          <w:szCs w:val="28"/>
        </w:rPr>
        <w:t xml:space="preserve"> </w:t>
      </w:r>
      <w:r w:rsidR="000B511F" w:rsidRPr="009342B8">
        <w:rPr>
          <w:rFonts w:hint="eastAsia"/>
          <w:sz w:val="28"/>
          <w:szCs w:val="28"/>
        </w:rPr>
        <w:t>湖南省农业科学院、湖南省水稻研究所、</w:t>
      </w:r>
    </w:p>
    <w:p w:rsidR="004E33E2" w:rsidRPr="009342B8" w:rsidRDefault="008B60DD" w:rsidP="009342B8">
      <w:pPr>
        <w:ind w:leftChars="800" w:left="1680" w:firstLineChars="150" w:firstLine="420"/>
        <w:jc w:val="left"/>
        <w:rPr>
          <w:sz w:val="28"/>
          <w:szCs w:val="28"/>
        </w:rPr>
      </w:pPr>
      <w:r w:rsidRPr="009342B8">
        <w:rPr>
          <w:rFonts w:hint="eastAsia"/>
          <w:sz w:val="28"/>
          <w:szCs w:val="28"/>
        </w:rPr>
        <w:t>湖南省农业农村厅、湖南粮食集团</w:t>
      </w:r>
    </w:p>
    <w:p w:rsidR="009342B8" w:rsidRDefault="009342B8" w:rsidP="009342B8">
      <w:pPr>
        <w:jc w:val="left"/>
        <w:rPr>
          <w:sz w:val="28"/>
          <w:szCs w:val="28"/>
        </w:rPr>
      </w:pPr>
      <w:r>
        <w:rPr>
          <w:rFonts w:hint="eastAsia"/>
          <w:sz w:val="28"/>
          <w:szCs w:val="28"/>
        </w:rPr>
        <w:t>本标准主要修订</w:t>
      </w:r>
      <w:r w:rsidR="000870CE" w:rsidRPr="009342B8">
        <w:rPr>
          <w:rFonts w:hint="eastAsia"/>
          <w:sz w:val="28"/>
          <w:szCs w:val="28"/>
        </w:rPr>
        <w:t>人</w:t>
      </w:r>
      <w:r>
        <w:rPr>
          <w:rFonts w:hint="eastAsia"/>
          <w:sz w:val="28"/>
          <w:szCs w:val="28"/>
        </w:rPr>
        <w:t>员</w:t>
      </w:r>
      <w:r w:rsidR="000870CE" w:rsidRPr="009342B8">
        <w:rPr>
          <w:rFonts w:hint="eastAsia"/>
          <w:sz w:val="28"/>
          <w:szCs w:val="28"/>
        </w:rPr>
        <w:t>:</w:t>
      </w:r>
      <w:r w:rsidR="0024334C">
        <w:rPr>
          <w:rFonts w:hint="eastAsia"/>
          <w:sz w:val="28"/>
          <w:szCs w:val="28"/>
        </w:rPr>
        <w:t>龚浩如、刘利成、陶曙华、陈英姿</w:t>
      </w:r>
      <w:r w:rsidR="007976E2" w:rsidRPr="009342B8">
        <w:rPr>
          <w:rFonts w:hint="eastAsia"/>
          <w:sz w:val="28"/>
          <w:szCs w:val="28"/>
        </w:rPr>
        <w:t>、</w:t>
      </w:r>
    </w:p>
    <w:p w:rsidR="0024334C" w:rsidRDefault="007976E2" w:rsidP="009342B8">
      <w:pPr>
        <w:ind w:firstLineChars="950" w:firstLine="2660"/>
        <w:jc w:val="left"/>
        <w:rPr>
          <w:rFonts w:hint="eastAsia"/>
          <w:sz w:val="28"/>
          <w:szCs w:val="28"/>
        </w:rPr>
      </w:pPr>
      <w:r w:rsidRPr="009342B8">
        <w:rPr>
          <w:rFonts w:hint="eastAsia"/>
          <w:sz w:val="28"/>
          <w:szCs w:val="28"/>
        </w:rPr>
        <w:t>赵正洪、戴</w:t>
      </w:r>
      <w:r w:rsidR="00D37A1C" w:rsidRPr="009342B8">
        <w:rPr>
          <w:rFonts w:hint="eastAsia"/>
          <w:sz w:val="28"/>
          <w:szCs w:val="28"/>
        </w:rPr>
        <w:t>魁根、</w:t>
      </w:r>
      <w:r w:rsidR="0024334C">
        <w:rPr>
          <w:rFonts w:hint="eastAsia"/>
          <w:sz w:val="28"/>
          <w:szCs w:val="28"/>
        </w:rPr>
        <w:t>许靖波、</w:t>
      </w:r>
      <w:r w:rsidR="00D37A1C" w:rsidRPr="009342B8">
        <w:rPr>
          <w:rFonts w:hint="eastAsia"/>
          <w:sz w:val="28"/>
          <w:szCs w:val="28"/>
        </w:rPr>
        <w:t>陈祖武、</w:t>
      </w:r>
    </w:p>
    <w:p w:rsidR="000870CE" w:rsidRPr="009342B8" w:rsidRDefault="00A2795B" w:rsidP="0024334C">
      <w:pPr>
        <w:ind w:firstLineChars="950" w:firstLine="2660"/>
        <w:jc w:val="left"/>
        <w:rPr>
          <w:sz w:val="28"/>
          <w:szCs w:val="28"/>
        </w:rPr>
      </w:pPr>
      <w:r w:rsidRPr="009342B8">
        <w:rPr>
          <w:rFonts w:hint="eastAsia"/>
          <w:sz w:val="28"/>
          <w:szCs w:val="28"/>
        </w:rPr>
        <w:t>苗雪雪、</w:t>
      </w:r>
      <w:r w:rsidR="0024334C">
        <w:rPr>
          <w:rFonts w:hint="eastAsia"/>
          <w:sz w:val="28"/>
          <w:szCs w:val="28"/>
        </w:rPr>
        <w:t>王洁敏、曾丽</w:t>
      </w:r>
      <w:r w:rsidRPr="009342B8">
        <w:rPr>
          <w:rFonts w:hint="eastAsia"/>
          <w:sz w:val="28"/>
          <w:szCs w:val="28"/>
        </w:rPr>
        <w:t>平</w:t>
      </w:r>
      <w:r w:rsidR="00A22551" w:rsidRPr="009342B8">
        <w:rPr>
          <w:rFonts w:hint="eastAsia"/>
          <w:sz w:val="28"/>
          <w:szCs w:val="28"/>
        </w:rPr>
        <w:t>、陈</w:t>
      </w:r>
      <w:r w:rsidRPr="009342B8">
        <w:rPr>
          <w:rFonts w:hint="eastAsia"/>
          <w:sz w:val="28"/>
          <w:szCs w:val="28"/>
        </w:rPr>
        <w:t>彦成</w:t>
      </w:r>
    </w:p>
    <w:p w:rsidR="004E33E2" w:rsidRPr="009342B8" w:rsidRDefault="000870CE" w:rsidP="004E33E2">
      <w:pPr>
        <w:jc w:val="left"/>
        <w:rPr>
          <w:sz w:val="28"/>
          <w:szCs w:val="28"/>
        </w:rPr>
      </w:pPr>
      <w:r w:rsidRPr="009342B8">
        <w:rPr>
          <w:rFonts w:hint="eastAsia"/>
          <w:sz w:val="28"/>
          <w:szCs w:val="28"/>
        </w:rPr>
        <w:t>本标准所代替标准的历次版本发布情况为</w:t>
      </w:r>
      <w:r w:rsidRPr="009342B8">
        <w:rPr>
          <w:rFonts w:hint="eastAsia"/>
          <w:sz w:val="28"/>
          <w:szCs w:val="28"/>
        </w:rPr>
        <w:t>:</w:t>
      </w:r>
    </w:p>
    <w:p w:rsidR="000870CE" w:rsidRDefault="000870CE" w:rsidP="004E33E2">
      <w:pPr>
        <w:jc w:val="left"/>
        <w:rPr>
          <w:rFonts w:hint="eastAsia"/>
          <w:sz w:val="28"/>
          <w:szCs w:val="28"/>
        </w:rPr>
      </w:pPr>
      <w:r w:rsidRPr="009342B8">
        <w:rPr>
          <w:rFonts w:hint="eastAsia"/>
          <w:sz w:val="28"/>
          <w:szCs w:val="28"/>
        </w:rPr>
        <w:t>DB/4300B2201-1988</w:t>
      </w:r>
      <w:r w:rsidRPr="009342B8">
        <w:rPr>
          <w:rFonts w:hint="eastAsia"/>
          <w:sz w:val="28"/>
          <w:szCs w:val="28"/>
        </w:rPr>
        <w:t>、</w:t>
      </w:r>
      <w:r w:rsidRPr="009342B8">
        <w:rPr>
          <w:rFonts w:hint="eastAsia"/>
          <w:sz w:val="28"/>
          <w:szCs w:val="28"/>
        </w:rPr>
        <w:t>DB43/118-1998</w:t>
      </w:r>
      <w:r w:rsidRPr="009342B8">
        <w:rPr>
          <w:rFonts w:hint="eastAsia"/>
          <w:sz w:val="28"/>
          <w:szCs w:val="28"/>
        </w:rPr>
        <w:t>。</w:t>
      </w:r>
    </w:p>
    <w:p w:rsidR="0024334C" w:rsidRPr="009342B8" w:rsidRDefault="0024334C" w:rsidP="004E33E2">
      <w:pPr>
        <w:jc w:val="left"/>
        <w:rPr>
          <w:sz w:val="28"/>
          <w:szCs w:val="28"/>
        </w:rPr>
      </w:pPr>
      <w:r w:rsidRPr="009342B8">
        <w:rPr>
          <w:rFonts w:hint="eastAsia"/>
          <w:sz w:val="28"/>
          <w:szCs w:val="28"/>
        </w:rPr>
        <w:t>本标准</w:t>
      </w:r>
      <w:r>
        <w:rPr>
          <w:rFonts w:hint="eastAsia"/>
          <w:sz w:val="28"/>
          <w:szCs w:val="28"/>
        </w:rPr>
        <w:t>委托湖南省农业农村厅解释。</w:t>
      </w:r>
    </w:p>
    <w:p w:rsidR="000870CE" w:rsidRPr="009342B8" w:rsidRDefault="000870CE" w:rsidP="004E33E2">
      <w:pPr>
        <w:jc w:val="left"/>
        <w:rPr>
          <w:sz w:val="28"/>
          <w:szCs w:val="28"/>
        </w:rPr>
      </w:pPr>
    </w:p>
    <w:p w:rsidR="000870CE" w:rsidRPr="009342B8" w:rsidRDefault="000870CE" w:rsidP="004E33E2">
      <w:pPr>
        <w:jc w:val="left"/>
        <w:rPr>
          <w:sz w:val="28"/>
          <w:szCs w:val="28"/>
        </w:rPr>
      </w:pPr>
      <w:r w:rsidRPr="009342B8">
        <w:rPr>
          <w:rFonts w:hint="eastAsia"/>
          <w:sz w:val="28"/>
          <w:szCs w:val="28"/>
        </w:rPr>
        <w:t xml:space="preserve">    </w:t>
      </w:r>
    </w:p>
    <w:p w:rsidR="000870CE" w:rsidRPr="009342B8" w:rsidRDefault="000870CE" w:rsidP="004E33E2">
      <w:pPr>
        <w:jc w:val="left"/>
        <w:rPr>
          <w:sz w:val="28"/>
          <w:szCs w:val="28"/>
        </w:rPr>
      </w:pPr>
    </w:p>
    <w:p w:rsidR="004E33E2" w:rsidRPr="009342B8" w:rsidRDefault="000870CE" w:rsidP="004E33E2">
      <w:pPr>
        <w:jc w:val="right"/>
        <w:rPr>
          <w:sz w:val="28"/>
          <w:szCs w:val="28"/>
        </w:rPr>
      </w:pPr>
      <w:r w:rsidRPr="009342B8">
        <w:rPr>
          <w:sz w:val="28"/>
          <w:szCs w:val="28"/>
        </w:rPr>
        <w:t xml:space="preserve">  </w:t>
      </w:r>
    </w:p>
    <w:p w:rsidR="004E33E2" w:rsidRPr="009342B8" w:rsidRDefault="004E33E2" w:rsidP="004E33E2">
      <w:pPr>
        <w:jc w:val="right"/>
        <w:rPr>
          <w:sz w:val="28"/>
          <w:szCs w:val="28"/>
        </w:rPr>
      </w:pPr>
    </w:p>
    <w:p w:rsidR="004E33E2" w:rsidRPr="009342B8" w:rsidRDefault="004E33E2" w:rsidP="004E33E2">
      <w:pPr>
        <w:jc w:val="right"/>
        <w:rPr>
          <w:sz w:val="28"/>
          <w:szCs w:val="28"/>
        </w:rPr>
      </w:pPr>
    </w:p>
    <w:p w:rsidR="006764D1" w:rsidRDefault="006764D1" w:rsidP="006764D1">
      <w:pPr>
        <w:jc w:val="right"/>
        <w:rPr>
          <w:sz w:val="28"/>
          <w:szCs w:val="28"/>
        </w:rPr>
      </w:pPr>
    </w:p>
    <w:p w:rsidR="006764D1" w:rsidRDefault="006764D1" w:rsidP="006764D1">
      <w:pPr>
        <w:ind w:right="720"/>
        <w:rPr>
          <w:sz w:val="28"/>
          <w:szCs w:val="28"/>
        </w:rPr>
      </w:pPr>
      <w:r w:rsidRPr="00F90EEA">
        <w:rPr>
          <w:sz w:val="36"/>
          <w:szCs w:val="36"/>
        </w:rPr>
        <w:t>DB43/118-20</w:t>
      </w:r>
      <w:r w:rsidRPr="00F90EEA">
        <w:rPr>
          <w:rFonts w:hint="eastAsia"/>
          <w:sz w:val="36"/>
          <w:szCs w:val="36"/>
        </w:rPr>
        <w:t>20</w:t>
      </w:r>
    </w:p>
    <w:p w:rsidR="006764D1" w:rsidRDefault="006764D1" w:rsidP="00F90EEA">
      <w:pPr>
        <w:jc w:val="center"/>
        <w:rPr>
          <w:sz w:val="36"/>
          <w:szCs w:val="36"/>
        </w:rPr>
      </w:pPr>
    </w:p>
    <w:p w:rsidR="00F90EEA" w:rsidRPr="00F90EEA" w:rsidRDefault="004E33E2" w:rsidP="00F90EEA">
      <w:pPr>
        <w:jc w:val="center"/>
        <w:rPr>
          <w:sz w:val="36"/>
          <w:szCs w:val="36"/>
        </w:rPr>
      </w:pPr>
      <w:r w:rsidRPr="00F90EEA">
        <w:rPr>
          <w:rFonts w:hint="eastAsia"/>
          <w:sz w:val="36"/>
          <w:szCs w:val="36"/>
        </w:rPr>
        <w:t>食用籼稻优质品种</w:t>
      </w:r>
    </w:p>
    <w:p w:rsidR="004E33E2" w:rsidRPr="00F90EEA" w:rsidRDefault="004E33E2" w:rsidP="00F90EEA">
      <w:pPr>
        <w:rPr>
          <w:sz w:val="36"/>
          <w:szCs w:val="36"/>
        </w:rPr>
      </w:pPr>
      <w:r w:rsidRPr="00F90EEA">
        <w:rPr>
          <w:rFonts w:hint="eastAsia"/>
          <w:sz w:val="36"/>
          <w:szCs w:val="36"/>
        </w:rPr>
        <w:t>1</w:t>
      </w:r>
      <w:r w:rsidR="00BA46A3" w:rsidRPr="00F90EEA">
        <w:rPr>
          <w:rFonts w:hint="eastAsia"/>
          <w:sz w:val="36"/>
          <w:szCs w:val="36"/>
        </w:rPr>
        <w:t xml:space="preserve"> </w:t>
      </w:r>
      <w:r w:rsidRPr="00F90EEA">
        <w:rPr>
          <w:rFonts w:hint="eastAsia"/>
          <w:sz w:val="36"/>
          <w:szCs w:val="36"/>
        </w:rPr>
        <w:t>范围</w:t>
      </w:r>
    </w:p>
    <w:p w:rsidR="004E33E2" w:rsidRPr="00F90EEA" w:rsidRDefault="004E33E2" w:rsidP="00F90EEA">
      <w:pPr>
        <w:ind w:firstLineChars="200" w:firstLine="720"/>
        <w:jc w:val="left"/>
        <w:rPr>
          <w:sz w:val="36"/>
          <w:szCs w:val="36"/>
        </w:rPr>
      </w:pPr>
      <w:r w:rsidRPr="00F90EEA">
        <w:rPr>
          <w:rFonts w:hint="eastAsia"/>
          <w:sz w:val="36"/>
          <w:szCs w:val="36"/>
        </w:rPr>
        <w:t>本标准规定了食用</w:t>
      </w:r>
      <w:r w:rsidR="00BA46A3" w:rsidRPr="00F90EEA">
        <w:rPr>
          <w:rFonts w:hint="eastAsia"/>
          <w:sz w:val="36"/>
          <w:szCs w:val="36"/>
        </w:rPr>
        <w:t>籼稻</w:t>
      </w:r>
      <w:r w:rsidRPr="00F90EEA">
        <w:rPr>
          <w:rFonts w:hint="eastAsia"/>
          <w:sz w:val="36"/>
          <w:szCs w:val="36"/>
        </w:rPr>
        <w:t>优质品种的术语和定义、分类、质量要求、检验方法和检验规则。本标准适用于食用</w:t>
      </w:r>
      <w:r w:rsidR="00BA46A3" w:rsidRPr="00F90EEA">
        <w:rPr>
          <w:rFonts w:hint="eastAsia"/>
          <w:sz w:val="36"/>
          <w:szCs w:val="36"/>
        </w:rPr>
        <w:t>籼稻</w:t>
      </w:r>
      <w:r w:rsidRPr="00F90EEA">
        <w:rPr>
          <w:rFonts w:hint="eastAsia"/>
          <w:sz w:val="36"/>
          <w:szCs w:val="36"/>
        </w:rPr>
        <w:t>优质品种的资源引进、选育、审定和推广。水稻品种的生产和经营可参照执行。</w:t>
      </w:r>
    </w:p>
    <w:p w:rsidR="004E33E2" w:rsidRPr="00F90EEA" w:rsidRDefault="004E33E2" w:rsidP="004E33E2">
      <w:pPr>
        <w:jc w:val="left"/>
        <w:rPr>
          <w:sz w:val="36"/>
          <w:szCs w:val="36"/>
        </w:rPr>
      </w:pPr>
      <w:r w:rsidRPr="00F90EEA">
        <w:rPr>
          <w:rFonts w:hint="eastAsia"/>
          <w:sz w:val="36"/>
          <w:szCs w:val="36"/>
        </w:rPr>
        <w:t>2</w:t>
      </w:r>
      <w:r w:rsidR="00BA46A3" w:rsidRPr="00F90EEA">
        <w:rPr>
          <w:rFonts w:hint="eastAsia"/>
          <w:sz w:val="36"/>
          <w:szCs w:val="36"/>
        </w:rPr>
        <w:t xml:space="preserve"> </w:t>
      </w:r>
      <w:r w:rsidRPr="00F90EEA">
        <w:rPr>
          <w:rFonts w:hint="eastAsia"/>
          <w:sz w:val="36"/>
          <w:szCs w:val="36"/>
        </w:rPr>
        <w:t>规范性引用文件</w:t>
      </w:r>
    </w:p>
    <w:p w:rsidR="00BA46A3" w:rsidRPr="00F90EEA" w:rsidRDefault="004E33E2" w:rsidP="00F90EEA">
      <w:pPr>
        <w:ind w:firstLineChars="200" w:firstLine="720"/>
        <w:jc w:val="left"/>
        <w:rPr>
          <w:sz w:val="36"/>
          <w:szCs w:val="36"/>
        </w:rPr>
      </w:pPr>
      <w:r w:rsidRPr="00F90EEA">
        <w:rPr>
          <w:rFonts w:hint="eastAsia"/>
          <w:sz w:val="36"/>
          <w:szCs w:val="36"/>
        </w:rPr>
        <w:t>下列文件对本文件的应用是必不可少的。凡是注日期的引用文件，仅注日期的版本适用于</w:t>
      </w:r>
      <w:r w:rsidR="00BA46A3" w:rsidRPr="00F90EEA">
        <w:rPr>
          <w:rFonts w:hint="eastAsia"/>
          <w:sz w:val="36"/>
          <w:szCs w:val="36"/>
        </w:rPr>
        <w:t>本</w:t>
      </w:r>
      <w:r w:rsidRPr="00F90EEA">
        <w:rPr>
          <w:rFonts w:hint="eastAsia"/>
          <w:sz w:val="36"/>
          <w:szCs w:val="36"/>
        </w:rPr>
        <w:t>文件。凡是不注日期的引用文件，其最新版本</w:t>
      </w:r>
      <w:r w:rsidRPr="00F90EEA">
        <w:rPr>
          <w:rFonts w:hint="eastAsia"/>
          <w:sz w:val="36"/>
          <w:szCs w:val="36"/>
        </w:rPr>
        <w:t>(</w:t>
      </w:r>
      <w:r w:rsidRPr="00F90EEA">
        <w:rPr>
          <w:rFonts w:hint="eastAsia"/>
          <w:sz w:val="36"/>
          <w:szCs w:val="36"/>
        </w:rPr>
        <w:t>包括所有的修改单</w:t>
      </w:r>
      <w:r w:rsidR="00BA46A3" w:rsidRPr="00F90EEA">
        <w:rPr>
          <w:rFonts w:hint="eastAsia"/>
          <w:sz w:val="36"/>
          <w:szCs w:val="36"/>
        </w:rPr>
        <w:t>)</w:t>
      </w:r>
      <w:r w:rsidRPr="00F90EEA">
        <w:rPr>
          <w:rFonts w:hint="eastAsia"/>
          <w:sz w:val="36"/>
          <w:szCs w:val="36"/>
        </w:rPr>
        <w:t>适用于本文件。</w:t>
      </w:r>
    </w:p>
    <w:p w:rsidR="004E33E2" w:rsidRPr="00F90EEA" w:rsidRDefault="004E33E2" w:rsidP="004E33E2">
      <w:pPr>
        <w:jc w:val="left"/>
        <w:rPr>
          <w:sz w:val="36"/>
          <w:szCs w:val="36"/>
        </w:rPr>
      </w:pPr>
      <w:r w:rsidRPr="00F90EEA">
        <w:rPr>
          <w:rFonts w:hint="eastAsia"/>
          <w:sz w:val="36"/>
          <w:szCs w:val="36"/>
        </w:rPr>
        <w:t xml:space="preserve">GB/T </w:t>
      </w:r>
      <w:r w:rsidR="00BA46A3" w:rsidRPr="00F90EEA">
        <w:rPr>
          <w:rFonts w:hint="eastAsia"/>
          <w:sz w:val="36"/>
          <w:szCs w:val="36"/>
        </w:rPr>
        <w:t xml:space="preserve"> </w:t>
      </w:r>
      <w:r w:rsidRPr="00F90EEA">
        <w:rPr>
          <w:rFonts w:hint="eastAsia"/>
          <w:sz w:val="36"/>
          <w:szCs w:val="36"/>
        </w:rPr>
        <w:t xml:space="preserve">5490 </w:t>
      </w:r>
      <w:r w:rsidRPr="00F90EEA">
        <w:rPr>
          <w:rFonts w:hint="eastAsia"/>
          <w:sz w:val="36"/>
          <w:szCs w:val="36"/>
        </w:rPr>
        <w:t>粮油检验</w:t>
      </w:r>
      <w:r w:rsidRPr="00F90EEA">
        <w:rPr>
          <w:rFonts w:hint="eastAsia"/>
          <w:sz w:val="36"/>
          <w:szCs w:val="36"/>
        </w:rPr>
        <w:t xml:space="preserve">  </w:t>
      </w:r>
      <w:r w:rsidRPr="00F90EEA">
        <w:rPr>
          <w:rFonts w:hint="eastAsia"/>
          <w:sz w:val="36"/>
          <w:szCs w:val="36"/>
        </w:rPr>
        <w:t>一般规则</w:t>
      </w:r>
    </w:p>
    <w:p w:rsidR="004E33E2" w:rsidRPr="00F90EEA" w:rsidRDefault="00BA46A3" w:rsidP="004E33E2">
      <w:pPr>
        <w:jc w:val="left"/>
        <w:rPr>
          <w:sz w:val="36"/>
          <w:szCs w:val="36"/>
        </w:rPr>
      </w:pPr>
      <w:r w:rsidRPr="00F90EEA">
        <w:rPr>
          <w:rFonts w:hint="eastAsia"/>
          <w:sz w:val="36"/>
          <w:szCs w:val="36"/>
        </w:rPr>
        <w:t>G</w:t>
      </w:r>
      <w:r w:rsidR="004E33E2" w:rsidRPr="00F90EEA">
        <w:rPr>
          <w:rFonts w:hint="eastAsia"/>
          <w:sz w:val="36"/>
          <w:szCs w:val="36"/>
        </w:rPr>
        <w:t xml:space="preserve">B </w:t>
      </w:r>
      <w:r w:rsidRPr="00F90EEA">
        <w:rPr>
          <w:rFonts w:hint="eastAsia"/>
          <w:sz w:val="36"/>
          <w:szCs w:val="36"/>
        </w:rPr>
        <w:t xml:space="preserve">  </w:t>
      </w:r>
      <w:r w:rsidR="004E33E2" w:rsidRPr="00F90EEA">
        <w:rPr>
          <w:rFonts w:hint="eastAsia"/>
          <w:sz w:val="36"/>
          <w:szCs w:val="36"/>
        </w:rPr>
        <w:t xml:space="preserve">5491 </w:t>
      </w:r>
      <w:r w:rsidR="004E33E2" w:rsidRPr="00F90EEA">
        <w:rPr>
          <w:rFonts w:hint="eastAsia"/>
          <w:sz w:val="36"/>
          <w:szCs w:val="36"/>
        </w:rPr>
        <w:t>粮食、</w:t>
      </w:r>
      <w:r w:rsidRPr="00F90EEA">
        <w:rPr>
          <w:rFonts w:hint="eastAsia"/>
          <w:sz w:val="36"/>
          <w:szCs w:val="36"/>
        </w:rPr>
        <w:t>油</w:t>
      </w:r>
      <w:r w:rsidR="004E33E2" w:rsidRPr="00F90EEA">
        <w:rPr>
          <w:rFonts w:hint="eastAsia"/>
          <w:sz w:val="36"/>
          <w:szCs w:val="36"/>
        </w:rPr>
        <w:t>料检验</w:t>
      </w:r>
      <w:r w:rsidRPr="00F90EEA">
        <w:rPr>
          <w:rFonts w:hint="eastAsia"/>
          <w:sz w:val="36"/>
          <w:szCs w:val="36"/>
        </w:rPr>
        <w:t xml:space="preserve"> </w:t>
      </w:r>
      <w:r w:rsidR="00BE575D" w:rsidRPr="00F90EEA">
        <w:rPr>
          <w:rFonts w:hint="eastAsia"/>
          <w:sz w:val="36"/>
          <w:szCs w:val="36"/>
        </w:rPr>
        <w:t>扦</w:t>
      </w:r>
      <w:r w:rsidR="004E33E2" w:rsidRPr="00F90EEA">
        <w:rPr>
          <w:rFonts w:hint="eastAsia"/>
          <w:sz w:val="36"/>
          <w:szCs w:val="36"/>
        </w:rPr>
        <w:t>样、分样法</w:t>
      </w:r>
    </w:p>
    <w:p w:rsidR="00BA46A3" w:rsidRPr="00F90EEA" w:rsidRDefault="004E33E2" w:rsidP="004E33E2">
      <w:pPr>
        <w:jc w:val="left"/>
        <w:rPr>
          <w:sz w:val="36"/>
          <w:szCs w:val="36"/>
        </w:rPr>
      </w:pPr>
      <w:r w:rsidRPr="00F90EEA">
        <w:rPr>
          <w:rFonts w:hint="eastAsia"/>
          <w:sz w:val="36"/>
          <w:szCs w:val="36"/>
        </w:rPr>
        <w:t>GB/T 15682-2008</w:t>
      </w:r>
      <w:r w:rsidR="00BA46A3" w:rsidRPr="00F90EEA">
        <w:rPr>
          <w:rFonts w:hint="eastAsia"/>
          <w:sz w:val="36"/>
          <w:szCs w:val="36"/>
        </w:rPr>
        <w:t xml:space="preserve"> </w:t>
      </w:r>
      <w:r w:rsidRPr="00F90EEA">
        <w:rPr>
          <w:rFonts w:hint="eastAsia"/>
          <w:sz w:val="36"/>
          <w:szCs w:val="36"/>
        </w:rPr>
        <w:t>粮油检验</w:t>
      </w:r>
      <w:r w:rsidR="00BA46A3" w:rsidRPr="00F90EEA">
        <w:rPr>
          <w:rFonts w:hint="eastAsia"/>
          <w:sz w:val="36"/>
          <w:szCs w:val="36"/>
        </w:rPr>
        <w:t xml:space="preserve"> </w:t>
      </w:r>
      <w:r w:rsidR="00BA46A3" w:rsidRPr="00F90EEA">
        <w:rPr>
          <w:rFonts w:hint="eastAsia"/>
          <w:sz w:val="36"/>
          <w:szCs w:val="36"/>
        </w:rPr>
        <w:t>稻谷</w:t>
      </w:r>
      <w:r w:rsidRPr="00F90EEA">
        <w:rPr>
          <w:rFonts w:hint="eastAsia"/>
          <w:sz w:val="36"/>
          <w:szCs w:val="36"/>
        </w:rPr>
        <w:t>、大米蒸煮食用品质感官评价方法</w:t>
      </w:r>
    </w:p>
    <w:p w:rsidR="00BA46A3" w:rsidRPr="00F90EEA" w:rsidRDefault="004E33E2" w:rsidP="004E33E2">
      <w:pPr>
        <w:jc w:val="left"/>
        <w:rPr>
          <w:sz w:val="36"/>
          <w:szCs w:val="36"/>
        </w:rPr>
      </w:pPr>
      <w:r w:rsidRPr="00F90EEA">
        <w:rPr>
          <w:rFonts w:hint="eastAsia"/>
          <w:sz w:val="36"/>
          <w:szCs w:val="36"/>
        </w:rPr>
        <w:t>GB/T 15683</w:t>
      </w:r>
      <w:r w:rsidR="00BA46A3" w:rsidRPr="00F90EEA">
        <w:rPr>
          <w:rFonts w:hint="eastAsia"/>
          <w:sz w:val="36"/>
          <w:szCs w:val="36"/>
        </w:rPr>
        <w:t xml:space="preserve"> </w:t>
      </w:r>
      <w:r w:rsidRPr="00F90EEA">
        <w:rPr>
          <w:rFonts w:hint="eastAsia"/>
          <w:sz w:val="36"/>
          <w:szCs w:val="36"/>
        </w:rPr>
        <w:t>大米直链淀粉含量的测定</w:t>
      </w:r>
    </w:p>
    <w:p w:rsidR="004E33E2" w:rsidRPr="00F90EEA" w:rsidRDefault="004E33E2" w:rsidP="004E33E2">
      <w:pPr>
        <w:jc w:val="left"/>
        <w:rPr>
          <w:sz w:val="36"/>
          <w:szCs w:val="36"/>
        </w:rPr>
      </w:pPr>
      <w:r w:rsidRPr="00F90EEA">
        <w:rPr>
          <w:rFonts w:hint="eastAsia"/>
          <w:sz w:val="36"/>
          <w:szCs w:val="36"/>
        </w:rPr>
        <w:t>GB/T 21719</w:t>
      </w:r>
      <w:r w:rsidR="00BA46A3" w:rsidRPr="00F90EEA">
        <w:rPr>
          <w:rFonts w:hint="eastAsia"/>
          <w:sz w:val="36"/>
          <w:szCs w:val="36"/>
        </w:rPr>
        <w:t xml:space="preserve"> </w:t>
      </w:r>
      <w:r w:rsidRPr="00F90EEA">
        <w:rPr>
          <w:rFonts w:hint="eastAsia"/>
          <w:sz w:val="36"/>
          <w:szCs w:val="36"/>
        </w:rPr>
        <w:t>稻谷整精米率检验方法</w:t>
      </w:r>
    </w:p>
    <w:p w:rsidR="00BA46A3" w:rsidRPr="00F90EEA" w:rsidRDefault="004E33E2" w:rsidP="004E33E2">
      <w:pPr>
        <w:jc w:val="left"/>
        <w:rPr>
          <w:sz w:val="36"/>
          <w:szCs w:val="36"/>
        </w:rPr>
      </w:pPr>
      <w:r w:rsidRPr="00F90EEA">
        <w:rPr>
          <w:rFonts w:hint="eastAsia"/>
          <w:sz w:val="36"/>
          <w:szCs w:val="36"/>
        </w:rPr>
        <w:t>GB/T</w:t>
      </w:r>
      <w:r w:rsidR="00BA46A3" w:rsidRPr="00F90EEA">
        <w:rPr>
          <w:rFonts w:hint="eastAsia"/>
          <w:sz w:val="36"/>
          <w:szCs w:val="36"/>
        </w:rPr>
        <w:t xml:space="preserve"> </w:t>
      </w:r>
      <w:r w:rsidRPr="00F90EEA">
        <w:rPr>
          <w:rFonts w:hint="eastAsia"/>
          <w:sz w:val="36"/>
          <w:szCs w:val="36"/>
        </w:rPr>
        <w:t>22294</w:t>
      </w:r>
      <w:r w:rsidR="00BA46A3" w:rsidRPr="00F90EEA">
        <w:rPr>
          <w:rFonts w:hint="eastAsia"/>
          <w:sz w:val="36"/>
          <w:szCs w:val="36"/>
        </w:rPr>
        <w:t xml:space="preserve"> </w:t>
      </w:r>
      <w:r w:rsidRPr="00F90EEA">
        <w:rPr>
          <w:rFonts w:hint="eastAsia"/>
          <w:sz w:val="36"/>
          <w:szCs w:val="36"/>
        </w:rPr>
        <w:t>粮油检验</w:t>
      </w:r>
      <w:r w:rsidR="00BA46A3" w:rsidRPr="00F90EEA">
        <w:rPr>
          <w:rFonts w:hint="eastAsia"/>
          <w:sz w:val="36"/>
          <w:szCs w:val="36"/>
        </w:rPr>
        <w:t xml:space="preserve"> </w:t>
      </w:r>
      <w:r w:rsidRPr="00F90EEA">
        <w:rPr>
          <w:rFonts w:hint="eastAsia"/>
          <w:sz w:val="36"/>
          <w:szCs w:val="36"/>
        </w:rPr>
        <w:t>大米</w:t>
      </w:r>
      <w:r w:rsidR="00BA46A3" w:rsidRPr="00F90EEA">
        <w:rPr>
          <w:rFonts w:hint="eastAsia"/>
          <w:sz w:val="36"/>
          <w:szCs w:val="36"/>
        </w:rPr>
        <w:t>胶稠度</w:t>
      </w:r>
      <w:r w:rsidRPr="00F90EEA">
        <w:rPr>
          <w:rFonts w:hint="eastAsia"/>
          <w:sz w:val="36"/>
          <w:szCs w:val="36"/>
        </w:rPr>
        <w:t>的测定</w:t>
      </w:r>
    </w:p>
    <w:p w:rsidR="00BA46A3" w:rsidRPr="00F90EEA" w:rsidRDefault="004E33E2" w:rsidP="004E33E2">
      <w:pPr>
        <w:jc w:val="left"/>
        <w:rPr>
          <w:sz w:val="36"/>
          <w:szCs w:val="36"/>
        </w:rPr>
      </w:pPr>
      <w:r w:rsidRPr="00F90EEA">
        <w:rPr>
          <w:rFonts w:hint="eastAsia"/>
          <w:sz w:val="36"/>
          <w:szCs w:val="36"/>
        </w:rPr>
        <w:t>GB/T</w:t>
      </w:r>
      <w:r w:rsidR="00BA46A3" w:rsidRPr="00F90EEA">
        <w:rPr>
          <w:rFonts w:hint="eastAsia"/>
          <w:sz w:val="36"/>
          <w:szCs w:val="36"/>
        </w:rPr>
        <w:t xml:space="preserve"> </w:t>
      </w:r>
      <w:r w:rsidRPr="00F90EEA">
        <w:rPr>
          <w:rFonts w:hint="eastAsia"/>
          <w:sz w:val="36"/>
          <w:szCs w:val="36"/>
        </w:rPr>
        <w:t>24535</w:t>
      </w:r>
      <w:r w:rsidR="00BA46A3" w:rsidRPr="00F90EEA">
        <w:rPr>
          <w:rFonts w:hint="eastAsia"/>
          <w:sz w:val="36"/>
          <w:szCs w:val="36"/>
        </w:rPr>
        <w:t xml:space="preserve"> </w:t>
      </w:r>
      <w:r w:rsidRPr="00F90EEA">
        <w:rPr>
          <w:rFonts w:hint="eastAsia"/>
          <w:sz w:val="36"/>
          <w:szCs w:val="36"/>
        </w:rPr>
        <w:t>粮油检验</w:t>
      </w:r>
      <w:r w:rsidR="00BA46A3" w:rsidRPr="00F90EEA">
        <w:rPr>
          <w:rFonts w:hint="eastAsia"/>
          <w:sz w:val="36"/>
          <w:szCs w:val="36"/>
        </w:rPr>
        <w:t xml:space="preserve"> </w:t>
      </w:r>
      <w:r w:rsidRPr="00F90EEA">
        <w:rPr>
          <w:rFonts w:hint="eastAsia"/>
          <w:sz w:val="36"/>
          <w:szCs w:val="36"/>
        </w:rPr>
        <w:t>稻谷粒型检验方法</w:t>
      </w:r>
    </w:p>
    <w:p w:rsidR="00BA46A3" w:rsidRPr="00F90EEA" w:rsidRDefault="004E33E2" w:rsidP="004E33E2">
      <w:pPr>
        <w:jc w:val="left"/>
        <w:rPr>
          <w:sz w:val="36"/>
          <w:szCs w:val="36"/>
        </w:rPr>
      </w:pPr>
      <w:r w:rsidRPr="00F90EEA">
        <w:rPr>
          <w:rFonts w:hint="eastAsia"/>
          <w:sz w:val="36"/>
          <w:szCs w:val="36"/>
        </w:rPr>
        <w:lastRenderedPageBreak/>
        <w:t>NY/T 593-2013</w:t>
      </w:r>
      <w:r w:rsidR="00BA46A3" w:rsidRPr="00F90EEA">
        <w:rPr>
          <w:rFonts w:hint="eastAsia"/>
          <w:sz w:val="36"/>
          <w:szCs w:val="36"/>
        </w:rPr>
        <w:t xml:space="preserve"> </w:t>
      </w:r>
      <w:r w:rsidRPr="00F90EEA">
        <w:rPr>
          <w:rFonts w:hint="eastAsia"/>
          <w:sz w:val="36"/>
          <w:szCs w:val="36"/>
        </w:rPr>
        <w:t>食用稻品种品质</w:t>
      </w:r>
    </w:p>
    <w:p w:rsidR="00BA46A3" w:rsidRPr="00F90EEA" w:rsidRDefault="004E33E2" w:rsidP="004E33E2">
      <w:pPr>
        <w:jc w:val="left"/>
        <w:rPr>
          <w:sz w:val="36"/>
          <w:szCs w:val="36"/>
        </w:rPr>
      </w:pPr>
      <w:r w:rsidRPr="00F90EEA">
        <w:rPr>
          <w:rFonts w:hint="eastAsia"/>
          <w:sz w:val="36"/>
          <w:szCs w:val="36"/>
        </w:rPr>
        <w:t>NY/T 593-2013</w:t>
      </w:r>
      <w:r w:rsidR="00BA46A3" w:rsidRPr="00F90EEA">
        <w:rPr>
          <w:rFonts w:hint="eastAsia"/>
          <w:sz w:val="36"/>
          <w:szCs w:val="36"/>
        </w:rPr>
        <w:t xml:space="preserve"> </w:t>
      </w:r>
      <w:r w:rsidRPr="00F90EEA">
        <w:rPr>
          <w:rFonts w:hint="eastAsia"/>
          <w:sz w:val="36"/>
          <w:szCs w:val="36"/>
        </w:rPr>
        <w:t>食用</w:t>
      </w:r>
      <w:r w:rsidR="00BA46A3" w:rsidRPr="00F90EEA">
        <w:rPr>
          <w:rFonts w:hint="eastAsia"/>
          <w:sz w:val="36"/>
          <w:szCs w:val="36"/>
        </w:rPr>
        <w:t>籼米</w:t>
      </w:r>
    </w:p>
    <w:p w:rsidR="00BA46A3" w:rsidRPr="00F90EEA" w:rsidRDefault="004E33E2" w:rsidP="004E33E2">
      <w:pPr>
        <w:jc w:val="left"/>
        <w:rPr>
          <w:sz w:val="36"/>
          <w:szCs w:val="36"/>
        </w:rPr>
      </w:pPr>
      <w:r w:rsidRPr="00F90EEA">
        <w:rPr>
          <w:rFonts w:hint="eastAsia"/>
          <w:sz w:val="36"/>
          <w:szCs w:val="36"/>
        </w:rPr>
        <w:t>GB/T 17891-2017</w:t>
      </w:r>
      <w:r w:rsidR="00BA46A3" w:rsidRPr="00F90EEA">
        <w:rPr>
          <w:rFonts w:hint="eastAsia"/>
          <w:sz w:val="36"/>
          <w:szCs w:val="36"/>
        </w:rPr>
        <w:t xml:space="preserve"> </w:t>
      </w:r>
      <w:r w:rsidRPr="00F90EEA">
        <w:rPr>
          <w:rFonts w:hint="eastAsia"/>
          <w:sz w:val="36"/>
          <w:szCs w:val="36"/>
        </w:rPr>
        <w:t>优质稻谷</w:t>
      </w:r>
    </w:p>
    <w:p w:rsidR="004E33E2" w:rsidRPr="00F90EEA" w:rsidRDefault="004E33E2" w:rsidP="004E33E2">
      <w:pPr>
        <w:jc w:val="left"/>
        <w:rPr>
          <w:sz w:val="36"/>
          <w:szCs w:val="36"/>
        </w:rPr>
      </w:pPr>
      <w:r w:rsidRPr="00F90EEA">
        <w:rPr>
          <w:rFonts w:hint="eastAsia"/>
          <w:sz w:val="36"/>
          <w:szCs w:val="36"/>
        </w:rPr>
        <w:t>NY/T</w:t>
      </w:r>
      <w:r w:rsidR="00BA46A3" w:rsidRPr="00F90EEA">
        <w:rPr>
          <w:rFonts w:hint="eastAsia"/>
          <w:sz w:val="36"/>
          <w:szCs w:val="36"/>
        </w:rPr>
        <w:t xml:space="preserve"> </w:t>
      </w:r>
      <w:r w:rsidRPr="00F90EEA">
        <w:rPr>
          <w:rFonts w:hint="eastAsia"/>
          <w:sz w:val="36"/>
          <w:szCs w:val="36"/>
        </w:rPr>
        <w:t>83-2017</w:t>
      </w:r>
      <w:r w:rsidRPr="00F90EEA">
        <w:rPr>
          <w:rFonts w:hint="eastAsia"/>
          <w:sz w:val="36"/>
          <w:szCs w:val="36"/>
        </w:rPr>
        <w:t>米</w:t>
      </w:r>
      <w:r w:rsidR="00BA46A3" w:rsidRPr="00F90EEA">
        <w:rPr>
          <w:rFonts w:hint="eastAsia"/>
          <w:sz w:val="36"/>
          <w:szCs w:val="36"/>
        </w:rPr>
        <w:t xml:space="preserve"> </w:t>
      </w:r>
      <w:r w:rsidRPr="00F90EEA">
        <w:rPr>
          <w:rFonts w:hint="eastAsia"/>
          <w:sz w:val="36"/>
          <w:szCs w:val="36"/>
        </w:rPr>
        <w:t>质测定方法</w:t>
      </w:r>
    </w:p>
    <w:p w:rsidR="004E33E2" w:rsidRPr="00F90EEA" w:rsidRDefault="004E33E2" w:rsidP="004E33E2">
      <w:pPr>
        <w:jc w:val="left"/>
        <w:rPr>
          <w:sz w:val="36"/>
          <w:szCs w:val="36"/>
        </w:rPr>
      </w:pPr>
      <w:r w:rsidRPr="00F90EEA">
        <w:rPr>
          <w:rFonts w:hint="eastAsia"/>
          <w:sz w:val="36"/>
          <w:szCs w:val="36"/>
        </w:rPr>
        <w:t>3</w:t>
      </w:r>
      <w:r w:rsidR="00BA46A3" w:rsidRPr="00F90EEA">
        <w:rPr>
          <w:rFonts w:hint="eastAsia"/>
          <w:sz w:val="36"/>
          <w:szCs w:val="36"/>
        </w:rPr>
        <w:t xml:space="preserve"> </w:t>
      </w:r>
      <w:r w:rsidRPr="00F90EEA">
        <w:rPr>
          <w:rFonts w:hint="eastAsia"/>
          <w:sz w:val="36"/>
          <w:szCs w:val="36"/>
        </w:rPr>
        <w:t>术语和定义</w:t>
      </w:r>
    </w:p>
    <w:p w:rsidR="00BA46A3" w:rsidRPr="00F90EEA" w:rsidRDefault="004E33E2" w:rsidP="004E33E2">
      <w:pPr>
        <w:jc w:val="left"/>
        <w:rPr>
          <w:sz w:val="36"/>
          <w:szCs w:val="36"/>
        </w:rPr>
      </w:pPr>
      <w:r w:rsidRPr="00F90EEA">
        <w:rPr>
          <w:rFonts w:hint="eastAsia"/>
          <w:sz w:val="36"/>
          <w:szCs w:val="36"/>
        </w:rPr>
        <w:t>下列术语和定义适用于本文件。</w:t>
      </w:r>
    </w:p>
    <w:p w:rsidR="004E33E2" w:rsidRPr="00F90EEA" w:rsidRDefault="004E33E2" w:rsidP="004E33E2">
      <w:pPr>
        <w:jc w:val="left"/>
        <w:rPr>
          <w:sz w:val="36"/>
          <w:szCs w:val="36"/>
        </w:rPr>
      </w:pPr>
      <w:r w:rsidRPr="00F90EEA">
        <w:rPr>
          <w:rFonts w:hint="eastAsia"/>
          <w:sz w:val="36"/>
          <w:szCs w:val="36"/>
        </w:rPr>
        <w:t>3.1</w:t>
      </w:r>
      <w:r w:rsidRPr="00F90EEA">
        <w:rPr>
          <w:rFonts w:hint="eastAsia"/>
          <w:sz w:val="36"/>
          <w:szCs w:val="36"/>
        </w:rPr>
        <w:t>食用</w:t>
      </w:r>
      <w:r w:rsidR="00BA46A3" w:rsidRPr="00F90EEA">
        <w:rPr>
          <w:rFonts w:hint="eastAsia"/>
          <w:sz w:val="36"/>
          <w:szCs w:val="36"/>
        </w:rPr>
        <w:t>籼稻</w:t>
      </w:r>
    </w:p>
    <w:p w:rsidR="00BA46A3" w:rsidRPr="00F90EEA" w:rsidRDefault="004E33E2" w:rsidP="00F90EEA">
      <w:pPr>
        <w:ind w:firstLineChars="200" w:firstLine="720"/>
        <w:jc w:val="left"/>
        <w:rPr>
          <w:sz w:val="36"/>
          <w:szCs w:val="36"/>
        </w:rPr>
      </w:pPr>
      <w:r w:rsidRPr="00F90EEA">
        <w:rPr>
          <w:rFonts w:hint="eastAsia"/>
          <w:sz w:val="36"/>
          <w:szCs w:val="36"/>
        </w:rPr>
        <w:t>作为口粮消费的籼稻谷，通常</w:t>
      </w:r>
      <w:r w:rsidR="00BA46A3" w:rsidRPr="00F90EEA">
        <w:rPr>
          <w:rFonts w:hint="eastAsia"/>
          <w:sz w:val="36"/>
          <w:szCs w:val="36"/>
        </w:rPr>
        <w:t>碾</w:t>
      </w:r>
      <w:r w:rsidRPr="00F90EEA">
        <w:rPr>
          <w:rFonts w:hint="eastAsia"/>
          <w:sz w:val="36"/>
          <w:szCs w:val="36"/>
        </w:rPr>
        <w:t>成大米，制成米饭后食用。</w:t>
      </w:r>
    </w:p>
    <w:p w:rsidR="004E33E2" w:rsidRPr="00F90EEA" w:rsidRDefault="004E33E2" w:rsidP="004E33E2">
      <w:pPr>
        <w:jc w:val="left"/>
        <w:rPr>
          <w:sz w:val="36"/>
          <w:szCs w:val="36"/>
        </w:rPr>
      </w:pPr>
      <w:r w:rsidRPr="00F90EEA">
        <w:rPr>
          <w:rFonts w:hint="eastAsia"/>
          <w:sz w:val="36"/>
          <w:szCs w:val="36"/>
        </w:rPr>
        <w:t>3.2</w:t>
      </w:r>
      <w:r w:rsidRPr="00F90EEA">
        <w:rPr>
          <w:rFonts w:hint="eastAsia"/>
          <w:sz w:val="36"/>
          <w:szCs w:val="36"/>
        </w:rPr>
        <w:t>品种品质</w:t>
      </w:r>
    </w:p>
    <w:p w:rsidR="00BA46A3" w:rsidRPr="00F90EEA" w:rsidRDefault="00BE575D" w:rsidP="00F90EEA">
      <w:pPr>
        <w:ind w:firstLineChars="200" w:firstLine="720"/>
        <w:jc w:val="left"/>
        <w:rPr>
          <w:sz w:val="36"/>
          <w:szCs w:val="36"/>
        </w:rPr>
      </w:pPr>
      <w:r w:rsidRPr="00F90EEA">
        <w:rPr>
          <w:rFonts w:hint="eastAsia"/>
          <w:sz w:val="36"/>
          <w:szCs w:val="36"/>
        </w:rPr>
        <w:t>以该品种多点多年正季生产的稻谷为试样，对各</w:t>
      </w:r>
      <w:r w:rsidR="004E33E2" w:rsidRPr="00F90EEA">
        <w:rPr>
          <w:rFonts w:hint="eastAsia"/>
          <w:sz w:val="36"/>
          <w:szCs w:val="36"/>
        </w:rPr>
        <w:t>项品质指标分析测定的数据进行综合评判的结果。</w:t>
      </w:r>
    </w:p>
    <w:p w:rsidR="004E33E2" w:rsidRPr="00F90EEA" w:rsidRDefault="004E33E2" w:rsidP="004E33E2">
      <w:pPr>
        <w:jc w:val="left"/>
        <w:rPr>
          <w:sz w:val="36"/>
          <w:szCs w:val="36"/>
        </w:rPr>
      </w:pPr>
      <w:r w:rsidRPr="00F90EEA">
        <w:rPr>
          <w:rFonts w:hint="eastAsia"/>
          <w:sz w:val="36"/>
          <w:szCs w:val="36"/>
        </w:rPr>
        <w:t>3.3</w:t>
      </w:r>
      <w:r w:rsidRPr="00F90EEA">
        <w:rPr>
          <w:rFonts w:hint="eastAsia"/>
          <w:sz w:val="36"/>
          <w:szCs w:val="36"/>
        </w:rPr>
        <w:t>品质性状</w:t>
      </w:r>
    </w:p>
    <w:p w:rsidR="00BA46A3" w:rsidRPr="00F90EEA" w:rsidRDefault="004E33E2" w:rsidP="00F90EEA">
      <w:pPr>
        <w:ind w:firstLineChars="200" w:firstLine="720"/>
        <w:jc w:val="left"/>
        <w:rPr>
          <w:sz w:val="36"/>
          <w:szCs w:val="36"/>
        </w:rPr>
      </w:pPr>
      <w:r w:rsidRPr="00F90EEA">
        <w:rPr>
          <w:rFonts w:hint="eastAsia"/>
          <w:sz w:val="36"/>
          <w:szCs w:val="36"/>
        </w:rPr>
        <w:t>与食用籼稻品种品质有关的各种参数。</w:t>
      </w:r>
    </w:p>
    <w:p w:rsidR="004E33E2" w:rsidRPr="00F90EEA" w:rsidRDefault="004E33E2" w:rsidP="004E33E2">
      <w:pPr>
        <w:jc w:val="left"/>
        <w:rPr>
          <w:sz w:val="36"/>
          <w:szCs w:val="36"/>
        </w:rPr>
      </w:pPr>
      <w:r w:rsidRPr="00F90EEA">
        <w:rPr>
          <w:rFonts w:hint="eastAsia"/>
          <w:sz w:val="36"/>
          <w:szCs w:val="36"/>
        </w:rPr>
        <w:t>3.4</w:t>
      </w:r>
      <w:r w:rsidRPr="00F90EEA">
        <w:rPr>
          <w:rFonts w:hint="eastAsia"/>
          <w:sz w:val="36"/>
          <w:szCs w:val="36"/>
        </w:rPr>
        <w:t>糙米</w:t>
      </w:r>
    </w:p>
    <w:p w:rsidR="00BA46A3" w:rsidRPr="00F90EEA" w:rsidRDefault="004E33E2" w:rsidP="00F90EEA">
      <w:pPr>
        <w:ind w:firstLineChars="200" w:firstLine="720"/>
        <w:jc w:val="left"/>
        <w:rPr>
          <w:sz w:val="36"/>
          <w:szCs w:val="36"/>
        </w:rPr>
      </w:pPr>
      <w:r w:rsidRPr="00F90EEA">
        <w:rPr>
          <w:rFonts w:hint="eastAsia"/>
          <w:sz w:val="36"/>
          <w:szCs w:val="36"/>
        </w:rPr>
        <w:t>系指净稻谷脱壳后的米粒。</w:t>
      </w:r>
    </w:p>
    <w:p w:rsidR="004E33E2" w:rsidRPr="00F90EEA" w:rsidRDefault="004E33E2" w:rsidP="004E33E2">
      <w:pPr>
        <w:jc w:val="left"/>
        <w:rPr>
          <w:sz w:val="36"/>
          <w:szCs w:val="36"/>
        </w:rPr>
      </w:pPr>
      <w:r w:rsidRPr="00F90EEA">
        <w:rPr>
          <w:rFonts w:hint="eastAsia"/>
          <w:sz w:val="36"/>
          <w:szCs w:val="36"/>
        </w:rPr>
        <w:t>3.5</w:t>
      </w:r>
      <w:r w:rsidRPr="00F90EEA">
        <w:rPr>
          <w:rFonts w:hint="eastAsia"/>
          <w:sz w:val="36"/>
          <w:szCs w:val="36"/>
        </w:rPr>
        <w:t>出糙率</w:t>
      </w:r>
    </w:p>
    <w:p w:rsidR="00BA46A3" w:rsidRPr="00F90EEA" w:rsidRDefault="004E33E2" w:rsidP="00F90EEA">
      <w:pPr>
        <w:ind w:firstLineChars="200" w:firstLine="720"/>
        <w:jc w:val="left"/>
        <w:rPr>
          <w:sz w:val="36"/>
          <w:szCs w:val="36"/>
        </w:rPr>
      </w:pPr>
      <w:r w:rsidRPr="00F90EEA">
        <w:rPr>
          <w:rFonts w:hint="eastAsia"/>
          <w:sz w:val="36"/>
          <w:szCs w:val="36"/>
        </w:rPr>
        <w:t>净稻谷脱壳后的糙米</w:t>
      </w:r>
      <w:r w:rsidRPr="00F90EEA">
        <w:rPr>
          <w:rFonts w:hint="eastAsia"/>
          <w:sz w:val="36"/>
          <w:szCs w:val="36"/>
        </w:rPr>
        <w:t>(</w:t>
      </w:r>
      <w:r w:rsidRPr="00F90EEA">
        <w:rPr>
          <w:rFonts w:hint="eastAsia"/>
          <w:sz w:val="36"/>
          <w:szCs w:val="36"/>
        </w:rPr>
        <w:t>其中不完善粒折半计算</w:t>
      </w:r>
      <w:r w:rsidRPr="00F90EEA">
        <w:rPr>
          <w:rFonts w:hint="eastAsia"/>
          <w:sz w:val="36"/>
          <w:szCs w:val="36"/>
        </w:rPr>
        <w:t>)</w:t>
      </w:r>
      <w:r w:rsidRPr="00F90EEA">
        <w:rPr>
          <w:rFonts w:hint="eastAsia"/>
          <w:sz w:val="36"/>
          <w:szCs w:val="36"/>
        </w:rPr>
        <w:t>占试样的百分率。</w:t>
      </w:r>
    </w:p>
    <w:p w:rsidR="004E33E2" w:rsidRPr="00F90EEA" w:rsidRDefault="004E33E2" w:rsidP="004E33E2">
      <w:pPr>
        <w:jc w:val="left"/>
        <w:rPr>
          <w:sz w:val="36"/>
          <w:szCs w:val="36"/>
        </w:rPr>
      </w:pPr>
      <w:r w:rsidRPr="00F90EEA">
        <w:rPr>
          <w:rFonts w:hint="eastAsia"/>
          <w:sz w:val="36"/>
          <w:szCs w:val="36"/>
        </w:rPr>
        <w:t>3.6</w:t>
      </w:r>
      <w:r w:rsidRPr="00F90EEA">
        <w:rPr>
          <w:rFonts w:hint="eastAsia"/>
          <w:sz w:val="36"/>
          <w:szCs w:val="36"/>
        </w:rPr>
        <w:t>精米</w:t>
      </w:r>
    </w:p>
    <w:p w:rsidR="00BA46A3" w:rsidRPr="00F90EEA" w:rsidRDefault="00BA46A3" w:rsidP="00F90EEA">
      <w:pPr>
        <w:ind w:firstLineChars="200" w:firstLine="720"/>
        <w:jc w:val="left"/>
        <w:rPr>
          <w:sz w:val="36"/>
          <w:szCs w:val="36"/>
        </w:rPr>
      </w:pPr>
      <w:r w:rsidRPr="00F90EEA">
        <w:rPr>
          <w:rFonts w:hint="eastAsia"/>
          <w:sz w:val="36"/>
          <w:szCs w:val="36"/>
        </w:rPr>
        <w:t>稻谷</w:t>
      </w:r>
      <w:r w:rsidR="004E33E2" w:rsidRPr="00F90EEA">
        <w:rPr>
          <w:rFonts w:hint="eastAsia"/>
          <w:sz w:val="36"/>
          <w:szCs w:val="36"/>
        </w:rPr>
        <w:t>或糙米经过碾磨加工脱去米皮，留存在直径</w:t>
      </w:r>
      <w:r w:rsidR="004E33E2" w:rsidRPr="00F90EEA">
        <w:rPr>
          <w:rFonts w:hint="eastAsia"/>
          <w:sz w:val="36"/>
          <w:szCs w:val="36"/>
        </w:rPr>
        <w:t>1.0mm</w:t>
      </w:r>
      <w:r w:rsidR="00BE575D" w:rsidRPr="00F90EEA">
        <w:rPr>
          <w:rFonts w:hint="eastAsia"/>
          <w:sz w:val="36"/>
          <w:szCs w:val="36"/>
        </w:rPr>
        <w:t>圆孔</w:t>
      </w:r>
      <w:r w:rsidR="00585EEC" w:rsidRPr="00F90EEA">
        <w:rPr>
          <w:rFonts w:hint="eastAsia"/>
          <w:sz w:val="36"/>
          <w:szCs w:val="36"/>
        </w:rPr>
        <w:t>筛上的米</w:t>
      </w:r>
      <w:r w:rsidR="004E33E2" w:rsidRPr="00F90EEA">
        <w:rPr>
          <w:rFonts w:hint="eastAsia"/>
          <w:sz w:val="36"/>
          <w:szCs w:val="36"/>
        </w:rPr>
        <w:t>粒。</w:t>
      </w:r>
    </w:p>
    <w:p w:rsidR="004E33E2" w:rsidRPr="00F90EEA" w:rsidRDefault="004E33E2" w:rsidP="00BA46A3">
      <w:pPr>
        <w:jc w:val="left"/>
        <w:rPr>
          <w:sz w:val="36"/>
          <w:szCs w:val="36"/>
        </w:rPr>
      </w:pPr>
      <w:r w:rsidRPr="00F90EEA">
        <w:rPr>
          <w:rFonts w:hint="eastAsia"/>
          <w:sz w:val="36"/>
          <w:szCs w:val="36"/>
        </w:rPr>
        <w:lastRenderedPageBreak/>
        <w:t>3.7</w:t>
      </w:r>
      <w:r w:rsidRPr="00F90EEA">
        <w:rPr>
          <w:rFonts w:hint="eastAsia"/>
          <w:sz w:val="36"/>
          <w:szCs w:val="36"/>
        </w:rPr>
        <w:t>精米率</w:t>
      </w:r>
    </w:p>
    <w:p w:rsidR="00BA46A3" w:rsidRPr="00F90EEA" w:rsidRDefault="004E33E2" w:rsidP="00F90EEA">
      <w:pPr>
        <w:ind w:firstLineChars="200" w:firstLine="720"/>
        <w:jc w:val="left"/>
        <w:rPr>
          <w:sz w:val="36"/>
          <w:szCs w:val="36"/>
        </w:rPr>
      </w:pPr>
      <w:r w:rsidRPr="00F90EEA">
        <w:rPr>
          <w:rFonts w:hint="eastAsia"/>
          <w:sz w:val="36"/>
          <w:szCs w:val="36"/>
        </w:rPr>
        <w:t>系指精</w:t>
      </w:r>
      <w:r w:rsidR="00BA46A3" w:rsidRPr="00F90EEA">
        <w:rPr>
          <w:rFonts w:hint="eastAsia"/>
          <w:sz w:val="36"/>
          <w:szCs w:val="36"/>
        </w:rPr>
        <w:t>米</w:t>
      </w:r>
      <w:r w:rsidRPr="00F90EEA">
        <w:rPr>
          <w:rFonts w:hint="eastAsia"/>
          <w:sz w:val="36"/>
          <w:szCs w:val="36"/>
        </w:rPr>
        <w:t>质量占稻谷试样质量的百分率。</w:t>
      </w:r>
    </w:p>
    <w:p w:rsidR="004E33E2" w:rsidRPr="00F90EEA" w:rsidRDefault="004E33E2" w:rsidP="004E33E2">
      <w:pPr>
        <w:jc w:val="left"/>
        <w:rPr>
          <w:sz w:val="36"/>
          <w:szCs w:val="36"/>
        </w:rPr>
      </w:pPr>
      <w:r w:rsidRPr="00F90EEA">
        <w:rPr>
          <w:rFonts w:hint="eastAsia"/>
          <w:sz w:val="36"/>
          <w:szCs w:val="36"/>
        </w:rPr>
        <w:t>3.8</w:t>
      </w:r>
      <w:r w:rsidRPr="00F90EEA">
        <w:rPr>
          <w:rFonts w:hint="eastAsia"/>
          <w:sz w:val="36"/>
          <w:szCs w:val="36"/>
        </w:rPr>
        <w:t>整精米粒</w:t>
      </w:r>
    </w:p>
    <w:p w:rsidR="00BA46A3" w:rsidRPr="00F90EEA" w:rsidRDefault="004E33E2" w:rsidP="00F90EEA">
      <w:pPr>
        <w:ind w:firstLineChars="200" w:firstLine="720"/>
        <w:jc w:val="left"/>
        <w:rPr>
          <w:sz w:val="36"/>
          <w:szCs w:val="36"/>
        </w:rPr>
      </w:pPr>
      <w:r w:rsidRPr="00F90EEA">
        <w:rPr>
          <w:rFonts w:hint="eastAsia"/>
          <w:sz w:val="36"/>
          <w:szCs w:val="36"/>
        </w:rPr>
        <w:t>系指完整无破损或米粒的一端、两端破损但仍能达到完整米粒平均长度</w:t>
      </w:r>
      <w:r w:rsidRPr="00F90EEA">
        <w:rPr>
          <w:rFonts w:hint="eastAsia"/>
          <w:sz w:val="36"/>
          <w:szCs w:val="36"/>
        </w:rPr>
        <w:t>4/5</w:t>
      </w:r>
      <w:r w:rsidRPr="00F90EEA">
        <w:rPr>
          <w:rFonts w:hint="eastAsia"/>
          <w:sz w:val="36"/>
          <w:szCs w:val="36"/>
        </w:rPr>
        <w:t>以上</w:t>
      </w:r>
      <w:r w:rsidRPr="00F90EEA">
        <w:rPr>
          <w:rFonts w:hint="eastAsia"/>
          <w:sz w:val="36"/>
          <w:szCs w:val="36"/>
        </w:rPr>
        <w:t>(</w:t>
      </w:r>
      <w:r w:rsidRPr="00F90EEA">
        <w:rPr>
          <w:rFonts w:hint="eastAsia"/>
          <w:sz w:val="36"/>
          <w:szCs w:val="36"/>
        </w:rPr>
        <w:t>含</w:t>
      </w:r>
      <w:r w:rsidRPr="00F90EEA">
        <w:rPr>
          <w:rFonts w:hint="eastAsia"/>
          <w:sz w:val="36"/>
          <w:szCs w:val="36"/>
        </w:rPr>
        <w:t>4/5)</w:t>
      </w:r>
      <w:r w:rsidRPr="00F90EEA">
        <w:rPr>
          <w:rFonts w:hint="eastAsia"/>
          <w:sz w:val="36"/>
          <w:szCs w:val="36"/>
        </w:rPr>
        <w:t>的米粒。</w:t>
      </w:r>
    </w:p>
    <w:p w:rsidR="004E33E2" w:rsidRPr="00F90EEA" w:rsidRDefault="004E33E2" w:rsidP="004E33E2">
      <w:pPr>
        <w:jc w:val="left"/>
        <w:rPr>
          <w:sz w:val="36"/>
          <w:szCs w:val="36"/>
        </w:rPr>
      </w:pPr>
      <w:r w:rsidRPr="00F90EEA">
        <w:rPr>
          <w:rFonts w:hint="eastAsia"/>
          <w:sz w:val="36"/>
          <w:szCs w:val="36"/>
        </w:rPr>
        <w:t>3.9</w:t>
      </w:r>
      <w:r w:rsidRPr="00F90EEA">
        <w:rPr>
          <w:rFonts w:hint="eastAsia"/>
          <w:sz w:val="36"/>
          <w:szCs w:val="36"/>
        </w:rPr>
        <w:t>整精米率</w:t>
      </w:r>
    </w:p>
    <w:p w:rsidR="00BA46A3" w:rsidRPr="00F90EEA" w:rsidRDefault="004E33E2" w:rsidP="00F90EEA">
      <w:pPr>
        <w:ind w:firstLineChars="200" w:firstLine="720"/>
        <w:jc w:val="left"/>
        <w:rPr>
          <w:sz w:val="36"/>
          <w:szCs w:val="36"/>
        </w:rPr>
      </w:pPr>
      <w:r w:rsidRPr="00F90EEA">
        <w:rPr>
          <w:rFonts w:hint="eastAsia"/>
          <w:sz w:val="36"/>
          <w:szCs w:val="36"/>
        </w:rPr>
        <w:t>系指整精米质量占稻谷试样质量的百分率。</w:t>
      </w:r>
    </w:p>
    <w:p w:rsidR="00BA46A3" w:rsidRPr="00F90EEA" w:rsidRDefault="004E33E2" w:rsidP="00BA46A3">
      <w:pPr>
        <w:jc w:val="left"/>
        <w:rPr>
          <w:sz w:val="36"/>
          <w:szCs w:val="36"/>
        </w:rPr>
      </w:pPr>
      <w:r w:rsidRPr="00F90EEA">
        <w:rPr>
          <w:rFonts w:hint="eastAsia"/>
          <w:sz w:val="36"/>
          <w:szCs w:val="36"/>
        </w:rPr>
        <w:t>3.10</w:t>
      </w:r>
      <w:r w:rsidR="00BA46A3" w:rsidRPr="00F90EEA">
        <w:rPr>
          <w:rFonts w:hint="eastAsia"/>
          <w:sz w:val="36"/>
          <w:szCs w:val="36"/>
        </w:rPr>
        <w:t>垩白</w:t>
      </w:r>
    </w:p>
    <w:p w:rsidR="004407C9" w:rsidRPr="00F90EEA" w:rsidRDefault="00BA46A3" w:rsidP="00F90EEA">
      <w:pPr>
        <w:ind w:firstLineChars="200" w:firstLine="720"/>
        <w:jc w:val="left"/>
        <w:rPr>
          <w:sz w:val="36"/>
          <w:szCs w:val="36"/>
        </w:rPr>
      </w:pPr>
      <w:r w:rsidRPr="00F90EEA">
        <w:rPr>
          <w:rFonts w:hint="eastAsia"/>
          <w:sz w:val="36"/>
          <w:szCs w:val="36"/>
        </w:rPr>
        <w:t>系指米粒胚乳中组织</w:t>
      </w:r>
      <w:r w:rsidR="004407C9" w:rsidRPr="00F90EEA">
        <w:rPr>
          <w:rFonts w:hint="eastAsia"/>
          <w:sz w:val="36"/>
          <w:szCs w:val="36"/>
        </w:rPr>
        <w:t>疏</w:t>
      </w:r>
      <w:r w:rsidRPr="00F90EEA">
        <w:rPr>
          <w:rFonts w:hint="eastAsia"/>
          <w:sz w:val="36"/>
          <w:szCs w:val="36"/>
        </w:rPr>
        <w:t>松和形成的白色不透明部分，包括</w:t>
      </w:r>
      <w:r w:rsidR="004407C9" w:rsidRPr="00F90EEA">
        <w:rPr>
          <w:rFonts w:hint="eastAsia"/>
          <w:sz w:val="36"/>
          <w:szCs w:val="36"/>
        </w:rPr>
        <w:t>腹</w:t>
      </w:r>
      <w:r w:rsidRPr="00F90EEA">
        <w:rPr>
          <w:rFonts w:hint="eastAsia"/>
          <w:sz w:val="36"/>
          <w:szCs w:val="36"/>
        </w:rPr>
        <w:t>白、心</w:t>
      </w:r>
      <w:r w:rsidR="004407C9" w:rsidRPr="00F90EEA">
        <w:rPr>
          <w:rFonts w:hint="eastAsia"/>
          <w:sz w:val="36"/>
          <w:szCs w:val="36"/>
        </w:rPr>
        <w:t>白</w:t>
      </w:r>
      <w:r w:rsidRPr="00F90EEA">
        <w:rPr>
          <w:rFonts w:hint="eastAsia"/>
          <w:sz w:val="36"/>
          <w:szCs w:val="36"/>
        </w:rPr>
        <w:t>和</w:t>
      </w:r>
      <w:r w:rsidR="004407C9" w:rsidRPr="00F90EEA">
        <w:rPr>
          <w:rFonts w:hint="eastAsia"/>
          <w:sz w:val="36"/>
          <w:szCs w:val="36"/>
        </w:rPr>
        <w:t>背</w:t>
      </w:r>
      <w:r w:rsidRPr="00F90EEA">
        <w:rPr>
          <w:rFonts w:hint="eastAsia"/>
          <w:sz w:val="36"/>
          <w:szCs w:val="36"/>
        </w:rPr>
        <w:t>白</w:t>
      </w:r>
      <w:r w:rsidR="004407C9" w:rsidRPr="00F90EEA">
        <w:rPr>
          <w:rFonts w:hint="eastAsia"/>
          <w:sz w:val="36"/>
          <w:szCs w:val="36"/>
        </w:rPr>
        <w:t>。</w:t>
      </w:r>
    </w:p>
    <w:p w:rsidR="00BA46A3" w:rsidRPr="00F90EEA" w:rsidRDefault="00BA46A3" w:rsidP="00BA46A3">
      <w:pPr>
        <w:jc w:val="left"/>
        <w:rPr>
          <w:sz w:val="36"/>
          <w:szCs w:val="36"/>
        </w:rPr>
      </w:pPr>
      <w:r w:rsidRPr="00F90EEA">
        <w:rPr>
          <w:rFonts w:hint="eastAsia"/>
          <w:sz w:val="36"/>
          <w:szCs w:val="36"/>
        </w:rPr>
        <w:t>3.11</w:t>
      </w:r>
      <w:r w:rsidR="004407C9" w:rsidRPr="00F90EEA">
        <w:rPr>
          <w:rFonts w:hint="eastAsia"/>
          <w:sz w:val="36"/>
          <w:szCs w:val="36"/>
        </w:rPr>
        <w:t>垩白</w:t>
      </w:r>
      <w:r w:rsidRPr="00F90EEA">
        <w:rPr>
          <w:rFonts w:hint="eastAsia"/>
          <w:sz w:val="36"/>
          <w:szCs w:val="36"/>
        </w:rPr>
        <w:t>粒率</w:t>
      </w:r>
    </w:p>
    <w:p w:rsidR="004407C9" w:rsidRPr="00F90EEA" w:rsidRDefault="00BA46A3" w:rsidP="00F90EEA">
      <w:pPr>
        <w:ind w:firstLineChars="200" w:firstLine="720"/>
        <w:jc w:val="left"/>
        <w:rPr>
          <w:sz w:val="36"/>
          <w:szCs w:val="36"/>
        </w:rPr>
      </w:pPr>
      <w:r w:rsidRPr="00F90EEA">
        <w:rPr>
          <w:rFonts w:hint="eastAsia"/>
          <w:sz w:val="36"/>
          <w:szCs w:val="36"/>
        </w:rPr>
        <w:t>系指</w:t>
      </w:r>
      <w:r w:rsidR="004407C9" w:rsidRPr="00F90EEA">
        <w:rPr>
          <w:rFonts w:hint="eastAsia"/>
          <w:sz w:val="36"/>
          <w:szCs w:val="36"/>
        </w:rPr>
        <w:t>垩白</w:t>
      </w:r>
      <w:r w:rsidRPr="00F90EEA">
        <w:rPr>
          <w:rFonts w:hint="eastAsia"/>
          <w:sz w:val="36"/>
          <w:szCs w:val="36"/>
        </w:rPr>
        <w:t>的米粒占试样总粒数的百分率</w:t>
      </w:r>
      <w:r w:rsidR="004407C9" w:rsidRPr="00F90EEA">
        <w:rPr>
          <w:rFonts w:hint="eastAsia"/>
          <w:sz w:val="36"/>
          <w:szCs w:val="36"/>
        </w:rPr>
        <w:t>。</w:t>
      </w:r>
    </w:p>
    <w:p w:rsidR="00BA46A3" w:rsidRPr="00F90EEA" w:rsidRDefault="00BA46A3" w:rsidP="00BA46A3">
      <w:pPr>
        <w:jc w:val="left"/>
        <w:rPr>
          <w:sz w:val="36"/>
          <w:szCs w:val="36"/>
        </w:rPr>
      </w:pPr>
      <w:r w:rsidRPr="00F90EEA">
        <w:rPr>
          <w:rFonts w:hint="eastAsia"/>
          <w:sz w:val="36"/>
          <w:szCs w:val="36"/>
        </w:rPr>
        <w:t>3.12</w:t>
      </w:r>
      <w:r w:rsidR="004407C9" w:rsidRPr="00F90EEA">
        <w:rPr>
          <w:rFonts w:hint="eastAsia"/>
          <w:sz w:val="36"/>
          <w:szCs w:val="36"/>
        </w:rPr>
        <w:t>垩白</w:t>
      </w:r>
      <w:r w:rsidRPr="00F90EEA">
        <w:rPr>
          <w:rFonts w:hint="eastAsia"/>
          <w:sz w:val="36"/>
          <w:szCs w:val="36"/>
        </w:rPr>
        <w:t>大小</w:t>
      </w:r>
    </w:p>
    <w:p w:rsidR="004407C9" w:rsidRPr="00F90EEA" w:rsidRDefault="00BA46A3" w:rsidP="00F90EEA">
      <w:pPr>
        <w:ind w:firstLineChars="200" w:firstLine="720"/>
        <w:jc w:val="left"/>
        <w:rPr>
          <w:sz w:val="36"/>
          <w:szCs w:val="36"/>
        </w:rPr>
      </w:pPr>
      <w:r w:rsidRPr="00F90EEA">
        <w:rPr>
          <w:rFonts w:hint="eastAsia"/>
          <w:sz w:val="36"/>
          <w:szCs w:val="36"/>
        </w:rPr>
        <w:t>系指</w:t>
      </w:r>
      <w:r w:rsidR="004407C9" w:rsidRPr="00F90EEA">
        <w:rPr>
          <w:rFonts w:hint="eastAsia"/>
          <w:sz w:val="36"/>
          <w:szCs w:val="36"/>
        </w:rPr>
        <w:t>垩白面</w:t>
      </w:r>
      <w:r w:rsidRPr="00F90EEA">
        <w:rPr>
          <w:rFonts w:hint="eastAsia"/>
          <w:sz w:val="36"/>
          <w:szCs w:val="36"/>
        </w:rPr>
        <w:t>积占该粒</w:t>
      </w:r>
      <w:r w:rsidR="004407C9" w:rsidRPr="00F90EEA">
        <w:rPr>
          <w:rFonts w:hint="eastAsia"/>
          <w:sz w:val="36"/>
          <w:szCs w:val="36"/>
        </w:rPr>
        <w:t>米</w:t>
      </w:r>
      <w:r w:rsidRPr="00F90EEA">
        <w:rPr>
          <w:rFonts w:hint="eastAsia"/>
          <w:sz w:val="36"/>
          <w:szCs w:val="36"/>
        </w:rPr>
        <w:t>平面面积的百分率。</w:t>
      </w:r>
    </w:p>
    <w:p w:rsidR="00BA46A3" w:rsidRPr="00F90EEA" w:rsidRDefault="00BA46A3" w:rsidP="00BA46A3">
      <w:pPr>
        <w:jc w:val="left"/>
        <w:rPr>
          <w:sz w:val="36"/>
          <w:szCs w:val="36"/>
        </w:rPr>
      </w:pPr>
      <w:r w:rsidRPr="00F90EEA">
        <w:rPr>
          <w:rFonts w:hint="eastAsia"/>
          <w:sz w:val="36"/>
          <w:szCs w:val="36"/>
        </w:rPr>
        <w:t>3.13</w:t>
      </w:r>
      <w:r w:rsidR="004407C9" w:rsidRPr="00F90EEA">
        <w:rPr>
          <w:rFonts w:hint="eastAsia"/>
          <w:sz w:val="36"/>
          <w:szCs w:val="36"/>
        </w:rPr>
        <w:t>垩白</w:t>
      </w:r>
      <w:r w:rsidRPr="00F90EEA">
        <w:rPr>
          <w:rFonts w:hint="eastAsia"/>
          <w:sz w:val="36"/>
          <w:szCs w:val="36"/>
        </w:rPr>
        <w:t>度</w:t>
      </w:r>
    </w:p>
    <w:p w:rsidR="004407C9" w:rsidRPr="00F90EEA" w:rsidRDefault="00BA46A3" w:rsidP="00F90EEA">
      <w:pPr>
        <w:ind w:firstLineChars="200" w:firstLine="720"/>
        <w:jc w:val="left"/>
        <w:rPr>
          <w:sz w:val="36"/>
          <w:szCs w:val="36"/>
        </w:rPr>
      </w:pPr>
      <w:r w:rsidRPr="00F90EEA">
        <w:rPr>
          <w:rFonts w:hint="eastAsia"/>
          <w:sz w:val="36"/>
          <w:szCs w:val="36"/>
        </w:rPr>
        <w:t>系指</w:t>
      </w:r>
      <w:r w:rsidR="004407C9" w:rsidRPr="00F90EEA">
        <w:rPr>
          <w:rFonts w:hint="eastAsia"/>
          <w:sz w:val="36"/>
          <w:szCs w:val="36"/>
        </w:rPr>
        <w:t>垩白</w:t>
      </w:r>
      <w:r w:rsidRPr="00F90EEA">
        <w:rPr>
          <w:rFonts w:hint="eastAsia"/>
          <w:sz w:val="36"/>
          <w:szCs w:val="36"/>
        </w:rPr>
        <w:t>粒率乘以垩白大小。</w:t>
      </w:r>
    </w:p>
    <w:p w:rsidR="00BA46A3" w:rsidRPr="00F90EEA" w:rsidRDefault="00BA46A3" w:rsidP="00BA46A3">
      <w:pPr>
        <w:jc w:val="left"/>
        <w:rPr>
          <w:sz w:val="36"/>
          <w:szCs w:val="36"/>
        </w:rPr>
      </w:pPr>
      <w:r w:rsidRPr="00F90EEA">
        <w:rPr>
          <w:rFonts w:hint="eastAsia"/>
          <w:sz w:val="36"/>
          <w:szCs w:val="36"/>
        </w:rPr>
        <w:t>3.14</w:t>
      </w:r>
      <w:r w:rsidRPr="00F90EEA">
        <w:rPr>
          <w:rFonts w:hint="eastAsia"/>
          <w:sz w:val="36"/>
          <w:szCs w:val="36"/>
        </w:rPr>
        <w:t>碱消值</w:t>
      </w:r>
    </w:p>
    <w:p w:rsidR="004407C9" w:rsidRPr="00F90EEA" w:rsidRDefault="00BA46A3" w:rsidP="00F90EEA">
      <w:pPr>
        <w:ind w:firstLineChars="200" w:firstLine="720"/>
        <w:jc w:val="left"/>
        <w:rPr>
          <w:sz w:val="36"/>
          <w:szCs w:val="36"/>
        </w:rPr>
      </w:pPr>
      <w:r w:rsidRPr="00F90EEA">
        <w:rPr>
          <w:rFonts w:hint="eastAsia"/>
          <w:sz w:val="36"/>
          <w:szCs w:val="36"/>
        </w:rPr>
        <w:t>碱液对</w:t>
      </w:r>
      <w:r w:rsidR="004407C9" w:rsidRPr="00F90EEA">
        <w:rPr>
          <w:rFonts w:hint="eastAsia"/>
          <w:sz w:val="36"/>
          <w:szCs w:val="36"/>
        </w:rPr>
        <w:t>整</w:t>
      </w:r>
      <w:r w:rsidRPr="00F90EEA">
        <w:rPr>
          <w:rFonts w:hint="eastAsia"/>
          <w:sz w:val="36"/>
          <w:szCs w:val="36"/>
        </w:rPr>
        <w:t>精米粒的侵蚀程度。</w:t>
      </w:r>
    </w:p>
    <w:p w:rsidR="00BA46A3" w:rsidRPr="00F90EEA" w:rsidRDefault="00BA46A3" w:rsidP="00BA46A3">
      <w:pPr>
        <w:jc w:val="left"/>
        <w:rPr>
          <w:sz w:val="36"/>
          <w:szCs w:val="36"/>
        </w:rPr>
      </w:pPr>
      <w:r w:rsidRPr="00F90EEA">
        <w:rPr>
          <w:rFonts w:hint="eastAsia"/>
          <w:sz w:val="36"/>
          <w:szCs w:val="36"/>
        </w:rPr>
        <w:t>3.15</w:t>
      </w:r>
      <w:r w:rsidRPr="00F90EEA">
        <w:rPr>
          <w:rFonts w:hint="eastAsia"/>
          <w:sz w:val="36"/>
          <w:szCs w:val="36"/>
        </w:rPr>
        <w:t>胶稠度</w:t>
      </w:r>
    </w:p>
    <w:p w:rsidR="004407C9" w:rsidRPr="00F90EEA" w:rsidRDefault="00BA46A3" w:rsidP="00F90EEA">
      <w:pPr>
        <w:ind w:firstLineChars="200" w:firstLine="720"/>
        <w:jc w:val="left"/>
        <w:rPr>
          <w:sz w:val="36"/>
          <w:szCs w:val="36"/>
        </w:rPr>
      </w:pPr>
      <w:r w:rsidRPr="00F90EEA">
        <w:rPr>
          <w:rFonts w:hint="eastAsia"/>
          <w:sz w:val="36"/>
          <w:szCs w:val="36"/>
        </w:rPr>
        <w:t>在规定条件下，精米粉碱</w:t>
      </w:r>
      <w:r w:rsidR="004407C9" w:rsidRPr="00F90EEA">
        <w:rPr>
          <w:rFonts w:hint="eastAsia"/>
          <w:sz w:val="36"/>
          <w:szCs w:val="36"/>
        </w:rPr>
        <w:t>糊化</w:t>
      </w:r>
      <w:r w:rsidRPr="00F90EEA">
        <w:rPr>
          <w:rFonts w:hint="eastAsia"/>
          <w:sz w:val="36"/>
          <w:szCs w:val="36"/>
        </w:rPr>
        <w:t>后的米胶冷却后的流动长度</w:t>
      </w:r>
      <w:r w:rsidRPr="00F90EEA">
        <w:rPr>
          <w:rFonts w:hint="eastAsia"/>
          <w:sz w:val="36"/>
          <w:szCs w:val="36"/>
        </w:rPr>
        <w:t>(mm)</w:t>
      </w:r>
      <w:r w:rsidRPr="00F90EEA">
        <w:rPr>
          <w:rFonts w:hint="eastAsia"/>
          <w:sz w:val="36"/>
          <w:szCs w:val="36"/>
        </w:rPr>
        <w:t>。</w:t>
      </w:r>
    </w:p>
    <w:p w:rsidR="004407C9" w:rsidRPr="00F90EEA" w:rsidRDefault="00BA46A3" w:rsidP="00BA46A3">
      <w:pPr>
        <w:jc w:val="left"/>
        <w:rPr>
          <w:sz w:val="36"/>
          <w:szCs w:val="36"/>
        </w:rPr>
      </w:pPr>
      <w:r w:rsidRPr="00F90EEA">
        <w:rPr>
          <w:rFonts w:hint="eastAsia"/>
          <w:sz w:val="36"/>
          <w:szCs w:val="36"/>
        </w:rPr>
        <w:t>4</w:t>
      </w:r>
      <w:r w:rsidRPr="00F90EEA">
        <w:rPr>
          <w:rFonts w:hint="eastAsia"/>
          <w:sz w:val="36"/>
          <w:szCs w:val="36"/>
        </w:rPr>
        <w:t>分类</w:t>
      </w:r>
    </w:p>
    <w:p w:rsidR="00BA46A3" w:rsidRPr="00F90EEA" w:rsidRDefault="00BA46A3" w:rsidP="00BA46A3">
      <w:pPr>
        <w:jc w:val="left"/>
        <w:rPr>
          <w:sz w:val="36"/>
          <w:szCs w:val="36"/>
        </w:rPr>
      </w:pPr>
      <w:r w:rsidRPr="00F90EEA">
        <w:rPr>
          <w:rFonts w:hint="eastAsia"/>
          <w:sz w:val="36"/>
          <w:szCs w:val="36"/>
        </w:rPr>
        <w:lastRenderedPageBreak/>
        <w:t>4.1</w:t>
      </w:r>
      <w:r w:rsidRPr="00F90EEA">
        <w:rPr>
          <w:rFonts w:hint="eastAsia"/>
          <w:sz w:val="36"/>
          <w:szCs w:val="36"/>
        </w:rPr>
        <w:t>特长粒</w:t>
      </w:r>
    </w:p>
    <w:p w:rsidR="004407C9" w:rsidRPr="00F90EEA" w:rsidRDefault="00BA46A3" w:rsidP="00F90EEA">
      <w:pPr>
        <w:ind w:firstLineChars="200" w:firstLine="720"/>
        <w:jc w:val="left"/>
        <w:rPr>
          <w:sz w:val="36"/>
          <w:szCs w:val="36"/>
        </w:rPr>
      </w:pPr>
      <w:r w:rsidRPr="00F90EEA">
        <w:rPr>
          <w:rFonts w:hint="eastAsia"/>
          <w:sz w:val="36"/>
          <w:szCs w:val="36"/>
        </w:rPr>
        <w:t>用</w:t>
      </w:r>
      <w:r w:rsidR="004407C9" w:rsidRPr="00F90EEA">
        <w:rPr>
          <w:rFonts w:hint="eastAsia"/>
          <w:sz w:val="36"/>
          <w:szCs w:val="36"/>
        </w:rPr>
        <w:t>籼型</w:t>
      </w:r>
      <w:r w:rsidRPr="00F90EEA">
        <w:rPr>
          <w:rFonts w:hint="eastAsia"/>
          <w:sz w:val="36"/>
          <w:szCs w:val="36"/>
        </w:rPr>
        <w:t>优质粘稻谷加工成的大米，米粒长度大于或等于</w:t>
      </w:r>
      <w:r w:rsidRPr="00F90EEA">
        <w:rPr>
          <w:rFonts w:hint="eastAsia"/>
          <w:sz w:val="36"/>
          <w:szCs w:val="36"/>
        </w:rPr>
        <w:t>8mm</w:t>
      </w:r>
      <w:r w:rsidR="004407C9" w:rsidRPr="00F90EEA">
        <w:rPr>
          <w:rFonts w:hint="eastAsia"/>
          <w:sz w:val="36"/>
          <w:szCs w:val="36"/>
        </w:rPr>
        <w:t>。</w:t>
      </w:r>
    </w:p>
    <w:p w:rsidR="00BA46A3" w:rsidRPr="00F90EEA" w:rsidRDefault="00BA46A3" w:rsidP="00BA46A3">
      <w:pPr>
        <w:jc w:val="left"/>
        <w:rPr>
          <w:sz w:val="36"/>
          <w:szCs w:val="36"/>
        </w:rPr>
      </w:pPr>
      <w:r w:rsidRPr="00F90EEA">
        <w:rPr>
          <w:rFonts w:hint="eastAsia"/>
          <w:sz w:val="36"/>
          <w:szCs w:val="36"/>
        </w:rPr>
        <w:t>4.2</w:t>
      </w:r>
      <w:r w:rsidRPr="00F90EEA">
        <w:rPr>
          <w:rFonts w:hint="eastAsia"/>
          <w:sz w:val="36"/>
          <w:szCs w:val="36"/>
        </w:rPr>
        <w:t>长粒</w:t>
      </w:r>
    </w:p>
    <w:p w:rsidR="004407C9" w:rsidRPr="00F90EEA" w:rsidRDefault="00BA46A3" w:rsidP="00F90EEA">
      <w:pPr>
        <w:ind w:firstLineChars="200" w:firstLine="720"/>
        <w:jc w:val="left"/>
        <w:rPr>
          <w:sz w:val="36"/>
          <w:szCs w:val="36"/>
        </w:rPr>
      </w:pPr>
      <w:r w:rsidRPr="00F90EEA">
        <w:rPr>
          <w:rFonts w:hint="eastAsia"/>
          <w:sz w:val="36"/>
          <w:szCs w:val="36"/>
        </w:rPr>
        <w:t>用</w:t>
      </w:r>
      <w:r w:rsidR="004407C9" w:rsidRPr="00F90EEA">
        <w:rPr>
          <w:rFonts w:hint="eastAsia"/>
          <w:sz w:val="36"/>
          <w:szCs w:val="36"/>
        </w:rPr>
        <w:t>籼型</w:t>
      </w:r>
      <w:r w:rsidRPr="00F90EEA">
        <w:rPr>
          <w:rFonts w:hint="eastAsia"/>
          <w:sz w:val="36"/>
          <w:szCs w:val="36"/>
        </w:rPr>
        <w:t>优质粘</w:t>
      </w:r>
      <w:r w:rsidR="004407C9" w:rsidRPr="00F90EEA">
        <w:rPr>
          <w:rFonts w:hint="eastAsia"/>
          <w:sz w:val="36"/>
          <w:szCs w:val="36"/>
        </w:rPr>
        <w:t>稻谷</w:t>
      </w:r>
      <w:r w:rsidRPr="00F90EEA">
        <w:rPr>
          <w:rFonts w:hint="eastAsia"/>
          <w:sz w:val="36"/>
          <w:szCs w:val="36"/>
        </w:rPr>
        <w:t>加工成的大米，米粒长度大于或等于</w:t>
      </w:r>
      <w:r w:rsidRPr="00F90EEA">
        <w:rPr>
          <w:rFonts w:hint="eastAsia"/>
          <w:sz w:val="36"/>
          <w:szCs w:val="36"/>
        </w:rPr>
        <w:t>6.5mm</w:t>
      </w:r>
      <w:r w:rsidR="00585EEC" w:rsidRPr="00F90EEA">
        <w:rPr>
          <w:rFonts w:hint="eastAsia"/>
          <w:sz w:val="36"/>
          <w:szCs w:val="36"/>
        </w:rPr>
        <w:t>、</w:t>
      </w:r>
      <w:r w:rsidRPr="00F90EEA">
        <w:rPr>
          <w:rFonts w:hint="eastAsia"/>
          <w:sz w:val="36"/>
          <w:szCs w:val="36"/>
        </w:rPr>
        <w:t>小于</w:t>
      </w:r>
      <w:r w:rsidRPr="00F90EEA">
        <w:rPr>
          <w:rFonts w:hint="eastAsia"/>
          <w:sz w:val="36"/>
          <w:szCs w:val="36"/>
        </w:rPr>
        <w:t>8mm</w:t>
      </w:r>
      <w:r w:rsidR="00B77FD7" w:rsidRPr="00F90EEA">
        <w:rPr>
          <w:rFonts w:hint="eastAsia"/>
          <w:sz w:val="36"/>
          <w:szCs w:val="36"/>
        </w:rPr>
        <w:t>。</w:t>
      </w:r>
    </w:p>
    <w:p w:rsidR="00BA46A3" w:rsidRPr="00F90EEA" w:rsidRDefault="00BA46A3" w:rsidP="00BA46A3">
      <w:pPr>
        <w:jc w:val="left"/>
        <w:rPr>
          <w:sz w:val="36"/>
          <w:szCs w:val="36"/>
        </w:rPr>
      </w:pPr>
      <w:r w:rsidRPr="00F90EEA">
        <w:rPr>
          <w:rFonts w:hint="eastAsia"/>
          <w:sz w:val="36"/>
          <w:szCs w:val="36"/>
        </w:rPr>
        <w:t>4.3</w:t>
      </w:r>
      <w:r w:rsidRPr="00F90EEA">
        <w:rPr>
          <w:rFonts w:hint="eastAsia"/>
          <w:sz w:val="36"/>
          <w:szCs w:val="36"/>
        </w:rPr>
        <w:t>中粒</w:t>
      </w:r>
    </w:p>
    <w:p w:rsidR="004407C9" w:rsidRPr="00F90EEA" w:rsidRDefault="00BA46A3" w:rsidP="00F90EEA">
      <w:pPr>
        <w:ind w:firstLineChars="200" w:firstLine="720"/>
        <w:jc w:val="left"/>
        <w:rPr>
          <w:sz w:val="36"/>
          <w:szCs w:val="36"/>
        </w:rPr>
      </w:pPr>
      <w:r w:rsidRPr="00F90EEA">
        <w:rPr>
          <w:rFonts w:hint="eastAsia"/>
          <w:sz w:val="36"/>
          <w:szCs w:val="36"/>
        </w:rPr>
        <w:t>用籼型优质粘稻谷加工成的大</w:t>
      </w:r>
      <w:r w:rsidR="00B77FD7" w:rsidRPr="00F90EEA">
        <w:rPr>
          <w:rFonts w:hint="eastAsia"/>
          <w:sz w:val="36"/>
          <w:szCs w:val="36"/>
        </w:rPr>
        <w:t>米</w:t>
      </w:r>
      <w:r w:rsidRPr="00F90EEA">
        <w:rPr>
          <w:rFonts w:hint="eastAsia"/>
          <w:sz w:val="36"/>
          <w:szCs w:val="36"/>
        </w:rPr>
        <w:t>，米粒长度大于</w:t>
      </w:r>
      <w:r w:rsidR="00B77FD7" w:rsidRPr="00F90EEA">
        <w:rPr>
          <w:rFonts w:hint="eastAsia"/>
          <w:sz w:val="36"/>
          <w:szCs w:val="36"/>
        </w:rPr>
        <w:t>或</w:t>
      </w:r>
      <w:r w:rsidRPr="00F90EEA">
        <w:rPr>
          <w:rFonts w:hint="eastAsia"/>
          <w:sz w:val="36"/>
          <w:szCs w:val="36"/>
        </w:rPr>
        <w:t>等于</w:t>
      </w:r>
      <w:r w:rsidRPr="00F90EEA">
        <w:rPr>
          <w:rFonts w:hint="eastAsia"/>
          <w:sz w:val="36"/>
          <w:szCs w:val="36"/>
        </w:rPr>
        <w:t>5.6mm</w:t>
      </w:r>
      <w:r w:rsidR="00585EEC" w:rsidRPr="00F90EEA">
        <w:rPr>
          <w:rFonts w:hint="eastAsia"/>
          <w:sz w:val="36"/>
          <w:szCs w:val="36"/>
        </w:rPr>
        <w:t>、</w:t>
      </w:r>
      <w:r w:rsidRPr="00F90EEA">
        <w:rPr>
          <w:rFonts w:hint="eastAsia"/>
          <w:sz w:val="36"/>
          <w:szCs w:val="36"/>
        </w:rPr>
        <w:t>小于</w:t>
      </w:r>
      <w:r w:rsidRPr="00F90EEA">
        <w:rPr>
          <w:rFonts w:hint="eastAsia"/>
          <w:sz w:val="36"/>
          <w:szCs w:val="36"/>
        </w:rPr>
        <w:t>6.5mm.</w:t>
      </w:r>
    </w:p>
    <w:p w:rsidR="00BA46A3" w:rsidRPr="00F90EEA" w:rsidRDefault="00BA46A3" w:rsidP="00BA46A3">
      <w:pPr>
        <w:jc w:val="left"/>
        <w:rPr>
          <w:sz w:val="36"/>
          <w:szCs w:val="36"/>
        </w:rPr>
      </w:pPr>
      <w:r w:rsidRPr="00F90EEA">
        <w:rPr>
          <w:rFonts w:hint="eastAsia"/>
          <w:sz w:val="36"/>
          <w:szCs w:val="36"/>
        </w:rPr>
        <w:t>4.4</w:t>
      </w:r>
      <w:r w:rsidRPr="00F90EEA">
        <w:rPr>
          <w:rFonts w:hint="eastAsia"/>
          <w:sz w:val="36"/>
          <w:szCs w:val="36"/>
        </w:rPr>
        <w:t>短粒</w:t>
      </w:r>
    </w:p>
    <w:p w:rsidR="004407C9" w:rsidRPr="00F90EEA" w:rsidRDefault="00BA46A3" w:rsidP="00F90EEA">
      <w:pPr>
        <w:ind w:firstLineChars="200" w:firstLine="720"/>
        <w:jc w:val="left"/>
        <w:rPr>
          <w:sz w:val="36"/>
          <w:szCs w:val="36"/>
        </w:rPr>
      </w:pPr>
      <w:r w:rsidRPr="00F90EEA">
        <w:rPr>
          <w:rFonts w:hint="eastAsia"/>
          <w:sz w:val="36"/>
          <w:szCs w:val="36"/>
        </w:rPr>
        <w:t>用籼型优质粘稻谷加工成的大米，米</w:t>
      </w:r>
      <w:r w:rsidR="00B77FD7" w:rsidRPr="00F90EEA">
        <w:rPr>
          <w:rFonts w:hint="eastAsia"/>
          <w:sz w:val="36"/>
          <w:szCs w:val="36"/>
        </w:rPr>
        <w:t>粒</w:t>
      </w:r>
      <w:r w:rsidRPr="00F90EEA">
        <w:rPr>
          <w:rFonts w:hint="eastAsia"/>
          <w:sz w:val="36"/>
          <w:szCs w:val="36"/>
        </w:rPr>
        <w:t>长度小于</w:t>
      </w:r>
      <w:r w:rsidRPr="00F90EEA">
        <w:rPr>
          <w:rFonts w:hint="eastAsia"/>
          <w:sz w:val="36"/>
          <w:szCs w:val="36"/>
        </w:rPr>
        <w:t>5.6mm</w:t>
      </w:r>
      <w:r w:rsidRPr="00F90EEA">
        <w:rPr>
          <w:rFonts w:hint="eastAsia"/>
          <w:sz w:val="36"/>
          <w:szCs w:val="36"/>
        </w:rPr>
        <w:t>。</w:t>
      </w:r>
    </w:p>
    <w:p w:rsidR="00BA46A3" w:rsidRPr="00F90EEA" w:rsidRDefault="00BA46A3" w:rsidP="00BA46A3">
      <w:pPr>
        <w:jc w:val="left"/>
        <w:rPr>
          <w:sz w:val="36"/>
          <w:szCs w:val="36"/>
        </w:rPr>
      </w:pPr>
      <w:r w:rsidRPr="00F90EEA">
        <w:rPr>
          <w:rFonts w:hint="eastAsia"/>
          <w:sz w:val="36"/>
          <w:szCs w:val="36"/>
        </w:rPr>
        <w:t>5</w:t>
      </w:r>
      <w:r w:rsidR="00B77FD7" w:rsidRPr="00F90EEA">
        <w:rPr>
          <w:rFonts w:hint="eastAsia"/>
          <w:sz w:val="36"/>
          <w:szCs w:val="36"/>
        </w:rPr>
        <w:t>要求</w:t>
      </w:r>
    </w:p>
    <w:p w:rsidR="00BA46A3" w:rsidRPr="00F90EEA" w:rsidRDefault="00BA46A3" w:rsidP="00BA46A3">
      <w:pPr>
        <w:jc w:val="left"/>
        <w:rPr>
          <w:sz w:val="36"/>
          <w:szCs w:val="36"/>
        </w:rPr>
      </w:pPr>
      <w:r w:rsidRPr="00F90EEA">
        <w:rPr>
          <w:rFonts w:hint="eastAsia"/>
          <w:sz w:val="36"/>
          <w:szCs w:val="36"/>
        </w:rPr>
        <w:t>5.1</w:t>
      </w:r>
      <w:r w:rsidRPr="00F90EEA">
        <w:rPr>
          <w:rFonts w:hint="eastAsia"/>
          <w:sz w:val="36"/>
          <w:szCs w:val="36"/>
        </w:rPr>
        <w:t>分等指标</w:t>
      </w:r>
    </w:p>
    <w:p w:rsidR="004407C9" w:rsidRPr="00F90EEA" w:rsidRDefault="00585EEC" w:rsidP="00F90EEA">
      <w:pPr>
        <w:ind w:firstLineChars="200" w:firstLine="720"/>
        <w:jc w:val="left"/>
        <w:rPr>
          <w:sz w:val="36"/>
          <w:szCs w:val="36"/>
        </w:rPr>
      </w:pPr>
      <w:r w:rsidRPr="00F90EEA">
        <w:rPr>
          <w:rFonts w:hint="eastAsia"/>
          <w:sz w:val="36"/>
          <w:szCs w:val="36"/>
        </w:rPr>
        <w:t>食用籼稻</w:t>
      </w:r>
      <w:r w:rsidR="00BA46A3" w:rsidRPr="00F90EEA">
        <w:rPr>
          <w:rFonts w:hint="eastAsia"/>
          <w:sz w:val="36"/>
          <w:szCs w:val="36"/>
        </w:rPr>
        <w:t>优质品种分等指标见表</w:t>
      </w:r>
      <w:r w:rsidR="00BA46A3" w:rsidRPr="00F90EEA">
        <w:rPr>
          <w:rFonts w:hint="eastAsia"/>
          <w:sz w:val="36"/>
          <w:szCs w:val="36"/>
        </w:rPr>
        <w:t>1.</w:t>
      </w:r>
    </w:p>
    <w:p w:rsidR="00BA46A3" w:rsidRPr="00F90EEA" w:rsidRDefault="00BA46A3" w:rsidP="00BA46A3">
      <w:pPr>
        <w:jc w:val="left"/>
        <w:rPr>
          <w:sz w:val="36"/>
          <w:szCs w:val="36"/>
        </w:rPr>
      </w:pPr>
      <w:r w:rsidRPr="00F90EEA">
        <w:rPr>
          <w:rFonts w:hint="eastAsia"/>
          <w:sz w:val="36"/>
          <w:szCs w:val="36"/>
        </w:rPr>
        <w:t>6</w:t>
      </w:r>
      <w:r w:rsidRPr="00F90EEA">
        <w:rPr>
          <w:rFonts w:hint="eastAsia"/>
          <w:sz w:val="36"/>
          <w:szCs w:val="36"/>
        </w:rPr>
        <w:t>试验方法</w:t>
      </w:r>
    </w:p>
    <w:p w:rsidR="004407C9" w:rsidRPr="00F90EEA" w:rsidRDefault="00BA46A3" w:rsidP="00BA46A3">
      <w:pPr>
        <w:jc w:val="left"/>
        <w:rPr>
          <w:sz w:val="36"/>
          <w:szCs w:val="36"/>
        </w:rPr>
      </w:pPr>
      <w:r w:rsidRPr="00F90EEA">
        <w:rPr>
          <w:rFonts w:hint="eastAsia"/>
          <w:sz w:val="36"/>
          <w:szCs w:val="36"/>
        </w:rPr>
        <w:t>6.1</w:t>
      </w:r>
      <w:r w:rsidR="00B77FD7" w:rsidRPr="00F90EEA">
        <w:rPr>
          <w:rFonts w:hint="eastAsia"/>
          <w:sz w:val="36"/>
          <w:szCs w:val="36"/>
        </w:rPr>
        <w:t>出糙</w:t>
      </w:r>
      <w:r w:rsidRPr="00F90EEA">
        <w:rPr>
          <w:rFonts w:hint="eastAsia"/>
          <w:sz w:val="36"/>
          <w:szCs w:val="36"/>
        </w:rPr>
        <w:t>率检验按</w:t>
      </w:r>
      <w:r w:rsidRPr="00F90EEA">
        <w:rPr>
          <w:rFonts w:hint="eastAsia"/>
          <w:sz w:val="36"/>
          <w:szCs w:val="36"/>
        </w:rPr>
        <w:t>NY/T</w:t>
      </w:r>
      <w:r w:rsidR="00B77FD7" w:rsidRPr="00F90EEA">
        <w:rPr>
          <w:rFonts w:hint="eastAsia"/>
          <w:sz w:val="36"/>
          <w:szCs w:val="36"/>
        </w:rPr>
        <w:t xml:space="preserve"> </w:t>
      </w:r>
      <w:r w:rsidRPr="00F90EEA">
        <w:rPr>
          <w:rFonts w:hint="eastAsia"/>
          <w:sz w:val="36"/>
          <w:szCs w:val="36"/>
        </w:rPr>
        <w:t>83</w:t>
      </w:r>
      <w:r w:rsidRPr="00F90EEA">
        <w:rPr>
          <w:rFonts w:hint="eastAsia"/>
          <w:sz w:val="36"/>
          <w:szCs w:val="36"/>
        </w:rPr>
        <w:t>的规定执行</w:t>
      </w:r>
      <w:r w:rsidR="00B77FD7" w:rsidRPr="00F90EEA">
        <w:rPr>
          <w:rFonts w:hint="eastAsia"/>
          <w:sz w:val="36"/>
          <w:szCs w:val="36"/>
        </w:rPr>
        <w:t>。</w:t>
      </w:r>
    </w:p>
    <w:p w:rsidR="004407C9" w:rsidRPr="00F90EEA" w:rsidRDefault="00585EEC" w:rsidP="00BA46A3">
      <w:pPr>
        <w:jc w:val="left"/>
        <w:rPr>
          <w:sz w:val="36"/>
          <w:szCs w:val="36"/>
        </w:rPr>
      </w:pPr>
      <w:r w:rsidRPr="00F90EEA">
        <w:rPr>
          <w:rFonts w:hint="eastAsia"/>
          <w:sz w:val="36"/>
          <w:szCs w:val="36"/>
        </w:rPr>
        <w:t>6.2</w:t>
      </w:r>
      <w:r w:rsidR="00BA46A3" w:rsidRPr="00F90EEA">
        <w:rPr>
          <w:rFonts w:hint="eastAsia"/>
          <w:sz w:val="36"/>
          <w:szCs w:val="36"/>
        </w:rPr>
        <w:t>整精米</w:t>
      </w:r>
      <w:r w:rsidR="00B77FD7" w:rsidRPr="00F90EEA">
        <w:rPr>
          <w:rFonts w:hint="eastAsia"/>
          <w:sz w:val="36"/>
          <w:szCs w:val="36"/>
        </w:rPr>
        <w:t>率</w:t>
      </w:r>
      <w:r w:rsidR="00BA46A3" w:rsidRPr="00F90EEA">
        <w:rPr>
          <w:rFonts w:hint="eastAsia"/>
          <w:sz w:val="36"/>
          <w:szCs w:val="36"/>
        </w:rPr>
        <w:t>检验按</w:t>
      </w:r>
      <w:r w:rsidR="00BA46A3" w:rsidRPr="00F90EEA">
        <w:rPr>
          <w:rFonts w:hint="eastAsia"/>
          <w:sz w:val="36"/>
          <w:szCs w:val="36"/>
        </w:rPr>
        <w:t>GB/T</w:t>
      </w:r>
      <w:r w:rsidR="00B77FD7" w:rsidRPr="00F90EEA">
        <w:rPr>
          <w:rFonts w:hint="eastAsia"/>
          <w:sz w:val="36"/>
          <w:szCs w:val="36"/>
        </w:rPr>
        <w:t xml:space="preserve"> </w:t>
      </w:r>
      <w:r w:rsidR="00BA46A3" w:rsidRPr="00F90EEA">
        <w:rPr>
          <w:rFonts w:hint="eastAsia"/>
          <w:sz w:val="36"/>
          <w:szCs w:val="36"/>
        </w:rPr>
        <w:t>21719</w:t>
      </w:r>
      <w:r w:rsidR="00BA46A3" w:rsidRPr="00F90EEA">
        <w:rPr>
          <w:rFonts w:hint="eastAsia"/>
          <w:sz w:val="36"/>
          <w:szCs w:val="36"/>
        </w:rPr>
        <w:t>的</w:t>
      </w:r>
      <w:r w:rsidR="00B77FD7" w:rsidRPr="00F90EEA">
        <w:rPr>
          <w:rFonts w:hint="eastAsia"/>
          <w:sz w:val="36"/>
          <w:szCs w:val="36"/>
        </w:rPr>
        <w:t>规</w:t>
      </w:r>
      <w:r w:rsidR="00BA46A3" w:rsidRPr="00F90EEA">
        <w:rPr>
          <w:rFonts w:hint="eastAsia"/>
          <w:sz w:val="36"/>
          <w:szCs w:val="36"/>
        </w:rPr>
        <w:t>定执行。</w:t>
      </w:r>
    </w:p>
    <w:p w:rsidR="004407C9" w:rsidRPr="00F90EEA" w:rsidRDefault="00B77FD7" w:rsidP="00BA46A3">
      <w:pPr>
        <w:jc w:val="left"/>
        <w:rPr>
          <w:sz w:val="36"/>
          <w:szCs w:val="36"/>
        </w:rPr>
      </w:pPr>
      <w:r w:rsidRPr="00F90EEA">
        <w:rPr>
          <w:rFonts w:hint="eastAsia"/>
          <w:sz w:val="36"/>
          <w:szCs w:val="36"/>
        </w:rPr>
        <w:t>6</w:t>
      </w:r>
      <w:r w:rsidR="00BA46A3" w:rsidRPr="00F90EEA">
        <w:rPr>
          <w:rFonts w:hint="eastAsia"/>
          <w:sz w:val="36"/>
          <w:szCs w:val="36"/>
        </w:rPr>
        <w:t>.</w:t>
      </w:r>
      <w:r w:rsidR="00585EEC" w:rsidRPr="00F90EEA">
        <w:rPr>
          <w:rFonts w:hint="eastAsia"/>
          <w:sz w:val="36"/>
          <w:szCs w:val="36"/>
        </w:rPr>
        <w:t>3</w:t>
      </w:r>
      <w:r w:rsidR="00BA46A3" w:rsidRPr="00F90EEA">
        <w:rPr>
          <w:rFonts w:hint="eastAsia"/>
          <w:sz w:val="36"/>
          <w:szCs w:val="36"/>
        </w:rPr>
        <w:t>粒长检验按</w:t>
      </w:r>
      <w:r w:rsidR="00BA46A3" w:rsidRPr="00F90EEA">
        <w:rPr>
          <w:rFonts w:hint="eastAsia"/>
          <w:sz w:val="36"/>
          <w:szCs w:val="36"/>
        </w:rPr>
        <w:t>GB/T</w:t>
      </w:r>
      <w:r w:rsidRPr="00F90EEA">
        <w:rPr>
          <w:rFonts w:hint="eastAsia"/>
          <w:sz w:val="36"/>
          <w:szCs w:val="36"/>
        </w:rPr>
        <w:t xml:space="preserve"> </w:t>
      </w:r>
      <w:r w:rsidR="00BA46A3" w:rsidRPr="00F90EEA">
        <w:rPr>
          <w:rFonts w:hint="eastAsia"/>
          <w:sz w:val="36"/>
          <w:szCs w:val="36"/>
        </w:rPr>
        <w:t>24535</w:t>
      </w:r>
      <w:r w:rsidR="00BA46A3" w:rsidRPr="00F90EEA">
        <w:rPr>
          <w:rFonts w:hint="eastAsia"/>
          <w:sz w:val="36"/>
          <w:szCs w:val="36"/>
        </w:rPr>
        <w:t>的规定执行。</w:t>
      </w:r>
    </w:p>
    <w:p w:rsidR="004407C9" w:rsidRPr="00F90EEA" w:rsidRDefault="00585EEC" w:rsidP="00BA46A3">
      <w:pPr>
        <w:jc w:val="left"/>
        <w:rPr>
          <w:sz w:val="36"/>
          <w:szCs w:val="36"/>
        </w:rPr>
      </w:pPr>
      <w:r w:rsidRPr="00F90EEA">
        <w:rPr>
          <w:rFonts w:hint="eastAsia"/>
          <w:sz w:val="36"/>
          <w:szCs w:val="36"/>
        </w:rPr>
        <w:t>6.4</w:t>
      </w:r>
      <w:r w:rsidR="00B77FD7" w:rsidRPr="00F90EEA">
        <w:rPr>
          <w:rFonts w:hint="eastAsia"/>
          <w:sz w:val="36"/>
          <w:szCs w:val="36"/>
        </w:rPr>
        <w:t>垩白粒率</w:t>
      </w:r>
      <w:r w:rsidR="00BA46A3" w:rsidRPr="00F90EEA">
        <w:rPr>
          <w:rFonts w:hint="eastAsia"/>
          <w:sz w:val="36"/>
          <w:szCs w:val="36"/>
        </w:rPr>
        <w:t>按</w:t>
      </w:r>
      <w:r w:rsidR="00BA46A3" w:rsidRPr="00F90EEA">
        <w:rPr>
          <w:rFonts w:hint="eastAsia"/>
          <w:sz w:val="36"/>
          <w:szCs w:val="36"/>
        </w:rPr>
        <w:t>NY/T 83</w:t>
      </w:r>
      <w:r w:rsidR="00BA46A3" w:rsidRPr="00F90EEA">
        <w:rPr>
          <w:rFonts w:hint="eastAsia"/>
          <w:sz w:val="36"/>
          <w:szCs w:val="36"/>
        </w:rPr>
        <w:t>的规定执行</w:t>
      </w:r>
      <w:r w:rsidR="00B77FD7" w:rsidRPr="00F90EEA">
        <w:rPr>
          <w:rFonts w:hint="eastAsia"/>
          <w:sz w:val="36"/>
          <w:szCs w:val="36"/>
        </w:rPr>
        <w:t>。</w:t>
      </w:r>
    </w:p>
    <w:p w:rsidR="00BA46A3" w:rsidRPr="00F90EEA" w:rsidRDefault="00585EEC" w:rsidP="00BA46A3">
      <w:pPr>
        <w:jc w:val="left"/>
        <w:rPr>
          <w:sz w:val="36"/>
          <w:szCs w:val="36"/>
        </w:rPr>
      </w:pPr>
      <w:r w:rsidRPr="00F90EEA">
        <w:rPr>
          <w:rFonts w:hint="eastAsia"/>
          <w:sz w:val="36"/>
          <w:szCs w:val="36"/>
        </w:rPr>
        <w:t>6.5</w:t>
      </w:r>
      <w:r w:rsidR="00B77FD7" w:rsidRPr="00F90EEA">
        <w:rPr>
          <w:rFonts w:hint="eastAsia"/>
          <w:sz w:val="36"/>
          <w:szCs w:val="36"/>
        </w:rPr>
        <w:t>垩白</w:t>
      </w:r>
      <w:r w:rsidR="00BA46A3" w:rsidRPr="00F90EEA">
        <w:rPr>
          <w:rFonts w:hint="eastAsia"/>
          <w:sz w:val="36"/>
          <w:szCs w:val="36"/>
        </w:rPr>
        <w:t>度检验按</w:t>
      </w:r>
      <w:r w:rsidR="00BA46A3" w:rsidRPr="00F90EEA">
        <w:rPr>
          <w:rFonts w:hint="eastAsia"/>
          <w:sz w:val="36"/>
          <w:szCs w:val="36"/>
        </w:rPr>
        <w:t>NY/T</w:t>
      </w:r>
      <w:r w:rsidR="00B77FD7" w:rsidRPr="00F90EEA">
        <w:rPr>
          <w:rFonts w:hint="eastAsia"/>
          <w:sz w:val="36"/>
          <w:szCs w:val="36"/>
        </w:rPr>
        <w:t xml:space="preserve"> </w:t>
      </w:r>
      <w:r w:rsidR="00BA46A3" w:rsidRPr="00F90EEA">
        <w:rPr>
          <w:rFonts w:hint="eastAsia"/>
          <w:sz w:val="36"/>
          <w:szCs w:val="36"/>
        </w:rPr>
        <w:t>83</w:t>
      </w:r>
      <w:r w:rsidR="00BA46A3" w:rsidRPr="00F90EEA">
        <w:rPr>
          <w:rFonts w:hint="eastAsia"/>
          <w:sz w:val="36"/>
          <w:szCs w:val="36"/>
        </w:rPr>
        <w:t>的规定执行</w:t>
      </w:r>
      <w:r w:rsidR="00B77FD7" w:rsidRPr="00F90EEA">
        <w:rPr>
          <w:rFonts w:hint="eastAsia"/>
          <w:sz w:val="36"/>
          <w:szCs w:val="36"/>
        </w:rPr>
        <w:t>。</w:t>
      </w:r>
    </w:p>
    <w:p w:rsidR="004407C9" w:rsidRPr="00F90EEA" w:rsidRDefault="00585EEC" w:rsidP="00BA46A3">
      <w:pPr>
        <w:jc w:val="left"/>
        <w:rPr>
          <w:sz w:val="36"/>
          <w:szCs w:val="36"/>
        </w:rPr>
      </w:pPr>
      <w:r w:rsidRPr="00F90EEA">
        <w:rPr>
          <w:rFonts w:hint="eastAsia"/>
          <w:sz w:val="36"/>
          <w:szCs w:val="36"/>
        </w:rPr>
        <w:t>6.6</w:t>
      </w:r>
      <w:r w:rsidR="00B77FD7" w:rsidRPr="00F90EEA">
        <w:rPr>
          <w:rFonts w:hint="eastAsia"/>
          <w:sz w:val="36"/>
          <w:szCs w:val="36"/>
        </w:rPr>
        <w:t>直链淀粉</w:t>
      </w:r>
      <w:r w:rsidR="00BA46A3" w:rsidRPr="00F90EEA">
        <w:rPr>
          <w:rFonts w:hint="eastAsia"/>
          <w:sz w:val="36"/>
          <w:szCs w:val="36"/>
        </w:rPr>
        <w:t>检验</w:t>
      </w:r>
      <w:r w:rsidR="00B77FD7" w:rsidRPr="00F90EEA">
        <w:rPr>
          <w:rFonts w:hint="eastAsia"/>
          <w:sz w:val="36"/>
          <w:szCs w:val="36"/>
        </w:rPr>
        <w:t>按</w:t>
      </w:r>
      <w:r w:rsidR="00B77FD7" w:rsidRPr="00F90EEA">
        <w:rPr>
          <w:rFonts w:hint="eastAsia"/>
          <w:sz w:val="36"/>
          <w:szCs w:val="36"/>
        </w:rPr>
        <w:t>GB</w:t>
      </w:r>
      <w:r w:rsidR="00BA46A3" w:rsidRPr="00F90EEA">
        <w:rPr>
          <w:rFonts w:hint="eastAsia"/>
          <w:sz w:val="36"/>
          <w:szCs w:val="36"/>
        </w:rPr>
        <w:t>/T 15683</w:t>
      </w:r>
      <w:r w:rsidR="00BA46A3" w:rsidRPr="00F90EEA">
        <w:rPr>
          <w:rFonts w:hint="eastAsia"/>
          <w:sz w:val="36"/>
          <w:szCs w:val="36"/>
        </w:rPr>
        <w:t>的规定执行。</w:t>
      </w:r>
    </w:p>
    <w:p w:rsidR="004407C9" w:rsidRPr="00F90EEA" w:rsidRDefault="00BA46A3" w:rsidP="00BA46A3">
      <w:pPr>
        <w:jc w:val="left"/>
        <w:rPr>
          <w:sz w:val="36"/>
          <w:szCs w:val="36"/>
        </w:rPr>
      </w:pPr>
      <w:r w:rsidRPr="00F90EEA">
        <w:rPr>
          <w:rFonts w:hint="eastAsia"/>
          <w:sz w:val="36"/>
          <w:szCs w:val="36"/>
        </w:rPr>
        <w:lastRenderedPageBreak/>
        <w:t>6.</w:t>
      </w:r>
      <w:r w:rsidR="00585EEC" w:rsidRPr="00F90EEA">
        <w:rPr>
          <w:rFonts w:hint="eastAsia"/>
          <w:sz w:val="36"/>
          <w:szCs w:val="36"/>
        </w:rPr>
        <w:t>7</w:t>
      </w:r>
      <w:r w:rsidRPr="00F90EEA">
        <w:rPr>
          <w:rFonts w:hint="eastAsia"/>
          <w:sz w:val="36"/>
          <w:szCs w:val="36"/>
        </w:rPr>
        <w:t>胶稠度检验投</w:t>
      </w:r>
      <w:r w:rsidRPr="00F90EEA">
        <w:rPr>
          <w:rFonts w:hint="eastAsia"/>
          <w:sz w:val="36"/>
          <w:szCs w:val="36"/>
        </w:rPr>
        <w:t>NYT 83</w:t>
      </w:r>
      <w:r w:rsidRPr="00F90EEA">
        <w:rPr>
          <w:rFonts w:hint="eastAsia"/>
          <w:sz w:val="36"/>
          <w:szCs w:val="36"/>
        </w:rPr>
        <w:t>的规定执行。</w:t>
      </w:r>
    </w:p>
    <w:p w:rsidR="00BA46A3" w:rsidRPr="00F90EEA" w:rsidRDefault="00BA46A3" w:rsidP="00BA46A3">
      <w:pPr>
        <w:jc w:val="left"/>
        <w:rPr>
          <w:sz w:val="36"/>
          <w:szCs w:val="36"/>
        </w:rPr>
      </w:pPr>
      <w:r w:rsidRPr="00F90EEA">
        <w:rPr>
          <w:rFonts w:hint="eastAsia"/>
          <w:sz w:val="36"/>
          <w:szCs w:val="36"/>
        </w:rPr>
        <w:t>6.</w:t>
      </w:r>
      <w:r w:rsidR="00585EEC" w:rsidRPr="00F90EEA">
        <w:rPr>
          <w:rFonts w:hint="eastAsia"/>
          <w:sz w:val="36"/>
          <w:szCs w:val="36"/>
        </w:rPr>
        <w:t>8</w:t>
      </w:r>
      <w:r w:rsidRPr="00F90EEA">
        <w:rPr>
          <w:rFonts w:hint="eastAsia"/>
          <w:sz w:val="36"/>
          <w:szCs w:val="36"/>
        </w:rPr>
        <w:t>碱消值检验按</w:t>
      </w:r>
      <w:r w:rsidRPr="00F90EEA">
        <w:rPr>
          <w:rFonts w:hint="eastAsia"/>
          <w:sz w:val="36"/>
          <w:szCs w:val="36"/>
        </w:rPr>
        <w:t>NY/T</w:t>
      </w:r>
      <w:r w:rsidR="00B77FD7" w:rsidRPr="00F90EEA">
        <w:rPr>
          <w:rFonts w:hint="eastAsia"/>
          <w:sz w:val="36"/>
          <w:szCs w:val="36"/>
        </w:rPr>
        <w:t xml:space="preserve"> </w:t>
      </w:r>
      <w:r w:rsidRPr="00F90EEA">
        <w:rPr>
          <w:rFonts w:hint="eastAsia"/>
          <w:sz w:val="36"/>
          <w:szCs w:val="36"/>
        </w:rPr>
        <w:t>83</w:t>
      </w:r>
      <w:r w:rsidRPr="00F90EEA">
        <w:rPr>
          <w:rFonts w:hint="eastAsia"/>
          <w:sz w:val="36"/>
          <w:szCs w:val="36"/>
        </w:rPr>
        <w:t>的规定执行。</w:t>
      </w:r>
    </w:p>
    <w:p w:rsidR="00BA46A3" w:rsidRPr="00F90EEA" w:rsidRDefault="00585EEC" w:rsidP="00BA46A3">
      <w:pPr>
        <w:jc w:val="left"/>
        <w:rPr>
          <w:sz w:val="36"/>
          <w:szCs w:val="36"/>
        </w:rPr>
      </w:pPr>
      <w:r w:rsidRPr="00F90EEA">
        <w:rPr>
          <w:rFonts w:hint="eastAsia"/>
          <w:sz w:val="36"/>
          <w:szCs w:val="36"/>
        </w:rPr>
        <w:t>6.9</w:t>
      </w:r>
      <w:r w:rsidR="00BA46A3" w:rsidRPr="00F90EEA">
        <w:rPr>
          <w:rFonts w:hint="eastAsia"/>
          <w:sz w:val="36"/>
          <w:szCs w:val="36"/>
        </w:rPr>
        <w:t>食味品质检验按</w:t>
      </w:r>
      <w:r w:rsidR="00BA46A3" w:rsidRPr="00F90EEA">
        <w:rPr>
          <w:rFonts w:hint="eastAsia"/>
          <w:sz w:val="36"/>
          <w:szCs w:val="36"/>
        </w:rPr>
        <w:t>GB/T 15682</w:t>
      </w:r>
      <w:r w:rsidR="00BA46A3" w:rsidRPr="00F90EEA">
        <w:rPr>
          <w:rFonts w:hint="eastAsia"/>
          <w:sz w:val="36"/>
          <w:szCs w:val="36"/>
        </w:rPr>
        <w:t>的规定执行</w:t>
      </w:r>
      <w:r w:rsidR="00B77FD7" w:rsidRPr="00F90EEA">
        <w:rPr>
          <w:rFonts w:hint="eastAsia"/>
          <w:sz w:val="36"/>
          <w:szCs w:val="36"/>
        </w:rPr>
        <w:t>。</w:t>
      </w:r>
    </w:p>
    <w:p w:rsidR="004407C9" w:rsidRPr="00F90EEA" w:rsidRDefault="00585EEC" w:rsidP="00BA46A3">
      <w:pPr>
        <w:jc w:val="left"/>
        <w:rPr>
          <w:sz w:val="36"/>
          <w:szCs w:val="36"/>
        </w:rPr>
      </w:pPr>
      <w:r w:rsidRPr="00F90EEA">
        <w:rPr>
          <w:rFonts w:hint="eastAsia"/>
          <w:sz w:val="36"/>
          <w:szCs w:val="36"/>
        </w:rPr>
        <w:t>6.10</w:t>
      </w:r>
      <w:r w:rsidR="00BA46A3" w:rsidRPr="00F90EEA">
        <w:rPr>
          <w:rFonts w:hint="eastAsia"/>
          <w:sz w:val="36"/>
          <w:szCs w:val="36"/>
        </w:rPr>
        <w:t>产量和抗性由湖南省农作物品种</w:t>
      </w:r>
      <w:r w:rsidR="007976E2" w:rsidRPr="00F90EEA">
        <w:rPr>
          <w:rFonts w:hint="eastAsia"/>
          <w:sz w:val="36"/>
          <w:szCs w:val="36"/>
        </w:rPr>
        <w:t>审定</w:t>
      </w:r>
      <w:r w:rsidR="00BA46A3" w:rsidRPr="00F90EEA">
        <w:rPr>
          <w:rFonts w:hint="eastAsia"/>
          <w:sz w:val="36"/>
          <w:szCs w:val="36"/>
        </w:rPr>
        <w:t>委员会主持</w:t>
      </w:r>
      <w:r w:rsidR="00B77FD7" w:rsidRPr="00F90EEA">
        <w:rPr>
          <w:rFonts w:hint="eastAsia"/>
          <w:sz w:val="36"/>
          <w:szCs w:val="36"/>
        </w:rPr>
        <w:t>，</w:t>
      </w:r>
      <w:r w:rsidR="00BA46A3" w:rsidRPr="00F90EEA">
        <w:rPr>
          <w:rFonts w:hint="eastAsia"/>
          <w:sz w:val="36"/>
          <w:szCs w:val="36"/>
        </w:rPr>
        <w:t>按水稻</w:t>
      </w:r>
      <w:r w:rsidR="00B77FD7" w:rsidRPr="00F90EEA">
        <w:rPr>
          <w:rFonts w:hint="eastAsia"/>
          <w:sz w:val="36"/>
          <w:szCs w:val="36"/>
        </w:rPr>
        <w:t>品种</w:t>
      </w:r>
      <w:r w:rsidR="00BA46A3" w:rsidRPr="00F90EEA">
        <w:rPr>
          <w:rFonts w:hint="eastAsia"/>
          <w:sz w:val="36"/>
          <w:szCs w:val="36"/>
        </w:rPr>
        <w:t>审定标准执行。</w:t>
      </w:r>
    </w:p>
    <w:p w:rsidR="00BA46A3" w:rsidRPr="00F90EEA" w:rsidRDefault="00BA46A3" w:rsidP="00BA46A3">
      <w:pPr>
        <w:jc w:val="left"/>
        <w:rPr>
          <w:sz w:val="36"/>
          <w:szCs w:val="36"/>
        </w:rPr>
      </w:pPr>
      <w:r w:rsidRPr="00F90EEA">
        <w:rPr>
          <w:rFonts w:hint="eastAsia"/>
          <w:sz w:val="36"/>
          <w:szCs w:val="36"/>
        </w:rPr>
        <w:t>7</w:t>
      </w:r>
      <w:r w:rsidR="00B77FD7" w:rsidRPr="00F90EEA">
        <w:rPr>
          <w:rFonts w:hint="eastAsia"/>
          <w:sz w:val="36"/>
          <w:szCs w:val="36"/>
        </w:rPr>
        <w:t xml:space="preserve"> </w:t>
      </w:r>
      <w:r w:rsidRPr="00F90EEA">
        <w:rPr>
          <w:rFonts w:hint="eastAsia"/>
          <w:sz w:val="36"/>
          <w:szCs w:val="36"/>
        </w:rPr>
        <w:t>检验规则</w:t>
      </w:r>
    </w:p>
    <w:p w:rsidR="004407C9" w:rsidRPr="00F90EEA" w:rsidRDefault="00BA46A3" w:rsidP="00BA46A3">
      <w:pPr>
        <w:jc w:val="left"/>
        <w:rPr>
          <w:sz w:val="36"/>
          <w:szCs w:val="36"/>
        </w:rPr>
      </w:pPr>
      <w:r w:rsidRPr="00F90EEA">
        <w:rPr>
          <w:rFonts w:hint="eastAsia"/>
          <w:sz w:val="36"/>
          <w:szCs w:val="36"/>
        </w:rPr>
        <w:t xml:space="preserve">7.1 </w:t>
      </w:r>
      <w:r w:rsidRPr="00F90EEA">
        <w:rPr>
          <w:rFonts w:hint="eastAsia"/>
          <w:sz w:val="36"/>
          <w:szCs w:val="36"/>
        </w:rPr>
        <w:t>检验的一般</w:t>
      </w:r>
      <w:r w:rsidR="00B77FD7" w:rsidRPr="00F90EEA">
        <w:rPr>
          <w:rFonts w:hint="eastAsia"/>
          <w:sz w:val="36"/>
          <w:szCs w:val="36"/>
        </w:rPr>
        <w:t>规则</w:t>
      </w:r>
      <w:r w:rsidRPr="00F90EEA">
        <w:rPr>
          <w:rFonts w:hint="eastAsia"/>
          <w:sz w:val="36"/>
          <w:szCs w:val="36"/>
        </w:rPr>
        <w:t>按</w:t>
      </w:r>
      <w:r w:rsidRPr="00F90EEA">
        <w:rPr>
          <w:rFonts w:hint="eastAsia"/>
          <w:sz w:val="36"/>
          <w:szCs w:val="36"/>
        </w:rPr>
        <w:t>GB/T 5490</w:t>
      </w:r>
      <w:r w:rsidRPr="00F90EEA">
        <w:rPr>
          <w:rFonts w:hint="eastAsia"/>
          <w:sz w:val="36"/>
          <w:szCs w:val="36"/>
        </w:rPr>
        <w:t>的规定执行。</w:t>
      </w:r>
    </w:p>
    <w:p w:rsidR="00BA46A3" w:rsidRPr="00F90EEA" w:rsidRDefault="00BA46A3" w:rsidP="00BA46A3">
      <w:pPr>
        <w:jc w:val="left"/>
        <w:rPr>
          <w:sz w:val="36"/>
          <w:szCs w:val="36"/>
        </w:rPr>
      </w:pPr>
      <w:r w:rsidRPr="00F90EEA">
        <w:rPr>
          <w:rFonts w:hint="eastAsia"/>
          <w:sz w:val="36"/>
          <w:szCs w:val="36"/>
        </w:rPr>
        <w:t>7.2</w:t>
      </w:r>
      <w:r w:rsidR="00B77FD7" w:rsidRPr="00F90EEA">
        <w:rPr>
          <w:rFonts w:hint="eastAsia"/>
          <w:sz w:val="36"/>
          <w:szCs w:val="36"/>
        </w:rPr>
        <w:t>扦样</w:t>
      </w:r>
      <w:r w:rsidRPr="00F90EEA">
        <w:rPr>
          <w:rFonts w:hint="eastAsia"/>
          <w:sz w:val="36"/>
          <w:szCs w:val="36"/>
        </w:rPr>
        <w:t>、分样按</w:t>
      </w:r>
      <w:r w:rsidRPr="00F90EEA">
        <w:rPr>
          <w:rFonts w:hint="eastAsia"/>
          <w:sz w:val="36"/>
          <w:szCs w:val="36"/>
        </w:rPr>
        <w:t>GB 5491</w:t>
      </w:r>
      <w:r w:rsidRPr="00F90EEA">
        <w:rPr>
          <w:rFonts w:hint="eastAsia"/>
          <w:sz w:val="36"/>
          <w:szCs w:val="36"/>
        </w:rPr>
        <w:t>的规定执行。</w:t>
      </w:r>
    </w:p>
    <w:p w:rsidR="00BA46A3" w:rsidRPr="00F90EEA" w:rsidRDefault="00BA46A3" w:rsidP="00BA46A3">
      <w:pPr>
        <w:jc w:val="left"/>
        <w:rPr>
          <w:sz w:val="36"/>
          <w:szCs w:val="36"/>
        </w:rPr>
      </w:pPr>
      <w:r w:rsidRPr="00F90EEA">
        <w:rPr>
          <w:rFonts w:hint="eastAsia"/>
          <w:sz w:val="36"/>
          <w:szCs w:val="36"/>
        </w:rPr>
        <w:t xml:space="preserve">7.3 </w:t>
      </w:r>
      <w:r w:rsidRPr="00F90EEA">
        <w:rPr>
          <w:rFonts w:hint="eastAsia"/>
          <w:sz w:val="36"/>
          <w:szCs w:val="36"/>
        </w:rPr>
        <w:t>等级判定</w:t>
      </w:r>
      <w:r w:rsidRPr="00F90EEA">
        <w:rPr>
          <w:rFonts w:hint="eastAsia"/>
          <w:sz w:val="36"/>
          <w:szCs w:val="36"/>
        </w:rPr>
        <w:t>:</w:t>
      </w:r>
      <w:r w:rsidR="007976E2" w:rsidRPr="00F90EEA">
        <w:rPr>
          <w:rFonts w:hint="eastAsia"/>
          <w:sz w:val="36"/>
          <w:szCs w:val="36"/>
        </w:rPr>
        <w:t>以品质指标全部符合相应的指标</w:t>
      </w:r>
      <w:r w:rsidRPr="00F90EEA">
        <w:rPr>
          <w:rFonts w:hint="eastAsia"/>
          <w:sz w:val="36"/>
          <w:szCs w:val="36"/>
        </w:rPr>
        <w:t>等级要求的最低等级判定。即凡检验结果达到</w:t>
      </w:r>
      <w:r w:rsidR="00B77FD7" w:rsidRPr="00F90EEA">
        <w:rPr>
          <w:rFonts w:hint="eastAsia"/>
          <w:sz w:val="36"/>
          <w:szCs w:val="36"/>
        </w:rPr>
        <w:t>品种</w:t>
      </w:r>
      <w:r w:rsidRPr="00F90EEA">
        <w:rPr>
          <w:rFonts w:hint="eastAsia"/>
          <w:sz w:val="36"/>
          <w:szCs w:val="36"/>
        </w:rPr>
        <w:t>品质等级要求中一等全项指标的，定为一等</w:t>
      </w:r>
      <w:r w:rsidR="00B77FD7" w:rsidRPr="00F90EEA">
        <w:rPr>
          <w:rFonts w:hint="eastAsia"/>
          <w:sz w:val="36"/>
          <w:szCs w:val="36"/>
        </w:rPr>
        <w:t>；</w:t>
      </w:r>
      <w:r w:rsidRPr="00F90EEA">
        <w:rPr>
          <w:rFonts w:hint="eastAsia"/>
          <w:sz w:val="36"/>
          <w:szCs w:val="36"/>
        </w:rPr>
        <w:t>有一项或</w:t>
      </w:r>
      <w:r w:rsidR="00B77FD7" w:rsidRPr="00F90EEA">
        <w:rPr>
          <w:rFonts w:hint="eastAsia"/>
          <w:sz w:val="36"/>
          <w:szCs w:val="36"/>
        </w:rPr>
        <w:t>一</w:t>
      </w:r>
      <w:r w:rsidRPr="00F90EEA">
        <w:rPr>
          <w:rFonts w:hint="eastAsia"/>
          <w:sz w:val="36"/>
          <w:szCs w:val="36"/>
        </w:rPr>
        <w:t>项以上指标达不到</w:t>
      </w:r>
      <w:r w:rsidR="00B77FD7" w:rsidRPr="00F90EEA">
        <w:rPr>
          <w:rFonts w:hint="eastAsia"/>
          <w:sz w:val="36"/>
          <w:szCs w:val="36"/>
        </w:rPr>
        <w:t>一</w:t>
      </w:r>
      <w:r w:rsidRPr="00F90EEA">
        <w:rPr>
          <w:rFonts w:hint="eastAsia"/>
          <w:sz w:val="36"/>
          <w:szCs w:val="36"/>
        </w:rPr>
        <w:t>等，则</w:t>
      </w:r>
      <w:r w:rsidR="00B77FD7" w:rsidRPr="00F90EEA">
        <w:rPr>
          <w:rFonts w:hint="eastAsia"/>
          <w:sz w:val="36"/>
          <w:szCs w:val="36"/>
        </w:rPr>
        <w:t>降</w:t>
      </w:r>
      <w:r w:rsidRPr="00F90EEA">
        <w:rPr>
          <w:rFonts w:hint="eastAsia"/>
          <w:sz w:val="36"/>
          <w:szCs w:val="36"/>
        </w:rPr>
        <w:t>一等为二等</w:t>
      </w:r>
      <w:r w:rsidR="00B77FD7" w:rsidRPr="00F90EEA">
        <w:rPr>
          <w:rFonts w:hint="eastAsia"/>
          <w:sz w:val="36"/>
          <w:szCs w:val="36"/>
        </w:rPr>
        <w:t>；</w:t>
      </w:r>
      <w:r w:rsidRPr="00F90EEA">
        <w:rPr>
          <w:rFonts w:hint="eastAsia"/>
          <w:sz w:val="36"/>
          <w:szCs w:val="36"/>
        </w:rPr>
        <w:t>有一项或一项以上指标达不到二等的，则再降</w:t>
      </w:r>
      <w:r w:rsidR="00B77FD7" w:rsidRPr="00F90EEA">
        <w:rPr>
          <w:rFonts w:hint="eastAsia"/>
          <w:sz w:val="36"/>
          <w:szCs w:val="36"/>
        </w:rPr>
        <w:t>一</w:t>
      </w:r>
      <w:r w:rsidRPr="00F90EEA">
        <w:rPr>
          <w:rFonts w:hint="eastAsia"/>
          <w:sz w:val="36"/>
          <w:szCs w:val="36"/>
        </w:rPr>
        <w:t>等为三等，依此类推。</w:t>
      </w:r>
    </w:p>
    <w:p w:rsidR="00D2196F" w:rsidRPr="00F90EEA" w:rsidRDefault="00BA46A3" w:rsidP="00BA46A3">
      <w:pPr>
        <w:jc w:val="left"/>
        <w:rPr>
          <w:sz w:val="36"/>
          <w:szCs w:val="36"/>
        </w:rPr>
        <w:sectPr w:rsidR="00D2196F" w:rsidRPr="00F90EEA" w:rsidSect="00A60F36">
          <w:pgSz w:w="11906" w:h="16838"/>
          <w:pgMar w:top="1440" w:right="1800" w:bottom="1440" w:left="1800" w:header="851" w:footer="992" w:gutter="0"/>
          <w:cols w:space="425"/>
          <w:docGrid w:type="lines" w:linePitch="312"/>
        </w:sectPr>
      </w:pPr>
      <w:r w:rsidRPr="00F90EEA">
        <w:rPr>
          <w:rFonts w:hint="eastAsia"/>
          <w:sz w:val="36"/>
          <w:szCs w:val="36"/>
        </w:rPr>
        <w:t>7.4</w:t>
      </w:r>
      <w:r w:rsidR="00B77FD7" w:rsidRPr="00F90EEA">
        <w:rPr>
          <w:rFonts w:hint="eastAsia"/>
          <w:sz w:val="36"/>
          <w:szCs w:val="36"/>
        </w:rPr>
        <w:t>品种</w:t>
      </w:r>
      <w:r w:rsidRPr="00F90EEA">
        <w:rPr>
          <w:rFonts w:hint="eastAsia"/>
          <w:sz w:val="36"/>
          <w:szCs w:val="36"/>
        </w:rPr>
        <w:t>品质分类</w:t>
      </w:r>
      <w:r w:rsidRPr="00F90EEA">
        <w:rPr>
          <w:rFonts w:hint="eastAsia"/>
          <w:sz w:val="36"/>
          <w:szCs w:val="36"/>
        </w:rPr>
        <w:t>:</w:t>
      </w:r>
      <w:r w:rsidRPr="00F90EEA">
        <w:rPr>
          <w:rFonts w:hint="eastAsia"/>
          <w:sz w:val="36"/>
          <w:szCs w:val="36"/>
        </w:rPr>
        <w:t>品种品质三等以上</w:t>
      </w:r>
      <w:r w:rsidRPr="00F90EEA">
        <w:rPr>
          <w:rFonts w:hint="eastAsia"/>
          <w:sz w:val="36"/>
          <w:szCs w:val="36"/>
        </w:rPr>
        <w:t>(</w:t>
      </w:r>
      <w:r w:rsidRPr="00F90EEA">
        <w:rPr>
          <w:rFonts w:hint="eastAsia"/>
          <w:sz w:val="36"/>
          <w:szCs w:val="36"/>
        </w:rPr>
        <w:t>含三等</w:t>
      </w:r>
      <w:r w:rsidRPr="00F90EEA">
        <w:rPr>
          <w:rFonts w:hint="eastAsia"/>
          <w:sz w:val="36"/>
          <w:szCs w:val="36"/>
        </w:rPr>
        <w:t>)</w:t>
      </w:r>
      <w:r w:rsidRPr="00F90EEA">
        <w:rPr>
          <w:rFonts w:hint="eastAsia"/>
          <w:sz w:val="36"/>
          <w:szCs w:val="36"/>
        </w:rPr>
        <w:t>为优质食用籼稻品种，低于三等为普通食用</w:t>
      </w:r>
      <w:r w:rsidR="00B77FD7" w:rsidRPr="00F90EEA">
        <w:rPr>
          <w:rFonts w:hint="eastAsia"/>
          <w:sz w:val="36"/>
          <w:szCs w:val="36"/>
        </w:rPr>
        <w:t>籼稻品种</w:t>
      </w:r>
      <w:r w:rsidRPr="00F90EEA">
        <w:rPr>
          <w:rFonts w:hint="eastAsia"/>
          <w:sz w:val="36"/>
          <w:szCs w:val="36"/>
        </w:rPr>
        <w:t>。根据</w:t>
      </w:r>
      <w:r w:rsidR="00B77FD7" w:rsidRPr="00F90EEA">
        <w:rPr>
          <w:rFonts w:hint="eastAsia"/>
          <w:sz w:val="36"/>
          <w:szCs w:val="36"/>
        </w:rPr>
        <w:t>籼稻</w:t>
      </w:r>
      <w:r w:rsidRPr="00F90EEA">
        <w:rPr>
          <w:rFonts w:hint="eastAsia"/>
          <w:sz w:val="36"/>
          <w:szCs w:val="36"/>
        </w:rPr>
        <w:t>的特长、长、中、短粒类型，可分为</w:t>
      </w:r>
      <w:r w:rsidR="00B77FD7" w:rsidRPr="00F90EEA">
        <w:rPr>
          <w:rFonts w:hint="eastAsia"/>
          <w:sz w:val="36"/>
          <w:szCs w:val="36"/>
        </w:rPr>
        <w:t>特</w:t>
      </w:r>
      <w:r w:rsidR="009342B8">
        <w:rPr>
          <w:rFonts w:hint="eastAsia"/>
          <w:sz w:val="36"/>
          <w:szCs w:val="36"/>
        </w:rPr>
        <w:t>长粒</w:t>
      </w:r>
      <w:r w:rsidR="00BA449A" w:rsidRPr="00F90EEA">
        <w:rPr>
          <w:rFonts w:hint="eastAsia"/>
          <w:sz w:val="36"/>
          <w:szCs w:val="36"/>
        </w:rPr>
        <w:t>食用籼稻优质品种</w:t>
      </w:r>
      <w:r w:rsidR="009342B8">
        <w:rPr>
          <w:rFonts w:hint="eastAsia"/>
          <w:sz w:val="36"/>
          <w:szCs w:val="36"/>
        </w:rPr>
        <w:t>、长粒</w:t>
      </w:r>
      <w:r w:rsidR="00BA449A" w:rsidRPr="00F90EEA">
        <w:rPr>
          <w:rFonts w:hint="eastAsia"/>
          <w:sz w:val="36"/>
          <w:szCs w:val="36"/>
        </w:rPr>
        <w:t>食用籼稻优质品种</w:t>
      </w:r>
      <w:r w:rsidR="009342B8">
        <w:rPr>
          <w:rFonts w:hint="eastAsia"/>
          <w:sz w:val="36"/>
          <w:szCs w:val="36"/>
        </w:rPr>
        <w:t>、中粒</w:t>
      </w:r>
      <w:r w:rsidR="00BA449A" w:rsidRPr="00F90EEA">
        <w:rPr>
          <w:rFonts w:hint="eastAsia"/>
          <w:sz w:val="36"/>
          <w:szCs w:val="36"/>
        </w:rPr>
        <w:t>食用籼稻优质品种</w:t>
      </w:r>
      <w:r w:rsidRPr="00F90EEA">
        <w:rPr>
          <w:rFonts w:hint="eastAsia"/>
          <w:sz w:val="36"/>
          <w:szCs w:val="36"/>
        </w:rPr>
        <w:t>、短粒</w:t>
      </w:r>
      <w:r w:rsidR="00BA449A" w:rsidRPr="00F90EEA">
        <w:rPr>
          <w:rFonts w:hint="eastAsia"/>
          <w:sz w:val="36"/>
          <w:szCs w:val="36"/>
        </w:rPr>
        <w:t>食用籼稻优质品种</w:t>
      </w:r>
      <w:r w:rsidR="00BA449A">
        <w:rPr>
          <w:rFonts w:hint="eastAsia"/>
          <w:sz w:val="36"/>
          <w:szCs w:val="36"/>
        </w:rPr>
        <w:t>。</w:t>
      </w:r>
    </w:p>
    <w:p w:rsidR="002C3C59" w:rsidRPr="00F90EEA" w:rsidRDefault="002C3C59" w:rsidP="002C3C59">
      <w:pPr>
        <w:jc w:val="center"/>
        <w:rPr>
          <w:sz w:val="36"/>
          <w:szCs w:val="36"/>
        </w:rPr>
      </w:pPr>
    </w:p>
    <w:p w:rsidR="00D2196F" w:rsidRPr="002C3C59" w:rsidRDefault="00D2196F" w:rsidP="002C3C59">
      <w:pPr>
        <w:jc w:val="center"/>
        <w:rPr>
          <w:sz w:val="28"/>
        </w:rPr>
      </w:pPr>
      <w:r w:rsidRPr="002C3C59">
        <w:rPr>
          <w:rFonts w:hint="eastAsia"/>
          <w:sz w:val="28"/>
        </w:rPr>
        <w:t>表</w:t>
      </w:r>
      <w:r w:rsidRPr="002C3C59">
        <w:rPr>
          <w:rFonts w:hint="eastAsia"/>
          <w:sz w:val="28"/>
        </w:rPr>
        <w:t>1</w:t>
      </w:r>
      <w:r w:rsidRPr="002C3C59">
        <w:rPr>
          <w:rFonts w:hint="eastAsia"/>
          <w:sz w:val="28"/>
        </w:rPr>
        <w:t>：食用籼稻优质品种分等指标</w:t>
      </w:r>
    </w:p>
    <w:tbl>
      <w:tblPr>
        <w:tblStyle w:val="a3"/>
        <w:tblW w:w="5000" w:type="pct"/>
        <w:jc w:val="center"/>
        <w:tblLook w:val="04A0"/>
      </w:tblPr>
      <w:tblGrid>
        <w:gridCol w:w="501"/>
        <w:gridCol w:w="1136"/>
        <w:gridCol w:w="986"/>
        <w:gridCol w:w="1173"/>
        <w:gridCol w:w="1341"/>
        <w:gridCol w:w="1055"/>
        <w:gridCol w:w="638"/>
        <w:gridCol w:w="567"/>
        <w:gridCol w:w="1077"/>
        <w:gridCol w:w="1103"/>
        <w:gridCol w:w="635"/>
        <w:gridCol w:w="534"/>
        <w:gridCol w:w="703"/>
        <w:gridCol w:w="1894"/>
        <w:gridCol w:w="831"/>
      </w:tblGrid>
      <w:tr w:rsidR="00FD647C" w:rsidTr="00F004D1">
        <w:trPr>
          <w:jc w:val="center"/>
        </w:trPr>
        <w:tc>
          <w:tcPr>
            <w:tcW w:w="177" w:type="pct"/>
            <w:vMerge w:val="restart"/>
            <w:vAlign w:val="center"/>
          </w:tcPr>
          <w:p w:rsidR="00FD647C" w:rsidRDefault="00FD647C" w:rsidP="00FD647C">
            <w:pPr>
              <w:jc w:val="center"/>
              <w:rPr>
                <w:sz w:val="22"/>
              </w:rPr>
            </w:pPr>
            <w:r>
              <w:rPr>
                <w:sz w:val="22"/>
              </w:rPr>
              <w:t>等级</w:t>
            </w:r>
          </w:p>
        </w:tc>
        <w:tc>
          <w:tcPr>
            <w:tcW w:w="2008" w:type="pct"/>
            <w:gridSpan w:val="5"/>
            <w:vAlign w:val="center"/>
          </w:tcPr>
          <w:p w:rsidR="00FD647C" w:rsidRDefault="00FD647C" w:rsidP="00FD647C">
            <w:pPr>
              <w:jc w:val="center"/>
              <w:rPr>
                <w:sz w:val="22"/>
              </w:rPr>
            </w:pPr>
            <w:r>
              <w:rPr>
                <w:sz w:val="22"/>
              </w:rPr>
              <w:t>碾米品质</w:t>
            </w:r>
          </w:p>
        </w:tc>
        <w:tc>
          <w:tcPr>
            <w:tcW w:w="805" w:type="pct"/>
            <w:gridSpan w:val="3"/>
            <w:vAlign w:val="center"/>
          </w:tcPr>
          <w:p w:rsidR="00FD647C" w:rsidRDefault="00FD647C" w:rsidP="00FD647C">
            <w:pPr>
              <w:jc w:val="center"/>
              <w:rPr>
                <w:sz w:val="22"/>
              </w:rPr>
            </w:pPr>
            <w:r>
              <w:rPr>
                <w:sz w:val="22"/>
              </w:rPr>
              <w:t>外观品质</w:t>
            </w:r>
          </w:p>
        </w:tc>
        <w:tc>
          <w:tcPr>
            <w:tcW w:w="801" w:type="pct"/>
            <w:gridSpan w:val="3"/>
            <w:vAlign w:val="center"/>
          </w:tcPr>
          <w:p w:rsidR="00FD647C" w:rsidRDefault="00FD647C" w:rsidP="00FD647C">
            <w:pPr>
              <w:jc w:val="center"/>
              <w:rPr>
                <w:sz w:val="22"/>
              </w:rPr>
            </w:pPr>
            <w:r>
              <w:rPr>
                <w:sz w:val="22"/>
              </w:rPr>
              <w:t>蒸煮品质</w:t>
            </w:r>
          </w:p>
        </w:tc>
        <w:tc>
          <w:tcPr>
            <w:tcW w:w="248" w:type="pct"/>
            <w:vMerge w:val="restart"/>
            <w:vAlign w:val="center"/>
          </w:tcPr>
          <w:p w:rsidR="00FD647C" w:rsidRDefault="00FD647C" w:rsidP="00FD647C">
            <w:pPr>
              <w:jc w:val="center"/>
              <w:rPr>
                <w:sz w:val="22"/>
              </w:rPr>
            </w:pPr>
            <w:r>
              <w:rPr>
                <w:sz w:val="22"/>
              </w:rPr>
              <w:t>食味品质</w:t>
            </w:r>
            <w:r>
              <w:rPr>
                <w:rFonts w:hint="eastAsia"/>
                <w:sz w:val="22"/>
              </w:rPr>
              <w:t>≥</w:t>
            </w:r>
          </w:p>
        </w:tc>
        <w:tc>
          <w:tcPr>
            <w:tcW w:w="668" w:type="pct"/>
            <w:vAlign w:val="center"/>
          </w:tcPr>
          <w:p w:rsidR="00FD647C" w:rsidRDefault="00FD647C" w:rsidP="00FD647C">
            <w:pPr>
              <w:jc w:val="center"/>
              <w:rPr>
                <w:sz w:val="22"/>
              </w:rPr>
            </w:pPr>
            <w:r>
              <w:rPr>
                <w:sz w:val="22"/>
              </w:rPr>
              <w:t>产量</w:t>
            </w:r>
          </w:p>
        </w:tc>
        <w:tc>
          <w:tcPr>
            <w:tcW w:w="293" w:type="pct"/>
            <w:vMerge w:val="restart"/>
            <w:vAlign w:val="center"/>
          </w:tcPr>
          <w:p w:rsidR="00FD647C" w:rsidRDefault="00FD647C" w:rsidP="00FD647C">
            <w:pPr>
              <w:jc w:val="center"/>
              <w:rPr>
                <w:sz w:val="22"/>
              </w:rPr>
            </w:pPr>
            <w:r>
              <w:rPr>
                <w:sz w:val="22"/>
              </w:rPr>
              <w:t>抗性</w:t>
            </w:r>
          </w:p>
        </w:tc>
      </w:tr>
      <w:tr w:rsidR="00F004D1" w:rsidTr="00F004D1">
        <w:trPr>
          <w:jc w:val="center"/>
        </w:trPr>
        <w:tc>
          <w:tcPr>
            <w:tcW w:w="177" w:type="pct"/>
            <w:vMerge/>
            <w:vAlign w:val="center"/>
          </w:tcPr>
          <w:p w:rsidR="00F004D1" w:rsidRDefault="00F004D1" w:rsidP="00FD647C">
            <w:pPr>
              <w:jc w:val="center"/>
              <w:rPr>
                <w:sz w:val="22"/>
              </w:rPr>
            </w:pPr>
          </w:p>
        </w:tc>
        <w:tc>
          <w:tcPr>
            <w:tcW w:w="401" w:type="pct"/>
            <w:vMerge w:val="restart"/>
            <w:vAlign w:val="center"/>
          </w:tcPr>
          <w:p w:rsidR="00F004D1" w:rsidRDefault="00F004D1" w:rsidP="00FD647C">
            <w:pPr>
              <w:jc w:val="center"/>
              <w:rPr>
                <w:sz w:val="22"/>
              </w:rPr>
            </w:pPr>
            <w:r>
              <w:rPr>
                <w:sz w:val="22"/>
              </w:rPr>
              <w:t>出糙率</w:t>
            </w:r>
          </w:p>
          <w:p w:rsidR="00F004D1" w:rsidRDefault="00F004D1" w:rsidP="00FD647C">
            <w:pPr>
              <w:jc w:val="center"/>
              <w:rPr>
                <w:sz w:val="22"/>
              </w:rPr>
            </w:pPr>
          </w:p>
        </w:tc>
        <w:tc>
          <w:tcPr>
            <w:tcW w:w="1606" w:type="pct"/>
            <w:gridSpan w:val="4"/>
            <w:vAlign w:val="center"/>
          </w:tcPr>
          <w:p w:rsidR="00A2795B" w:rsidRDefault="00A2795B" w:rsidP="00FD647C">
            <w:pPr>
              <w:jc w:val="center"/>
              <w:rPr>
                <w:sz w:val="22"/>
              </w:rPr>
            </w:pPr>
          </w:p>
          <w:p w:rsidR="00F004D1" w:rsidRDefault="00951D8C" w:rsidP="00FD647C">
            <w:pPr>
              <w:jc w:val="center"/>
              <w:rPr>
                <w:sz w:val="22"/>
              </w:rPr>
            </w:pPr>
            <w:r>
              <w:rPr>
                <w:sz w:val="22"/>
              </w:rPr>
              <w:t>精米</w:t>
            </w:r>
            <w:r>
              <w:rPr>
                <w:rFonts w:hint="eastAsia"/>
                <w:sz w:val="22"/>
              </w:rPr>
              <w:t>长度，</w:t>
            </w:r>
            <w:r>
              <w:rPr>
                <w:rFonts w:hint="eastAsia"/>
                <w:sz w:val="22"/>
              </w:rPr>
              <w:t>mm</w:t>
            </w:r>
          </w:p>
        </w:tc>
        <w:tc>
          <w:tcPr>
            <w:tcW w:w="225" w:type="pct"/>
            <w:vMerge w:val="restart"/>
            <w:vAlign w:val="center"/>
          </w:tcPr>
          <w:p w:rsidR="00F004D1" w:rsidRDefault="00F004D1" w:rsidP="00FD647C">
            <w:pPr>
              <w:jc w:val="center"/>
              <w:rPr>
                <w:sz w:val="22"/>
              </w:rPr>
            </w:pPr>
            <w:r>
              <w:rPr>
                <w:sz w:val="22"/>
              </w:rPr>
              <w:t>垩白粒率</w:t>
            </w:r>
          </w:p>
        </w:tc>
        <w:tc>
          <w:tcPr>
            <w:tcW w:w="200" w:type="pct"/>
            <w:vMerge w:val="restart"/>
            <w:vAlign w:val="center"/>
          </w:tcPr>
          <w:p w:rsidR="00F004D1" w:rsidRDefault="00F004D1" w:rsidP="00FD647C">
            <w:pPr>
              <w:jc w:val="center"/>
              <w:rPr>
                <w:sz w:val="22"/>
              </w:rPr>
            </w:pPr>
            <w:r>
              <w:rPr>
                <w:sz w:val="22"/>
              </w:rPr>
              <w:t>垩白度</w:t>
            </w:r>
          </w:p>
        </w:tc>
        <w:tc>
          <w:tcPr>
            <w:tcW w:w="380" w:type="pct"/>
            <w:vMerge w:val="restart"/>
            <w:vAlign w:val="center"/>
          </w:tcPr>
          <w:p w:rsidR="00F004D1" w:rsidRDefault="00F004D1" w:rsidP="00FD647C">
            <w:pPr>
              <w:jc w:val="center"/>
              <w:rPr>
                <w:sz w:val="22"/>
              </w:rPr>
            </w:pPr>
            <w:r>
              <w:rPr>
                <w:sz w:val="22"/>
              </w:rPr>
              <w:t>精米粒型</w:t>
            </w:r>
            <w:r>
              <w:rPr>
                <w:rFonts w:hint="eastAsia"/>
                <w:sz w:val="22"/>
              </w:rPr>
              <w:t>（长</w:t>
            </w:r>
            <w:r>
              <w:rPr>
                <w:rFonts w:hint="eastAsia"/>
                <w:sz w:val="22"/>
              </w:rPr>
              <w:t>/</w:t>
            </w:r>
            <w:r>
              <w:rPr>
                <w:rFonts w:hint="eastAsia"/>
                <w:sz w:val="22"/>
              </w:rPr>
              <w:t>宽）</w:t>
            </w:r>
          </w:p>
        </w:tc>
        <w:tc>
          <w:tcPr>
            <w:tcW w:w="389" w:type="pct"/>
            <w:vMerge w:val="restart"/>
            <w:vAlign w:val="center"/>
          </w:tcPr>
          <w:p w:rsidR="00F004D1" w:rsidRDefault="00F004D1" w:rsidP="00FD647C">
            <w:pPr>
              <w:jc w:val="center"/>
              <w:rPr>
                <w:sz w:val="22"/>
              </w:rPr>
            </w:pPr>
            <w:r>
              <w:rPr>
                <w:sz w:val="22"/>
              </w:rPr>
              <w:t>直链淀粉</w:t>
            </w:r>
            <w:r>
              <w:rPr>
                <w:rFonts w:hint="eastAsia"/>
                <w:sz w:val="22"/>
              </w:rPr>
              <w:t>（干基）</w:t>
            </w:r>
          </w:p>
          <w:p w:rsidR="00F004D1" w:rsidRDefault="00F004D1" w:rsidP="00FD647C">
            <w:pPr>
              <w:jc w:val="center"/>
              <w:rPr>
                <w:sz w:val="22"/>
              </w:rPr>
            </w:pPr>
            <w:r>
              <w:rPr>
                <w:rFonts w:hint="eastAsia"/>
                <w:sz w:val="22"/>
              </w:rPr>
              <w:t>%</w:t>
            </w:r>
          </w:p>
        </w:tc>
        <w:tc>
          <w:tcPr>
            <w:tcW w:w="224" w:type="pct"/>
            <w:vMerge w:val="restart"/>
            <w:vAlign w:val="center"/>
          </w:tcPr>
          <w:p w:rsidR="00F004D1" w:rsidRDefault="00F004D1" w:rsidP="00FD647C">
            <w:pPr>
              <w:jc w:val="center"/>
              <w:rPr>
                <w:sz w:val="22"/>
              </w:rPr>
            </w:pPr>
            <w:r>
              <w:rPr>
                <w:sz w:val="22"/>
              </w:rPr>
              <w:t>胶</w:t>
            </w:r>
          </w:p>
          <w:p w:rsidR="00F004D1" w:rsidRDefault="00F004D1" w:rsidP="00FD647C">
            <w:pPr>
              <w:jc w:val="center"/>
              <w:rPr>
                <w:sz w:val="22"/>
              </w:rPr>
            </w:pPr>
            <w:r>
              <w:rPr>
                <w:sz w:val="22"/>
              </w:rPr>
              <w:t>稠度</w:t>
            </w:r>
          </w:p>
          <w:p w:rsidR="00F004D1" w:rsidRDefault="00F004D1" w:rsidP="00FD647C">
            <w:pPr>
              <w:jc w:val="center"/>
              <w:rPr>
                <w:sz w:val="22"/>
              </w:rPr>
            </w:pPr>
            <w:r>
              <w:rPr>
                <w:rFonts w:hint="eastAsia"/>
                <w:sz w:val="22"/>
              </w:rPr>
              <w:t>mm</w:t>
            </w:r>
            <w:r>
              <w:rPr>
                <w:rFonts w:hint="eastAsia"/>
                <w:sz w:val="22"/>
              </w:rPr>
              <w:t>≥</w:t>
            </w:r>
          </w:p>
        </w:tc>
        <w:tc>
          <w:tcPr>
            <w:tcW w:w="188" w:type="pct"/>
            <w:vMerge w:val="restart"/>
            <w:textDirection w:val="tbRlV"/>
            <w:vAlign w:val="center"/>
          </w:tcPr>
          <w:p w:rsidR="00F004D1" w:rsidRDefault="00F004D1" w:rsidP="00FD647C">
            <w:pPr>
              <w:ind w:left="113" w:right="113"/>
              <w:jc w:val="center"/>
              <w:rPr>
                <w:sz w:val="22"/>
              </w:rPr>
            </w:pPr>
            <w:r>
              <w:rPr>
                <w:sz w:val="22"/>
              </w:rPr>
              <w:t>糊化温度</w:t>
            </w:r>
            <w:r>
              <w:rPr>
                <w:rFonts w:hint="eastAsia"/>
                <w:sz w:val="22"/>
              </w:rPr>
              <w:t>（碱消值）≥</w:t>
            </w:r>
          </w:p>
        </w:tc>
        <w:tc>
          <w:tcPr>
            <w:tcW w:w="248" w:type="pct"/>
            <w:vMerge/>
            <w:vAlign w:val="center"/>
          </w:tcPr>
          <w:p w:rsidR="00F004D1" w:rsidRDefault="00F004D1" w:rsidP="00FD647C">
            <w:pPr>
              <w:jc w:val="center"/>
              <w:rPr>
                <w:sz w:val="22"/>
              </w:rPr>
            </w:pPr>
          </w:p>
        </w:tc>
        <w:tc>
          <w:tcPr>
            <w:tcW w:w="668" w:type="pct"/>
            <w:vMerge w:val="restart"/>
            <w:vAlign w:val="center"/>
          </w:tcPr>
          <w:p w:rsidR="00F004D1" w:rsidRDefault="00F004D1" w:rsidP="00FD647C">
            <w:pPr>
              <w:jc w:val="center"/>
              <w:rPr>
                <w:sz w:val="22"/>
              </w:rPr>
            </w:pPr>
            <w:r>
              <w:rPr>
                <w:sz w:val="22"/>
              </w:rPr>
              <w:t>比区试中同类型</w:t>
            </w:r>
            <w:r>
              <w:rPr>
                <w:rFonts w:hint="eastAsia"/>
                <w:sz w:val="22"/>
              </w:rPr>
              <w:t>、</w:t>
            </w:r>
            <w:r>
              <w:rPr>
                <w:sz w:val="22"/>
              </w:rPr>
              <w:t>同熟期对照品种减产不超过</w:t>
            </w:r>
            <w:r>
              <w:rPr>
                <w:rFonts w:hint="eastAsia"/>
                <w:sz w:val="22"/>
              </w:rPr>
              <w:t>%</w:t>
            </w:r>
          </w:p>
        </w:tc>
        <w:tc>
          <w:tcPr>
            <w:tcW w:w="293" w:type="pct"/>
            <w:vMerge/>
            <w:vAlign w:val="center"/>
          </w:tcPr>
          <w:p w:rsidR="00F004D1" w:rsidRDefault="00F004D1" w:rsidP="00FD647C">
            <w:pPr>
              <w:jc w:val="center"/>
              <w:rPr>
                <w:sz w:val="22"/>
              </w:rPr>
            </w:pPr>
          </w:p>
        </w:tc>
      </w:tr>
      <w:tr w:rsidR="00F004D1" w:rsidTr="00F004D1">
        <w:trPr>
          <w:jc w:val="center"/>
        </w:trPr>
        <w:tc>
          <w:tcPr>
            <w:tcW w:w="177" w:type="pct"/>
            <w:vMerge/>
            <w:vAlign w:val="center"/>
          </w:tcPr>
          <w:p w:rsidR="00F004D1" w:rsidRDefault="00F004D1" w:rsidP="00FD647C">
            <w:pPr>
              <w:jc w:val="center"/>
              <w:rPr>
                <w:sz w:val="22"/>
              </w:rPr>
            </w:pPr>
          </w:p>
        </w:tc>
        <w:tc>
          <w:tcPr>
            <w:tcW w:w="401" w:type="pct"/>
            <w:vMerge/>
            <w:vAlign w:val="center"/>
          </w:tcPr>
          <w:p w:rsidR="00F004D1" w:rsidRDefault="00F004D1" w:rsidP="00FD647C">
            <w:pPr>
              <w:jc w:val="center"/>
              <w:rPr>
                <w:sz w:val="22"/>
              </w:rPr>
            </w:pPr>
          </w:p>
        </w:tc>
        <w:tc>
          <w:tcPr>
            <w:tcW w:w="348" w:type="pct"/>
            <w:vAlign w:val="center"/>
          </w:tcPr>
          <w:p w:rsidR="00F004D1" w:rsidRDefault="00F004D1" w:rsidP="00FD647C">
            <w:pPr>
              <w:jc w:val="center"/>
              <w:rPr>
                <w:sz w:val="22"/>
              </w:rPr>
            </w:pPr>
            <w:r>
              <w:rPr>
                <w:sz w:val="22"/>
              </w:rPr>
              <w:t>特长粒</w:t>
            </w:r>
            <w:r>
              <w:rPr>
                <w:sz w:val="22"/>
              </w:rPr>
              <w:t>≥</w:t>
            </w:r>
            <w:r>
              <w:rPr>
                <w:rFonts w:hint="eastAsia"/>
                <w:sz w:val="22"/>
              </w:rPr>
              <w:t>8mm</w:t>
            </w:r>
          </w:p>
        </w:tc>
        <w:tc>
          <w:tcPr>
            <w:tcW w:w="414" w:type="pct"/>
            <w:vAlign w:val="center"/>
          </w:tcPr>
          <w:p w:rsidR="00F004D1" w:rsidRDefault="00F004D1" w:rsidP="00FD647C">
            <w:pPr>
              <w:jc w:val="center"/>
              <w:rPr>
                <w:sz w:val="22"/>
              </w:rPr>
            </w:pPr>
            <w:r>
              <w:rPr>
                <w:sz w:val="22"/>
              </w:rPr>
              <w:t>长粒</w:t>
            </w:r>
            <w:r>
              <w:rPr>
                <w:rFonts w:hint="eastAsia"/>
                <w:sz w:val="22"/>
              </w:rPr>
              <w:t>6.5-8mm</w:t>
            </w:r>
          </w:p>
        </w:tc>
        <w:tc>
          <w:tcPr>
            <w:tcW w:w="473" w:type="pct"/>
            <w:vAlign w:val="center"/>
          </w:tcPr>
          <w:p w:rsidR="00F004D1" w:rsidRDefault="00F004D1" w:rsidP="00FD647C">
            <w:pPr>
              <w:jc w:val="center"/>
              <w:rPr>
                <w:sz w:val="22"/>
              </w:rPr>
            </w:pPr>
            <w:r>
              <w:rPr>
                <w:sz w:val="22"/>
              </w:rPr>
              <w:t>中粒</w:t>
            </w:r>
            <w:r>
              <w:rPr>
                <w:rFonts w:hint="eastAsia"/>
                <w:sz w:val="22"/>
              </w:rPr>
              <w:t>5.6-6.5mm</w:t>
            </w:r>
          </w:p>
        </w:tc>
        <w:tc>
          <w:tcPr>
            <w:tcW w:w="371" w:type="pct"/>
            <w:vAlign w:val="center"/>
          </w:tcPr>
          <w:p w:rsidR="00F004D1" w:rsidRDefault="00F004D1" w:rsidP="00FD647C">
            <w:pPr>
              <w:jc w:val="center"/>
              <w:rPr>
                <w:sz w:val="22"/>
              </w:rPr>
            </w:pPr>
            <w:r>
              <w:rPr>
                <w:sz w:val="22"/>
              </w:rPr>
              <w:t>短粒＜</w:t>
            </w:r>
            <w:r>
              <w:rPr>
                <w:rFonts w:hint="eastAsia"/>
                <w:sz w:val="22"/>
              </w:rPr>
              <w:t>5.6mm</w:t>
            </w:r>
          </w:p>
        </w:tc>
        <w:tc>
          <w:tcPr>
            <w:tcW w:w="225" w:type="pct"/>
            <w:vMerge/>
            <w:vAlign w:val="center"/>
          </w:tcPr>
          <w:p w:rsidR="00F004D1" w:rsidRDefault="00F004D1" w:rsidP="00FD647C">
            <w:pPr>
              <w:jc w:val="center"/>
              <w:rPr>
                <w:sz w:val="22"/>
              </w:rPr>
            </w:pPr>
          </w:p>
        </w:tc>
        <w:tc>
          <w:tcPr>
            <w:tcW w:w="200" w:type="pct"/>
            <w:vMerge/>
            <w:vAlign w:val="center"/>
          </w:tcPr>
          <w:p w:rsidR="00F004D1" w:rsidRDefault="00F004D1" w:rsidP="00FD647C">
            <w:pPr>
              <w:jc w:val="center"/>
              <w:rPr>
                <w:sz w:val="22"/>
              </w:rPr>
            </w:pPr>
          </w:p>
        </w:tc>
        <w:tc>
          <w:tcPr>
            <w:tcW w:w="380" w:type="pct"/>
            <w:vMerge/>
            <w:vAlign w:val="center"/>
          </w:tcPr>
          <w:p w:rsidR="00F004D1" w:rsidRDefault="00F004D1" w:rsidP="00FD647C">
            <w:pPr>
              <w:jc w:val="center"/>
              <w:rPr>
                <w:sz w:val="22"/>
              </w:rPr>
            </w:pPr>
          </w:p>
        </w:tc>
        <w:tc>
          <w:tcPr>
            <w:tcW w:w="389" w:type="pct"/>
            <w:vMerge/>
            <w:vAlign w:val="center"/>
          </w:tcPr>
          <w:p w:rsidR="00F004D1" w:rsidRDefault="00F004D1" w:rsidP="00FD647C">
            <w:pPr>
              <w:jc w:val="center"/>
              <w:rPr>
                <w:sz w:val="22"/>
              </w:rPr>
            </w:pPr>
          </w:p>
        </w:tc>
        <w:tc>
          <w:tcPr>
            <w:tcW w:w="224" w:type="pct"/>
            <w:vMerge/>
            <w:vAlign w:val="center"/>
          </w:tcPr>
          <w:p w:rsidR="00F004D1" w:rsidRDefault="00F004D1" w:rsidP="00FD647C">
            <w:pPr>
              <w:jc w:val="center"/>
              <w:rPr>
                <w:sz w:val="22"/>
              </w:rPr>
            </w:pPr>
          </w:p>
        </w:tc>
        <w:tc>
          <w:tcPr>
            <w:tcW w:w="188" w:type="pct"/>
            <w:vMerge/>
            <w:vAlign w:val="center"/>
          </w:tcPr>
          <w:p w:rsidR="00F004D1" w:rsidRDefault="00F004D1" w:rsidP="00FD647C">
            <w:pPr>
              <w:jc w:val="center"/>
              <w:rPr>
                <w:sz w:val="22"/>
              </w:rPr>
            </w:pPr>
          </w:p>
        </w:tc>
        <w:tc>
          <w:tcPr>
            <w:tcW w:w="248" w:type="pct"/>
            <w:vMerge/>
            <w:vAlign w:val="center"/>
          </w:tcPr>
          <w:p w:rsidR="00F004D1" w:rsidRDefault="00F004D1" w:rsidP="00FD647C">
            <w:pPr>
              <w:jc w:val="center"/>
              <w:rPr>
                <w:sz w:val="22"/>
              </w:rPr>
            </w:pPr>
          </w:p>
        </w:tc>
        <w:tc>
          <w:tcPr>
            <w:tcW w:w="668" w:type="pct"/>
            <w:vMerge/>
            <w:vAlign w:val="center"/>
          </w:tcPr>
          <w:p w:rsidR="00F004D1" w:rsidRDefault="00F004D1" w:rsidP="00FD647C">
            <w:pPr>
              <w:jc w:val="center"/>
              <w:rPr>
                <w:sz w:val="22"/>
              </w:rPr>
            </w:pPr>
          </w:p>
        </w:tc>
        <w:tc>
          <w:tcPr>
            <w:tcW w:w="293" w:type="pct"/>
            <w:vMerge/>
            <w:vAlign w:val="center"/>
          </w:tcPr>
          <w:p w:rsidR="00F004D1" w:rsidRDefault="00F004D1" w:rsidP="00FD647C">
            <w:pPr>
              <w:jc w:val="center"/>
              <w:rPr>
                <w:sz w:val="22"/>
              </w:rPr>
            </w:pPr>
          </w:p>
        </w:tc>
      </w:tr>
      <w:tr w:rsidR="00F004D1" w:rsidTr="00F004D1">
        <w:trPr>
          <w:trHeight w:val="505"/>
          <w:jc w:val="center"/>
        </w:trPr>
        <w:tc>
          <w:tcPr>
            <w:tcW w:w="177" w:type="pct"/>
            <w:vMerge/>
            <w:vAlign w:val="center"/>
          </w:tcPr>
          <w:p w:rsidR="00F004D1" w:rsidRDefault="00F004D1" w:rsidP="00FD647C">
            <w:pPr>
              <w:jc w:val="center"/>
              <w:rPr>
                <w:sz w:val="22"/>
              </w:rPr>
            </w:pPr>
          </w:p>
        </w:tc>
        <w:tc>
          <w:tcPr>
            <w:tcW w:w="401" w:type="pct"/>
            <w:vMerge/>
            <w:vAlign w:val="center"/>
          </w:tcPr>
          <w:p w:rsidR="00F004D1" w:rsidRDefault="00F004D1" w:rsidP="00F004D1">
            <w:pPr>
              <w:jc w:val="center"/>
              <w:rPr>
                <w:sz w:val="22"/>
              </w:rPr>
            </w:pPr>
          </w:p>
        </w:tc>
        <w:tc>
          <w:tcPr>
            <w:tcW w:w="1606" w:type="pct"/>
            <w:gridSpan w:val="4"/>
            <w:vAlign w:val="center"/>
          </w:tcPr>
          <w:p w:rsidR="00F004D1" w:rsidRDefault="00F004D1" w:rsidP="00FD647C">
            <w:pPr>
              <w:jc w:val="center"/>
              <w:rPr>
                <w:sz w:val="22"/>
              </w:rPr>
            </w:pPr>
            <w:r>
              <w:rPr>
                <w:rFonts w:ascii="宋体" w:eastAsia="宋体" w:hAnsi="宋体" w:hint="eastAsia"/>
                <w:sz w:val="22"/>
              </w:rPr>
              <w:t>≥</w:t>
            </w:r>
          </w:p>
        </w:tc>
        <w:tc>
          <w:tcPr>
            <w:tcW w:w="425" w:type="pct"/>
            <w:gridSpan w:val="2"/>
            <w:vAlign w:val="center"/>
          </w:tcPr>
          <w:p w:rsidR="00F004D1" w:rsidRDefault="00F004D1" w:rsidP="00FD647C">
            <w:pPr>
              <w:jc w:val="center"/>
              <w:rPr>
                <w:sz w:val="22"/>
              </w:rPr>
            </w:pPr>
            <w:r>
              <w:rPr>
                <w:rFonts w:ascii="宋体" w:eastAsia="宋体" w:hAnsi="宋体" w:hint="eastAsia"/>
                <w:sz w:val="22"/>
              </w:rPr>
              <w:t>≤</w:t>
            </w:r>
          </w:p>
        </w:tc>
        <w:tc>
          <w:tcPr>
            <w:tcW w:w="380" w:type="pct"/>
            <w:vMerge/>
            <w:vAlign w:val="center"/>
          </w:tcPr>
          <w:p w:rsidR="00F004D1" w:rsidRDefault="00F004D1" w:rsidP="00FD647C">
            <w:pPr>
              <w:jc w:val="center"/>
              <w:rPr>
                <w:sz w:val="22"/>
              </w:rPr>
            </w:pPr>
          </w:p>
        </w:tc>
        <w:tc>
          <w:tcPr>
            <w:tcW w:w="389" w:type="pct"/>
            <w:vMerge/>
            <w:vAlign w:val="center"/>
          </w:tcPr>
          <w:p w:rsidR="00F004D1" w:rsidRDefault="00F004D1" w:rsidP="00FD647C">
            <w:pPr>
              <w:jc w:val="center"/>
              <w:rPr>
                <w:sz w:val="22"/>
              </w:rPr>
            </w:pPr>
          </w:p>
        </w:tc>
        <w:tc>
          <w:tcPr>
            <w:tcW w:w="224" w:type="pct"/>
            <w:vMerge/>
            <w:vAlign w:val="center"/>
          </w:tcPr>
          <w:p w:rsidR="00F004D1" w:rsidRDefault="00F004D1" w:rsidP="00FD647C">
            <w:pPr>
              <w:jc w:val="center"/>
              <w:rPr>
                <w:sz w:val="22"/>
              </w:rPr>
            </w:pPr>
          </w:p>
        </w:tc>
        <w:tc>
          <w:tcPr>
            <w:tcW w:w="188" w:type="pct"/>
            <w:vMerge/>
            <w:vAlign w:val="center"/>
          </w:tcPr>
          <w:p w:rsidR="00F004D1" w:rsidRDefault="00F004D1" w:rsidP="00FD647C">
            <w:pPr>
              <w:jc w:val="center"/>
              <w:rPr>
                <w:sz w:val="22"/>
              </w:rPr>
            </w:pPr>
          </w:p>
        </w:tc>
        <w:tc>
          <w:tcPr>
            <w:tcW w:w="248" w:type="pct"/>
            <w:vMerge/>
            <w:vAlign w:val="center"/>
          </w:tcPr>
          <w:p w:rsidR="00F004D1" w:rsidRDefault="00F004D1" w:rsidP="00FD647C">
            <w:pPr>
              <w:jc w:val="center"/>
              <w:rPr>
                <w:sz w:val="22"/>
              </w:rPr>
            </w:pPr>
          </w:p>
        </w:tc>
        <w:tc>
          <w:tcPr>
            <w:tcW w:w="668" w:type="pct"/>
            <w:vMerge/>
            <w:vAlign w:val="center"/>
          </w:tcPr>
          <w:p w:rsidR="00F004D1" w:rsidRDefault="00F004D1" w:rsidP="00FD647C">
            <w:pPr>
              <w:jc w:val="center"/>
              <w:rPr>
                <w:sz w:val="22"/>
              </w:rPr>
            </w:pPr>
          </w:p>
        </w:tc>
        <w:tc>
          <w:tcPr>
            <w:tcW w:w="293" w:type="pct"/>
            <w:vMerge/>
            <w:vAlign w:val="center"/>
          </w:tcPr>
          <w:p w:rsidR="00F004D1" w:rsidRDefault="00F004D1" w:rsidP="00FD647C">
            <w:pPr>
              <w:jc w:val="center"/>
              <w:rPr>
                <w:sz w:val="22"/>
              </w:rPr>
            </w:pPr>
          </w:p>
        </w:tc>
      </w:tr>
      <w:tr w:rsidR="00F004D1" w:rsidTr="00F004D1">
        <w:trPr>
          <w:trHeight w:val="623"/>
          <w:jc w:val="center"/>
        </w:trPr>
        <w:tc>
          <w:tcPr>
            <w:tcW w:w="177" w:type="pct"/>
            <w:vMerge/>
            <w:vAlign w:val="center"/>
          </w:tcPr>
          <w:p w:rsidR="00F004D1" w:rsidRDefault="00F004D1" w:rsidP="00FD647C">
            <w:pPr>
              <w:jc w:val="center"/>
              <w:rPr>
                <w:sz w:val="22"/>
              </w:rPr>
            </w:pPr>
          </w:p>
        </w:tc>
        <w:tc>
          <w:tcPr>
            <w:tcW w:w="401" w:type="pct"/>
            <w:vMerge/>
            <w:vAlign w:val="center"/>
          </w:tcPr>
          <w:p w:rsidR="00F004D1" w:rsidRDefault="00F004D1" w:rsidP="00F004D1">
            <w:pPr>
              <w:jc w:val="center"/>
              <w:rPr>
                <w:sz w:val="22"/>
              </w:rPr>
            </w:pPr>
          </w:p>
        </w:tc>
        <w:tc>
          <w:tcPr>
            <w:tcW w:w="2031" w:type="pct"/>
            <w:gridSpan w:val="6"/>
            <w:vAlign w:val="center"/>
          </w:tcPr>
          <w:p w:rsidR="00F004D1" w:rsidRDefault="00951D8C" w:rsidP="00FD647C">
            <w:pPr>
              <w:jc w:val="center"/>
              <w:rPr>
                <w:sz w:val="22"/>
              </w:rPr>
            </w:pPr>
            <w:r>
              <w:rPr>
                <w:sz w:val="22"/>
              </w:rPr>
              <w:t>整精米率</w:t>
            </w:r>
            <w:r>
              <w:rPr>
                <w:rFonts w:hint="eastAsia"/>
                <w:sz w:val="22"/>
              </w:rPr>
              <w:t>，</w:t>
            </w:r>
            <w:r w:rsidR="00F004D1">
              <w:rPr>
                <w:rFonts w:hint="eastAsia"/>
                <w:sz w:val="22"/>
              </w:rPr>
              <w:t>%</w:t>
            </w:r>
          </w:p>
        </w:tc>
        <w:tc>
          <w:tcPr>
            <w:tcW w:w="380" w:type="pct"/>
            <w:vAlign w:val="center"/>
          </w:tcPr>
          <w:p w:rsidR="00F004D1" w:rsidRDefault="00F004D1" w:rsidP="00FD647C">
            <w:pPr>
              <w:jc w:val="center"/>
              <w:rPr>
                <w:sz w:val="22"/>
              </w:rPr>
            </w:pPr>
            <w:r>
              <w:rPr>
                <w:rFonts w:ascii="宋体" w:eastAsia="宋体" w:hAnsi="宋体" w:hint="eastAsia"/>
                <w:sz w:val="22"/>
              </w:rPr>
              <w:t>≥</w:t>
            </w:r>
          </w:p>
        </w:tc>
        <w:tc>
          <w:tcPr>
            <w:tcW w:w="389" w:type="pct"/>
            <w:vMerge/>
            <w:vAlign w:val="center"/>
          </w:tcPr>
          <w:p w:rsidR="00F004D1" w:rsidRDefault="00F004D1" w:rsidP="00FD647C">
            <w:pPr>
              <w:jc w:val="center"/>
              <w:rPr>
                <w:sz w:val="22"/>
              </w:rPr>
            </w:pPr>
          </w:p>
        </w:tc>
        <w:tc>
          <w:tcPr>
            <w:tcW w:w="224" w:type="pct"/>
            <w:vMerge/>
            <w:vAlign w:val="center"/>
          </w:tcPr>
          <w:p w:rsidR="00F004D1" w:rsidRDefault="00F004D1" w:rsidP="00FD647C">
            <w:pPr>
              <w:jc w:val="center"/>
              <w:rPr>
                <w:sz w:val="22"/>
              </w:rPr>
            </w:pPr>
          </w:p>
        </w:tc>
        <w:tc>
          <w:tcPr>
            <w:tcW w:w="188" w:type="pct"/>
            <w:vMerge/>
            <w:vAlign w:val="center"/>
          </w:tcPr>
          <w:p w:rsidR="00F004D1" w:rsidRDefault="00F004D1" w:rsidP="00FD647C">
            <w:pPr>
              <w:jc w:val="center"/>
              <w:rPr>
                <w:sz w:val="22"/>
              </w:rPr>
            </w:pPr>
          </w:p>
        </w:tc>
        <w:tc>
          <w:tcPr>
            <w:tcW w:w="248" w:type="pct"/>
            <w:vMerge/>
            <w:vAlign w:val="center"/>
          </w:tcPr>
          <w:p w:rsidR="00F004D1" w:rsidRDefault="00F004D1" w:rsidP="00FD647C">
            <w:pPr>
              <w:jc w:val="center"/>
              <w:rPr>
                <w:sz w:val="22"/>
              </w:rPr>
            </w:pPr>
          </w:p>
        </w:tc>
        <w:tc>
          <w:tcPr>
            <w:tcW w:w="668" w:type="pct"/>
            <w:vMerge/>
            <w:vAlign w:val="center"/>
          </w:tcPr>
          <w:p w:rsidR="00F004D1" w:rsidRDefault="00F004D1" w:rsidP="00FD647C">
            <w:pPr>
              <w:jc w:val="center"/>
              <w:rPr>
                <w:sz w:val="22"/>
              </w:rPr>
            </w:pPr>
          </w:p>
        </w:tc>
        <w:tc>
          <w:tcPr>
            <w:tcW w:w="293" w:type="pct"/>
            <w:vMerge/>
            <w:vAlign w:val="center"/>
          </w:tcPr>
          <w:p w:rsidR="00F004D1" w:rsidRDefault="00F004D1" w:rsidP="00FD647C">
            <w:pPr>
              <w:jc w:val="center"/>
              <w:rPr>
                <w:sz w:val="22"/>
              </w:rPr>
            </w:pPr>
          </w:p>
        </w:tc>
      </w:tr>
      <w:tr w:rsidR="00F004D1" w:rsidTr="00F004D1">
        <w:trPr>
          <w:jc w:val="center"/>
        </w:trPr>
        <w:tc>
          <w:tcPr>
            <w:tcW w:w="177" w:type="pct"/>
            <w:vAlign w:val="center"/>
          </w:tcPr>
          <w:p w:rsidR="00F004D1" w:rsidRDefault="00F004D1" w:rsidP="00FD647C">
            <w:pPr>
              <w:jc w:val="center"/>
              <w:rPr>
                <w:sz w:val="22"/>
              </w:rPr>
            </w:pPr>
            <w:r>
              <w:rPr>
                <w:rFonts w:hint="eastAsia"/>
                <w:sz w:val="22"/>
              </w:rPr>
              <w:t>1</w:t>
            </w:r>
          </w:p>
        </w:tc>
        <w:tc>
          <w:tcPr>
            <w:tcW w:w="401" w:type="pct"/>
            <w:vAlign w:val="center"/>
          </w:tcPr>
          <w:p w:rsidR="00F004D1" w:rsidRDefault="00F004D1" w:rsidP="00FD647C">
            <w:pPr>
              <w:jc w:val="center"/>
              <w:rPr>
                <w:sz w:val="22"/>
              </w:rPr>
            </w:pPr>
            <w:r>
              <w:rPr>
                <w:rFonts w:hint="eastAsia"/>
                <w:sz w:val="22"/>
              </w:rPr>
              <w:t>80</w:t>
            </w:r>
          </w:p>
          <w:p w:rsidR="00F004D1" w:rsidRDefault="00F004D1" w:rsidP="00FD647C">
            <w:pPr>
              <w:jc w:val="center"/>
              <w:rPr>
                <w:sz w:val="22"/>
              </w:rPr>
            </w:pPr>
          </w:p>
        </w:tc>
        <w:tc>
          <w:tcPr>
            <w:tcW w:w="348" w:type="pct"/>
            <w:vAlign w:val="center"/>
          </w:tcPr>
          <w:p w:rsidR="00F004D1" w:rsidRDefault="00F004D1" w:rsidP="00FD647C">
            <w:pPr>
              <w:jc w:val="center"/>
              <w:rPr>
                <w:sz w:val="22"/>
              </w:rPr>
            </w:pPr>
            <w:r>
              <w:rPr>
                <w:rFonts w:hint="eastAsia"/>
                <w:sz w:val="22"/>
              </w:rPr>
              <w:t xml:space="preserve">45 </w:t>
            </w:r>
          </w:p>
        </w:tc>
        <w:tc>
          <w:tcPr>
            <w:tcW w:w="414" w:type="pct"/>
            <w:vAlign w:val="center"/>
          </w:tcPr>
          <w:p w:rsidR="00F004D1" w:rsidRDefault="00F004D1" w:rsidP="00FD647C">
            <w:pPr>
              <w:jc w:val="center"/>
              <w:rPr>
                <w:sz w:val="22"/>
              </w:rPr>
            </w:pPr>
            <w:r>
              <w:rPr>
                <w:rFonts w:hint="eastAsia"/>
                <w:sz w:val="22"/>
              </w:rPr>
              <w:t>56</w:t>
            </w:r>
          </w:p>
        </w:tc>
        <w:tc>
          <w:tcPr>
            <w:tcW w:w="473" w:type="pct"/>
            <w:vAlign w:val="center"/>
          </w:tcPr>
          <w:p w:rsidR="00F004D1" w:rsidRDefault="00F004D1" w:rsidP="00FD647C">
            <w:pPr>
              <w:jc w:val="center"/>
              <w:rPr>
                <w:sz w:val="22"/>
              </w:rPr>
            </w:pPr>
            <w:r>
              <w:rPr>
                <w:rFonts w:hint="eastAsia"/>
                <w:sz w:val="22"/>
              </w:rPr>
              <w:t>58</w:t>
            </w:r>
          </w:p>
        </w:tc>
        <w:tc>
          <w:tcPr>
            <w:tcW w:w="371" w:type="pct"/>
            <w:vAlign w:val="center"/>
          </w:tcPr>
          <w:p w:rsidR="00F004D1" w:rsidRDefault="00F004D1" w:rsidP="00FD647C">
            <w:pPr>
              <w:jc w:val="center"/>
              <w:rPr>
                <w:sz w:val="22"/>
              </w:rPr>
            </w:pPr>
            <w:r>
              <w:rPr>
                <w:rFonts w:hint="eastAsia"/>
                <w:sz w:val="22"/>
              </w:rPr>
              <w:t>60</w:t>
            </w:r>
          </w:p>
        </w:tc>
        <w:tc>
          <w:tcPr>
            <w:tcW w:w="225" w:type="pct"/>
            <w:vAlign w:val="center"/>
          </w:tcPr>
          <w:p w:rsidR="00F004D1" w:rsidRDefault="00F004D1" w:rsidP="00FD647C">
            <w:pPr>
              <w:jc w:val="center"/>
              <w:rPr>
                <w:sz w:val="22"/>
              </w:rPr>
            </w:pPr>
            <w:r>
              <w:rPr>
                <w:rFonts w:hint="eastAsia"/>
                <w:sz w:val="22"/>
              </w:rPr>
              <w:t>10</w:t>
            </w:r>
          </w:p>
        </w:tc>
        <w:tc>
          <w:tcPr>
            <w:tcW w:w="200" w:type="pct"/>
            <w:vAlign w:val="center"/>
          </w:tcPr>
          <w:p w:rsidR="00F004D1" w:rsidRDefault="00F004D1" w:rsidP="00FD647C">
            <w:pPr>
              <w:jc w:val="center"/>
              <w:rPr>
                <w:sz w:val="22"/>
              </w:rPr>
            </w:pPr>
            <w:r>
              <w:rPr>
                <w:rFonts w:hint="eastAsia"/>
                <w:sz w:val="22"/>
              </w:rPr>
              <w:t>1</w:t>
            </w:r>
          </w:p>
        </w:tc>
        <w:tc>
          <w:tcPr>
            <w:tcW w:w="380" w:type="pct"/>
            <w:vAlign w:val="center"/>
          </w:tcPr>
          <w:p w:rsidR="00F004D1" w:rsidRDefault="00F004D1" w:rsidP="00FD647C">
            <w:pPr>
              <w:jc w:val="center"/>
              <w:rPr>
                <w:sz w:val="22"/>
              </w:rPr>
            </w:pPr>
            <w:r>
              <w:rPr>
                <w:rFonts w:hint="eastAsia"/>
                <w:sz w:val="22"/>
              </w:rPr>
              <w:t>4.0</w:t>
            </w:r>
          </w:p>
        </w:tc>
        <w:tc>
          <w:tcPr>
            <w:tcW w:w="389" w:type="pct"/>
            <w:vAlign w:val="center"/>
          </w:tcPr>
          <w:p w:rsidR="00F004D1" w:rsidRDefault="00F004D1" w:rsidP="00577003">
            <w:pPr>
              <w:jc w:val="center"/>
              <w:rPr>
                <w:sz w:val="22"/>
              </w:rPr>
            </w:pPr>
            <w:r>
              <w:rPr>
                <w:rFonts w:hint="eastAsia"/>
                <w:sz w:val="22"/>
              </w:rPr>
              <w:t>13-17</w:t>
            </w:r>
          </w:p>
        </w:tc>
        <w:tc>
          <w:tcPr>
            <w:tcW w:w="224" w:type="pct"/>
            <w:vAlign w:val="center"/>
          </w:tcPr>
          <w:p w:rsidR="00F004D1" w:rsidRDefault="00F004D1" w:rsidP="00FD647C">
            <w:pPr>
              <w:jc w:val="center"/>
              <w:rPr>
                <w:sz w:val="22"/>
              </w:rPr>
            </w:pPr>
            <w:r>
              <w:rPr>
                <w:rFonts w:hint="eastAsia"/>
                <w:sz w:val="22"/>
              </w:rPr>
              <w:t>70</w:t>
            </w:r>
          </w:p>
        </w:tc>
        <w:tc>
          <w:tcPr>
            <w:tcW w:w="188" w:type="pct"/>
            <w:vAlign w:val="center"/>
          </w:tcPr>
          <w:p w:rsidR="00F004D1" w:rsidRDefault="00F004D1" w:rsidP="00FD647C">
            <w:pPr>
              <w:jc w:val="center"/>
              <w:rPr>
                <w:sz w:val="22"/>
              </w:rPr>
            </w:pPr>
            <w:r>
              <w:rPr>
                <w:rFonts w:hint="eastAsia"/>
                <w:sz w:val="22"/>
              </w:rPr>
              <w:t>6</w:t>
            </w:r>
          </w:p>
        </w:tc>
        <w:tc>
          <w:tcPr>
            <w:tcW w:w="248" w:type="pct"/>
            <w:vAlign w:val="center"/>
          </w:tcPr>
          <w:p w:rsidR="00F004D1" w:rsidRDefault="00F004D1" w:rsidP="00FD647C">
            <w:pPr>
              <w:jc w:val="center"/>
              <w:rPr>
                <w:sz w:val="22"/>
              </w:rPr>
            </w:pPr>
            <w:r>
              <w:rPr>
                <w:rFonts w:hint="eastAsia"/>
                <w:sz w:val="22"/>
              </w:rPr>
              <w:t>90</w:t>
            </w:r>
          </w:p>
        </w:tc>
        <w:tc>
          <w:tcPr>
            <w:tcW w:w="668" w:type="pct"/>
            <w:vAlign w:val="center"/>
          </w:tcPr>
          <w:p w:rsidR="00F004D1" w:rsidRDefault="00F004D1" w:rsidP="00FD647C">
            <w:pPr>
              <w:jc w:val="center"/>
              <w:rPr>
                <w:sz w:val="22"/>
              </w:rPr>
            </w:pPr>
            <w:r>
              <w:rPr>
                <w:rFonts w:hint="eastAsia"/>
                <w:sz w:val="22"/>
              </w:rPr>
              <w:t>10</w:t>
            </w:r>
          </w:p>
        </w:tc>
        <w:tc>
          <w:tcPr>
            <w:tcW w:w="293" w:type="pct"/>
            <w:vMerge w:val="restart"/>
            <w:vAlign w:val="center"/>
          </w:tcPr>
          <w:p w:rsidR="00F004D1" w:rsidRDefault="00F004D1" w:rsidP="00FD647C">
            <w:pPr>
              <w:jc w:val="center"/>
              <w:rPr>
                <w:sz w:val="22"/>
              </w:rPr>
            </w:pPr>
            <w:r>
              <w:rPr>
                <w:sz w:val="22"/>
              </w:rPr>
              <w:t>按品种审定要求</w:t>
            </w:r>
          </w:p>
        </w:tc>
      </w:tr>
      <w:tr w:rsidR="00F004D1" w:rsidTr="00F004D1">
        <w:trPr>
          <w:jc w:val="center"/>
        </w:trPr>
        <w:tc>
          <w:tcPr>
            <w:tcW w:w="177" w:type="pct"/>
            <w:vAlign w:val="center"/>
          </w:tcPr>
          <w:p w:rsidR="00F004D1" w:rsidRDefault="00F004D1" w:rsidP="00FD647C">
            <w:pPr>
              <w:jc w:val="center"/>
              <w:rPr>
                <w:sz w:val="22"/>
              </w:rPr>
            </w:pPr>
            <w:r>
              <w:rPr>
                <w:rFonts w:hint="eastAsia"/>
                <w:sz w:val="22"/>
              </w:rPr>
              <w:t>2</w:t>
            </w:r>
          </w:p>
        </w:tc>
        <w:tc>
          <w:tcPr>
            <w:tcW w:w="401" w:type="pct"/>
            <w:vAlign w:val="center"/>
          </w:tcPr>
          <w:p w:rsidR="00F004D1" w:rsidRDefault="00F004D1" w:rsidP="00FD647C">
            <w:pPr>
              <w:jc w:val="center"/>
              <w:rPr>
                <w:sz w:val="22"/>
              </w:rPr>
            </w:pPr>
            <w:r>
              <w:rPr>
                <w:rFonts w:hint="eastAsia"/>
                <w:sz w:val="22"/>
              </w:rPr>
              <w:t>79</w:t>
            </w:r>
          </w:p>
          <w:p w:rsidR="00F004D1" w:rsidRDefault="00F004D1" w:rsidP="00FD647C">
            <w:pPr>
              <w:jc w:val="center"/>
              <w:rPr>
                <w:sz w:val="22"/>
              </w:rPr>
            </w:pPr>
          </w:p>
        </w:tc>
        <w:tc>
          <w:tcPr>
            <w:tcW w:w="348" w:type="pct"/>
            <w:vAlign w:val="center"/>
          </w:tcPr>
          <w:p w:rsidR="00F004D1" w:rsidRDefault="00F004D1" w:rsidP="00FD647C">
            <w:pPr>
              <w:jc w:val="center"/>
              <w:rPr>
                <w:sz w:val="22"/>
              </w:rPr>
            </w:pPr>
            <w:r>
              <w:rPr>
                <w:rFonts w:hint="eastAsia"/>
                <w:sz w:val="22"/>
              </w:rPr>
              <w:t>40</w:t>
            </w:r>
          </w:p>
        </w:tc>
        <w:tc>
          <w:tcPr>
            <w:tcW w:w="414" w:type="pct"/>
            <w:vAlign w:val="center"/>
          </w:tcPr>
          <w:p w:rsidR="00F004D1" w:rsidRDefault="00F004D1" w:rsidP="00FD647C">
            <w:pPr>
              <w:jc w:val="center"/>
              <w:rPr>
                <w:sz w:val="22"/>
              </w:rPr>
            </w:pPr>
            <w:r>
              <w:rPr>
                <w:rFonts w:hint="eastAsia"/>
                <w:sz w:val="22"/>
              </w:rPr>
              <w:t>52</w:t>
            </w:r>
          </w:p>
        </w:tc>
        <w:tc>
          <w:tcPr>
            <w:tcW w:w="473" w:type="pct"/>
            <w:vAlign w:val="center"/>
          </w:tcPr>
          <w:p w:rsidR="00F004D1" w:rsidRDefault="00F004D1" w:rsidP="00FD647C">
            <w:pPr>
              <w:jc w:val="center"/>
              <w:rPr>
                <w:sz w:val="22"/>
              </w:rPr>
            </w:pPr>
            <w:r>
              <w:rPr>
                <w:rFonts w:hint="eastAsia"/>
                <w:sz w:val="22"/>
              </w:rPr>
              <w:t>54</w:t>
            </w:r>
          </w:p>
        </w:tc>
        <w:tc>
          <w:tcPr>
            <w:tcW w:w="371" w:type="pct"/>
            <w:vAlign w:val="center"/>
          </w:tcPr>
          <w:p w:rsidR="00F004D1" w:rsidRDefault="00F004D1" w:rsidP="00FD647C">
            <w:pPr>
              <w:jc w:val="center"/>
              <w:rPr>
                <w:sz w:val="22"/>
              </w:rPr>
            </w:pPr>
            <w:r>
              <w:rPr>
                <w:rFonts w:hint="eastAsia"/>
                <w:sz w:val="22"/>
              </w:rPr>
              <w:t>56</w:t>
            </w:r>
          </w:p>
        </w:tc>
        <w:tc>
          <w:tcPr>
            <w:tcW w:w="225" w:type="pct"/>
            <w:vAlign w:val="center"/>
          </w:tcPr>
          <w:p w:rsidR="00F004D1" w:rsidRDefault="00F004D1" w:rsidP="00FD647C">
            <w:pPr>
              <w:jc w:val="center"/>
              <w:rPr>
                <w:sz w:val="22"/>
              </w:rPr>
            </w:pPr>
            <w:r>
              <w:rPr>
                <w:rFonts w:hint="eastAsia"/>
                <w:sz w:val="22"/>
              </w:rPr>
              <w:t>20</w:t>
            </w:r>
          </w:p>
        </w:tc>
        <w:tc>
          <w:tcPr>
            <w:tcW w:w="200" w:type="pct"/>
            <w:vAlign w:val="center"/>
          </w:tcPr>
          <w:p w:rsidR="00F004D1" w:rsidRDefault="00F004D1" w:rsidP="00FD647C">
            <w:pPr>
              <w:jc w:val="center"/>
              <w:rPr>
                <w:sz w:val="22"/>
              </w:rPr>
            </w:pPr>
            <w:r>
              <w:rPr>
                <w:rFonts w:hint="eastAsia"/>
                <w:sz w:val="22"/>
              </w:rPr>
              <w:t>3</w:t>
            </w:r>
          </w:p>
        </w:tc>
        <w:tc>
          <w:tcPr>
            <w:tcW w:w="380" w:type="pct"/>
            <w:vAlign w:val="center"/>
          </w:tcPr>
          <w:p w:rsidR="00F004D1" w:rsidRDefault="00F004D1" w:rsidP="00FD647C">
            <w:pPr>
              <w:jc w:val="center"/>
              <w:rPr>
                <w:sz w:val="22"/>
              </w:rPr>
            </w:pPr>
            <w:r>
              <w:rPr>
                <w:rFonts w:hint="eastAsia"/>
                <w:sz w:val="22"/>
              </w:rPr>
              <w:t>3.5</w:t>
            </w:r>
          </w:p>
        </w:tc>
        <w:tc>
          <w:tcPr>
            <w:tcW w:w="389" w:type="pct"/>
            <w:vAlign w:val="center"/>
          </w:tcPr>
          <w:p w:rsidR="00F004D1" w:rsidRDefault="00F004D1" w:rsidP="00FD647C">
            <w:pPr>
              <w:jc w:val="center"/>
              <w:rPr>
                <w:sz w:val="22"/>
              </w:rPr>
            </w:pPr>
            <w:r>
              <w:rPr>
                <w:rFonts w:hint="eastAsia"/>
                <w:sz w:val="22"/>
              </w:rPr>
              <w:t>12-20</w:t>
            </w:r>
          </w:p>
        </w:tc>
        <w:tc>
          <w:tcPr>
            <w:tcW w:w="224" w:type="pct"/>
            <w:vAlign w:val="center"/>
          </w:tcPr>
          <w:p w:rsidR="00F004D1" w:rsidRDefault="00F004D1" w:rsidP="00FD647C">
            <w:pPr>
              <w:jc w:val="center"/>
              <w:rPr>
                <w:sz w:val="22"/>
              </w:rPr>
            </w:pPr>
            <w:r>
              <w:rPr>
                <w:rFonts w:hint="eastAsia"/>
                <w:sz w:val="22"/>
              </w:rPr>
              <w:t>70</w:t>
            </w:r>
          </w:p>
        </w:tc>
        <w:tc>
          <w:tcPr>
            <w:tcW w:w="188" w:type="pct"/>
            <w:vAlign w:val="center"/>
          </w:tcPr>
          <w:p w:rsidR="00F004D1" w:rsidRDefault="00F004D1" w:rsidP="00FD647C">
            <w:pPr>
              <w:jc w:val="center"/>
              <w:rPr>
                <w:sz w:val="22"/>
              </w:rPr>
            </w:pPr>
            <w:r>
              <w:rPr>
                <w:rFonts w:hint="eastAsia"/>
                <w:sz w:val="22"/>
              </w:rPr>
              <w:t>6</w:t>
            </w:r>
          </w:p>
        </w:tc>
        <w:tc>
          <w:tcPr>
            <w:tcW w:w="248" w:type="pct"/>
            <w:vAlign w:val="center"/>
          </w:tcPr>
          <w:p w:rsidR="00F004D1" w:rsidRDefault="00F004D1" w:rsidP="00FD647C">
            <w:pPr>
              <w:jc w:val="center"/>
              <w:rPr>
                <w:sz w:val="22"/>
              </w:rPr>
            </w:pPr>
            <w:r>
              <w:rPr>
                <w:rFonts w:hint="eastAsia"/>
                <w:sz w:val="22"/>
              </w:rPr>
              <w:t>80</w:t>
            </w:r>
          </w:p>
        </w:tc>
        <w:tc>
          <w:tcPr>
            <w:tcW w:w="668" w:type="pct"/>
            <w:vAlign w:val="center"/>
          </w:tcPr>
          <w:p w:rsidR="00F004D1" w:rsidRDefault="00F004D1" w:rsidP="00FD647C">
            <w:pPr>
              <w:jc w:val="center"/>
              <w:rPr>
                <w:sz w:val="22"/>
              </w:rPr>
            </w:pPr>
            <w:r>
              <w:rPr>
                <w:rFonts w:hint="eastAsia"/>
                <w:sz w:val="22"/>
              </w:rPr>
              <w:t>5</w:t>
            </w:r>
          </w:p>
        </w:tc>
        <w:tc>
          <w:tcPr>
            <w:tcW w:w="293" w:type="pct"/>
            <w:vMerge/>
            <w:vAlign w:val="center"/>
          </w:tcPr>
          <w:p w:rsidR="00F004D1" w:rsidRDefault="00F004D1" w:rsidP="00FD647C">
            <w:pPr>
              <w:jc w:val="center"/>
              <w:rPr>
                <w:sz w:val="22"/>
              </w:rPr>
            </w:pPr>
          </w:p>
        </w:tc>
      </w:tr>
      <w:tr w:rsidR="00F004D1" w:rsidTr="00F004D1">
        <w:trPr>
          <w:jc w:val="center"/>
        </w:trPr>
        <w:tc>
          <w:tcPr>
            <w:tcW w:w="177" w:type="pct"/>
            <w:vAlign w:val="center"/>
          </w:tcPr>
          <w:p w:rsidR="00F004D1" w:rsidRDefault="00F004D1" w:rsidP="00FD647C">
            <w:pPr>
              <w:jc w:val="center"/>
              <w:rPr>
                <w:sz w:val="22"/>
              </w:rPr>
            </w:pPr>
            <w:r>
              <w:rPr>
                <w:rFonts w:hint="eastAsia"/>
                <w:sz w:val="22"/>
              </w:rPr>
              <w:t>3</w:t>
            </w:r>
          </w:p>
        </w:tc>
        <w:tc>
          <w:tcPr>
            <w:tcW w:w="401" w:type="pct"/>
            <w:vAlign w:val="center"/>
          </w:tcPr>
          <w:p w:rsidR="00F004D1" w:rsidRDefault="00F004D1" w:rsidP="00FD647C">
            <w:pPr>
              <w:jc w:val="center"/>
              <w:rPr>
                <w:sz w:val="22"/>
              </w:rPr>
            </w:pPr>
            <w:r>
              <w:rPr>
                <w:rFonts w:hint="eastAsia"/>
                <w:sz w:val="22"/>
              </w:rPr>
              <w:t>78</w:t>
            </w:r>
          </w:p>
          <w:p w:rsidR="00F004D1" w:rsidRDefault="00F004D1" w:rsidP="00FD647C">
            <w:pPr>
              <w:jc w:val="center"/>
              <w:rPr>
                <w:sz w:val="22"/>
              </w:rPr>
            </w:pPr>
          </w:p>
        </w:tc>
        <w:tc>
          <w:tcPr>
            <w:tcW w:w="348" w:type="pct"/>
            <w:vAlign w:val="center"/>
          </w:tcPr>
          <w:p w:rsidR="00F004D1" w:rsidRDefault="00F004D1" w:rsidP="00FD647C">
            <w:pPr>
              <w:jc w:val="center"/>
              <w:rPr>
                <w:sz w:val="22"/>
              </w:rPr>
            </w:pPr>
            <w:r>
              <w:rPr>
                <w:rFonts w:hint="eastAsia"/>
                <w:sz w:val="22"/>
              </w:rPr>
              <w:t>40</w:t>
            </w:r>
          </w:p>
        </w:tc>
        <w:tc>
          <w:tcPr>
            <w:tcW w:w="414" w:type="pct"/>
            <w:vAlign w:val="center"/>
          </w:tcPr>
          <w:p w:rsidR="00F004D1" w:rsidRDefault="00F004D1" w:rsidP="00FD647C">
            <w:pPr>
              <w:jc w:val="center"/>
              <w:rPr>
                <w:sz w:val="22"/>
              </w:rPr>
            </w:pPr>
            <w:r>
              <w:rPr>
                <w:rFonts w:hint="eastAsia"/>
                <w:sz w:val="22"/>
              </w:rPr>
              <w:t>48</w:t>
            </w:r>
          </w:p>
        </w:tc>
        <w:tc>
          <w:tcPr>
            <w:tcW w:w="473" w:type="pct"/>
            <w:vAlign w:val="center"/>
          </w:tcPr>
          <w:p w:rsidR="00F004D1" w:rsidRDefault="00F004D1" w:rsidP="00FD647C">
            <w:pPr>
              <w:jc w:val="center"/>
              <w:rPr>
                <w:sz w:val="22"/>
              </w:rPr>
            </w:pPr>
            <w:r>
              <w:rPr>
                <w:rFonts w:hint="eastAsia"/>
                <w:sz w:val="22"/>
              </w:rPr>
              <w:t>50</w:t>
            </w:r>
          </w:p>
        </w:tc>
        <w:tc>
          <w:tcPr>
            <w:tcW w:w="371" w:type="pct"/>
            <w:vAlign w:val="center"/>
          </w:tcPr>
          <w:p w:rsidR="00F004D1" w:rsidRDefault="00F004D1" w:rsidP="00FD647C">
            <w:pPr>
              <w:jc w:val="center"/>
              <w:rPr>
                <w:sz w:val="22"/>
              </w:rPr>
            </w:pPr>
            <w:r>
              <w:rPr>
                <w:rFonts w:hint="eastAsia"/>
                <w:sz w:val="22"/>
              </w:rPr>
              <w:t>52</w:t>
            </w:r>
          </w:p>
        </w:tc>
        <w:tc>
          <w:tcPr>
            <w:tcW w:w="225" w:type="pct"/>
            <w:vAlign w:val="center"/>
          </w:tcPr>
          <w:p w:rsidR="00F004D1" w:rsidRDefault="00F004D1" w:rsidP="00FD647C">
            <w:pPr>
              <w:jc w:val="center"/>
              <w:rPr>
                <w:sz w:val="22"/>
              </w:rPr>
            </w:pPr>
            <w:r>
              <w:rPr>
                <w:rFonts w:hint="eastAsia"/>
                <w:sz w:val="22"/>
              </w:rPr>
              <w:t>30</w:t>
            </w:r>
          </w:p>
        </w:tc>
        <w:tc>
          <w:tcPr>
            <w:tcW w:w="200" w:type="pct"/>
            <w:vAlign w:val="center"/>
          </w:tcPr>
          <w:p w:rsidR="00F004D1" w:rsidRDefault="00F004D1" w:rsidP="00FD647C">
            <w:pPr>
              <w:jc w:val="center"/>
              <w:rPr>
                <w:sz w:val="22"/>
              </w:rPr>
            </w:pPr>
            <w:r>
              <w:rPr>
                <w:rFonts w:hint="eastAsia"/>
                <w:sz w:val="22"/>
              </w:rPr>
              <w:t>5</w:t>
            </w:r>
          </w:p>
        </w:tc>
        <w:tc>
          <w:tcPr>
            <w:tcW w:w="380" w:type="pct"/>
            <w:vAlign w:val="center"/>
          </w:tcPr>
          <w:p w:rsidR="00F004D1" w:rsidRDefault="00F004D1" w:rsidP="00FD647C">
            <w:pPr>
              <w:jc w:val="center"/>
              <w:rPr>
                <w:sz w:val="22"/>
              </w:rPr>
            </w:pPr>
            <w:r>
              <w:rPr>
                <w:rFonts w:hint="eastAsia"/>
                <w:sz w:val="22"/>
              </w:rPr>
              <w:t>3.0</w:t>
            </w:r>
          </w:p>
        </w:tc>
        <w:tc>
          <w:tcPr>
            <w:tcW w:w="389" w:type="pct"/>
            <w:vAlign w:val="center"/>
          </w:tcPr>
          <w:p w:rsidR="00F004D1" w:rsidRDefault="00F004D1" w:rsidP="00FD647C">
            <w:pPr>
              <w:jc w:val="center"/>
              <w:rPr>
                <w:sz w:val="22"/>
              </w:rPr>
            </w:pPr>
            <w:r>
              <w:rPr>
                <w:rFonts w:hint="eastAsia"/>
                <w:sz w:val="22"/>
              </w:rPr>
              <w:t>11-24</w:t>
            </w:r>
          </w:p>
        </w:tc>
        <w:tc>
          <w:tcPr>
            <w:tcW w:w="224" w:type="pct"/>
            <w:vAlign w:val="center"/>
          </w:tcPr>
          <w:p w:rsidR="00F004D1" w:rsidRDefault="00F004D1" w:rsidP="00FD647C">
            <w:pPr>
              <w:jc w:val="center"/>
              <w:rPr>
                <w:sz w:val="22"/>
              </w:rPr>
            </w:pPr>
            <w:r>
              <w:rPr>
                <w:rFonts w:hint="eastAsia"/>
                <w:sz w:val="22"/>
              </w:rPr>
              <w:t>60</w:t>
            </w:r>
          </w:p>
        </w:tc>
        <w:tc>
          <w:tcPr>
            <w:tcW w:w="188" w:type="pct"/>
            <w:vAlign w:val="center"/>
          </w:tcPr>
          <w:p w:rsidR="00F004D1" w:rsidRDefault="00F004D1" w:rsidP="00FD647C">
            <w:pPr>
              <w:jc w:val="center"/>
              <w:rPr>
                <w:sz w:val="22"/>
              </w:rPr>
            </w:pPr>
            <w:r>
              <w:rPr>
                <w:rFonts w:hint="eastAsia"/>
                <w:sz w:val="22"/>
              </w:rPr>
              <w:t>5</w:t>
            </w:r>
          </w:p>
        </w:tc>
        <w:tc>
          <w:tcPr>
            <w:tcW w:w="248" w:type="pct"/>
            <w:vAlign w:val="center"/>
          </w:tcPr>
          <w:p w:rsidR="00F004D1" w:rsidRDefault="00F004D1" w:rsidP="00FD647C">
            <w:pPr>
              <w:jc w:val="center"/>
              <w:rPr>
                <w:sz w:val="22"/>
              </w:rPr>
            </w:pPr>
            <w:r>
              <w:rPr>
                <w:rFonts w:hint="eastAsia"/>
                <w:sz w:val="22"/>
              </w:rPr>
              <w:t>70</w:t>
            </w:r>
          </w:p>
        </w:tc>
        <w:tc>
          <w:tcPr>
            <w:tcW w:w="668" w:type="pct"/>
            <w:vAlign w:val="center"/>
          </w:tcPr>
          <w:p w:rsidR="00F004D1" w:rsidRDefault="00F004D1" w:rsidP="00FD647C">
            <w:pPr>
              <w:jc w:val="center"/>
              <w:rPr>
                <w:sz w:val="22"/>
              </w:rPr>
            </w:pPr>
            <w:r>
              <w:rPr>
                <w:rFonts w:hint="eastAsia"/>
                <w:sz w:val="22"/>
              </w:rPr>
              <w:t>0</w:t>
            </w:r>
          </w:p>
        </w:tc>
        <w:tc>
          <w:tcPr>
            <w:tcW w:w="293" w:type="pct"/>
            <w:vMerge/>
            <w:vAlign w:val="center"/>
          </w:tcPr>
          <w:p w:rsidR="00F004D1" w:rsidRDefault="00F004D1" w:rsidP="00FD647C">
            <w:pPr>
              <w:jc w:val="center"/>
              <w:rPr>
                <w:sz w:val="22"/>
              </w:rPr>
            </w:pPr>
          </w:p>
        </w:tc>
      </w:tr>
    </w:tbl>
    <w:p w:rsidR="00B77FD7" w:rsidRDefault="00B77FD7" w:rsidP="00BA46A3">
      <w:pPr>
        <w:jc w:val="left"/>
        <w:rPr>
          <w:sz w:val="22"/>
        </w:rPr>
      </w:pPr>
    </w:p>
    <w:p w:rsidR="002C3C59" w:rsidRDefault="002C3C59" w:rsidP="00BA46A3">
      <w:pPr>
        <w:jc w:val="left"/>
        <w:rPr>
          <w:sz w:val="22"/>
        </w:rPr>
      </w:pPr>
    </w:p>
    <w:p w:rsidR="002C3C59" w:rsidRDefault="002C3C59" w:rsidP="00BA46A3">
      <w:pPr>
        <w:jc w:val="left"/>
        <w:rPr>
          <w:sz w:val="22"/>
        </w:rPr>
      </w:pPr>
    </w:p>
    <w:p w:rsidR="002C3C59" w:rsidRDefault="002C3C59" w:rsidP="00BA46A3">
      <w:pPr>
        <w:jc w:val="left"/>
        <w:rPr>
          <w:sz w:val="22"/>
        </w:rPr>
      </w:pPr>
    </w:p>
    <w:p w:rsidR="002C3C59" w:rsidRDefault="002C3C59" w:rsidP="00BA46A3">
      <w:pPr>
        <w:jc w:val="left"/>
        <w:rPr>
          <w:sz w:val="22"/>
        </w:rPr>
      </w:pPr>
    </w:p>
    <w:p w:rsidR="002C3C59" w:rsidRDefault="002C3C59" w:rsidP="00BA46A3">
      <w:pPr>
        <w:jc w:val="left"/>
        <w:rPr>
          <w:sz w:val="22"/>
        </w:rPr>
      </w:pPr>
    </w:p>
    <w:p w:rsidR="002C3C59" w:rsidRDefault="002C3C59" w:rsidP="00BA46A3">
      <w:pPr>
        <w:jc w:val="left"/>
        <w:rPr>
          <w:sz w:val="22"/>
        </w:rPr>
      </w:pPr>
    </w:p>
    <w:p w:rsidR="002C3C59" w:rsidRDefault="002C3C59" w:rsidP="00BA46A3">
      <w:pPr>
        <w:jc w:val="left"/>
        <w:rPr>
          <w:sz w:val="22"/>
        </w:rPr>
      </w:pPr>
    </w:p>
    <w:p w:rsidR="002C3C59" w:rsidRDefault="002C3C59" w:rsidP="00BA46A3">
      <w:pPr>
        <w:jc w:val="left"/>
        <w:rPr>
          <w:sz w:val="22"/>
        </w:rPr>
      </w:pPr>
    </w:p>
    <w:p w:rsidR="002C3C59" w:rsidRDefault="002C3C59" w:rsidP="00BA46A3">
      <w:pPr>
        <w:jc w:val="left"/>
        <w:rPr>
          <w:sz w:val="22"/>
        </w:rPr>
        <w:sectPr w:rsidR="002C3C59" w:rsidSect="00D2196F">
          <w:pgSz w:w="16838" w:h="11906" w:orient="landscape"/>
          <w:pgMar w:top="1797" w:right="1440" w:bottom="1797" w:left="1440" w:header="851" w:footer="992" w:gutter="0"/>
          <w:cols w:space="425"/>
          <w:docGrid w:type="linesAndChars" w:linePitch="312"/>
        </w:sectPr>
      </w:pPr>
    </w:p>
    <w:p w:rsidR="002C3C59" w:rsidRPr="00857738" w:rsidRDefault="002C3C59" w:rsidP="002C225C">
      <w:pPr>
        <w:jc w:val="center"/>
        <w:rPr>
          <w:rFonts w:asciiTheme="majorEastAsia" w:eastAsiaTheme="majorEastAsia" w:hAnsiTheme="majorEastAsia"/>
          <w:sz w:val="24"/>
        </w:rPr>
      </w:pPr>
      <w:r w:rsidRPr="00857738">
        <w:rPr>
          <w:rFonts w:asciiTheme="majorEastAsia" w:eastAsiaTheme="majorEastAsia" w:hAnsiTheme="majorEastAsia" w:hint="eastAsia"/>
          <w:sz w:val="24"/>
        </w:rPr>
        <w:lastRenderedPageBreak/>
        <w:t>附录A</w:t>
      </w:r>
    </w:p>
    <w:p w:rsidR="002C3C59" w:rsidRPr="00857738" w:rsidRDefault="002C225C" w:rsidP="002C225C">
      <w:pPr>
        <w:jc w:val="center"/>
        <w:rPr>
          <w:rFonts w:asciiTheme="majorEastAsia" w:eastAsiaTheme="majorEastAsia" w:hAnsiTheme="majorEastAsia"/>
          <w:sz w:val="24"/>
        </w:rPr>
      </w:pPr>
      <w:r w:rsidRPr="00857738">
        <w:rPr>
          <w:rFonts w:asciiTheme="majorEastAsia" w:eastAsiaTheme="majorEastAsia" w:hAnsiTheme="majorEastAsia" w:hint="eastAsia"/>
          <w:sz w:val="24"/>
        </w:rPr>
        <w:t>（</w:t>
      </w:r>
      <w:r w:rsidRPr="00857738">
        <w:rPr>
          <w:rFonts w:asciiTheme="majorEastAsia" w:eastAsiaTheme="majorEastAsia" w:hAnsiTheme="majorEastAsia"/>
          <w:sz w:val="24"/>
        </w:rPr>
        <w:t>规范性附录</w:t>
      </w:r>
      <w:r w:rsidRPr="00857738">
        <w:rPr>
          <w:rFonts w:asciiTheme="majorEastAsia" w:eastAsiaTheme="majorEastAsia" w:hAnsiTheme="majorEastAsia" w:hint="eastAsia"/>
          <w:sz w:val="24"/>
        </w:rPr>
        <w:t>）</w:t>
      </w:r>
    </w:p>
    <w:p w:rsidR="002C3C59" w:rsidRPr="00857738" w:rsidRDefault="002C225C" w:rsidP="002C225C">
      <w:pPr>
        <w:jc w:val="center"/>
        <w:rPr>
          <w:rFonts w:asciiTheme="majorEastAsia" w:eastAsiaTheme="majorEastAsia" w:hAnsiTheme="majorEastAsia"/>
          <w:sz w:val="24"/>
        </w:rPr>
      </w:pPr>
      <w:r w:rsidRPr="00857738">
        <w:rPr>
          <w:rFonts w:asciiTheme="majorEastAsia" w:eastAsiaTheme="majorEastAsia" w:hAnsiTheme="majorEastAsia"/>
          <w:sz w:val="24"/>
        </w:rPr>
        <w:t>米饭制备中需水量调节表</w:t>
      </w:r>
    </w:p>
    <w:p w:rsidR="002C225C" w:rsidRPr="00857738" w:rsidRDefault="002C225C" w:rsidP="00BA46A3">
      <w:pPr>
        <w:jc w:val="left"/>
        <w:rPr>
          <w:rFonts w:asciiTheme="majorEastAsia" w:eastAsiaTheme="majorEastAsia" w:hAnsiTheme="majorEastAsia"/>
          <w:sz w:val="18"/>
        </w:rPr>
      </w:pPr>
    </w:p>
    <w:p w:rsidR="002C225C" w:rsidRPr="00857738" w:rsidRDefault="002C225C" w:rsidP="00BA46A3">
      <w:pPr>
        <w:jc w:val="left"/>
        <w:rPr>
          <w:rFonts w:asciiTheme="majorEastAsia" w:eastAsiaTheme="majorEastAsia" w:hAnsiTheme="majorEastAsia"/>
          <w:sz w:val="18"/>
        </w:rPr>
      </w:pPr>
    </w:p>
    <w:p w:rsidR="002C225C" w:rsidRPr="00857738" w:rsidRDefault="002C225C" w:rsidP="00BA46A3">
      <w:pPr>
        <w:jc w:val="left"/>
        <w:rPr>
          <w:rFonts w:asciiTheme="majorEastAsia" w:eastAsiaTheme="majorEastAsia" w:hAnsiTheme="majorEastAsia"/>
          <w:sz w:val="18"/>
        </w:rPr>
      </w:pPr>
      <w:r w:rsidRPr="00857738">
        <w:rPr>
          <w:rFonts w:asciiTheme="majorEastAsia" w:eastAsiaTheme="majorEastAsia" w:hAnsiTheme="majorEastAsia" w:hint="eastAsia"/>
          <w:sz w:val="18"/>
        </w:rPr>
        <w:t>表A.1规定了直链淀粉含量不同的试样在米饭制备中加水量与试样量的比值。</w:t>
      </w:r>
    </w:p>
    <w:p w:rsidR="002C3C59" w:rsidRPr="00857738" w:rsidRDefault="002C3C59" w:rsidP="002C225C">
      <w:pPr>
        <w:jc w:val="center"/>
        <w:rPr>
          <w:rFonts w:asciiTheme="majorEastAsia" w:eastAsiaTheme="majorEastAsia" w:hAnsiTheme="majorEastAsia"/>
        </w:rPr>
      </w:pPr>
      <w:r w:rsidRPr="00857738">
        <w:rPr>
          <w:rFonts w:asciiTheme="majorEastAsia" w:eastAsiaTheme="majorEastAsia" w:hAnsiTheme="majorEastAsia" w:hint="eastAsia"/>
        </w:rPr>
        <w:t>表</w:t>
      </w:r>
      <w:r w:rsidR="002C225C" w:rsidRPr="00857738">
        <w:rPr>
          <w:rFonts w:asciiTheme="majorEastAsia" w:eastAsiaTheme="majorEastAsia" w:hAnsiTheme="majorEastAsia" w:hint="eastAsia"/>
        </w:rPr>
        <w:t>A.1</w:t>
      </w:r>
      <w:r w:rsidRPr="00857738">
        <w:rPr>
          <w:rFonts w:asciiTheme="majorEastAsia" w:eastAsiaTheme="majorEastAsia" w:hAnsiTheme="majorEastAsia" w:hint="eastAsia"/>
        </w:rPr>
        <w:t>：</w:t>
      </w:r>
      <w:r w:rsidR="002C225C" w:rsidRPr="00857738">
        <w:rPr>
          <w:rFonts w:asciiTheme="majorEastAsia" w:eastAsiaTheme="majorEastAsia" w:hAnsiTheme="majorEastAsia" w:hint="eastAsia"/>
        </w:rPr>
        <w:t>米饭制备中需水量调节表</w:t>
      </w:r>
    </w:p>
    <w:tbl>
      <w:tblPr>
        <w:tblStyle w:val="a3"/>
        <w:tblW w:w="0" w:type="auto"/>
        <w:jc w:val="center"/>
        <w:tblLook w:val="04A0"/>
      </w:tblPr>
      <w:tblGrid>
        <w:gridCol w:w="2842"/>
        <w:gridCol w:w="2843"/>
        <w:gridCol w:w="2843"/>
      </w:tblGrid>
      <w:tr w:rsidR="002C3C59" w:rsidRPr="00857738" w:rsidTr="002C225C">
        <w:trPr>
          <w:jc w:val="center"/>
        </w:trPr>
        <w:tc>
          <w:tcPr>
            <w:tcW w:w="2842" w:type="dxa"/>
            <w:vAlign w:val="center"/>
          </w:tcPr>
          <w:p w:rsidR="002C3C59" w:rsidRPr="00857738" w:rsidRDefault="002C225C" w:rsidP="002C225C">
            <w:pPr>
              <w:jc w:val="center"/>
              <w:rPr>
                <w:rFonts w:asciiTheme="majorEastAsia" w:eastAsiaTheme="majorEastAsia" w:hAnsiTheme="majorEastAsia"/>
                <w:sz w:val="18"/>
              </w:rPr>
            </w:pPr>
            <w:r w:rsidRPr="00857738">
              <w:rPr>
                <w:rFonts w:asciiTheme="majorEastAsia" w:eastAsiaTheme="majorEastAsia" w:hAnsiTheme="majorEastAsia"/>
                <w:sz w:val="18"/>
              </w:rPr>
              <w:t>序号</w:t>
            </w:r>
          </w:p>
        </w:tc>
        <w:tc>
          <w:tcPr>
            <w:tcW w:w="2843" w:type="dxa"/>
            <w:vAlign w:val="center"/>
          </w:tcPr>
          <w:p w:rsidR="002C3C59" w:rsidRPr="00857738" w:rsidRDefault="002C225C" w:rsidP="002C225C">
            <w:pPr>
              <w:jc w:val="center"/>
              <w:rPr>
                <w:rFonts w:asciiTheme="majorEastAsia" w:eastAsiaTheme="majorEastAsia" w:hAnsiTheme="majorEastAsia"/>
                <w:sz w:val="18"/>
              </w:rPr>
            </w:pPr>
            <w:r w:rsidRPr="00857738">
              <w:rPr>
                <w:rFonts w:asciiTheme="majorEastAsia" w:eastAsiaTheme="majorEastAsia" w:hAnsiTheme="majorEastAsia"/>
                <w:sz w:val="18"/>
              </w:rPr>
              <w:t>直链淀粉含量</w:t>
            </w:r>
            <w:r w:rsidRPr="00857738">
              <w:rPr>
                <w:rFonts w:asciiTheme="majorEastAsia" w:eastAsiaTheme="majorEastAsia" w:hAnsiTheme="majorEastAsia" w:hint="eastAsia"/>
                <w:sz w:val="18"/>
              </w:rPr>
              <w:t>（干基），%</w:t>
            </w:r>
          </w:p>
        </w:tc>
        <w:tc>
          <w:tcPr>
            <w:tcW w:w="2843" w:type="dxa"/>
            <w:vAlign w:val="center"/>
          </w:tcPr>
          <w:p w:rsidR="002C3C59" w:rsidRPr="00857738" w:rsidRDefault="002C225C" w:rsidP="002C225C">
            <w:pPr>
              <w:jc w:val="center"/>
              <w:rPr>
                <w:rFonts w:asciiTheme="majorEastAsia" w:eastAsiaTheme="majorEastAsia" w:hAnsiTheme="majorEastAsia"/>
                <w:sz w:val="18"/>
              </w:rPr>
            </w:pPr>
            <w:r w:rsidRPr="00857738">
              <w:rPr>
                <w:rFonts w:asciiTheme="majorEastAsia" w:eastAsiaTheme="majorEastAsia" w:hAnsiTheme="majorEastAsia"/>
                <w:sz w:val="18"/>
              </w:rPr>
              <w:t>水米比值</w:t>
            </w:r>
          </w:p>
        </w:tc>
      </w:tr>
      <w:tr w:rsidR="002C3C59" w:rsidRPr="00857738" w:rsidTr="002C225C">
        <w:trPr>
          <w:jc w:val="center"/>
        </w:trPr>
        <w:tc>
          <w:tcPr>
            <w:tcW w:w="2842" w:type="dxa"/>
            <w:vAlign w:val="center"/>
          </w:tcPr>
          <w:p w:rsidR="002C3C59" w:rsidRPr="00857738" w:rsidRDefault="002C225C" w:rsidP="002C225C">
            <w:pPr>
              <w:jc w:val="center"/>
              <w:rPr>
                <w:rFonts w:asciiTheme="majorEastAsia" w:eastAsiaTheme="majorEastAsia" w:hAnsiTheme="majorEastAsia"/>
                <w:sz w:val="18"/>
              </w:rPr>
            </w:pPr>
            <w:r w:rsidRPr="00857738">
              <w:rPr>
                <w:rFonts w:asciiTheme="majorEastAsia" w:eastAsiaTheme="majorEastAsia" w:hAnsiTheme="majorEastAsia" w:hint="eastAsia"/>
                <w:sz w:val="18"/>
              </w:rPr>
              <w:t>1</w:t>
            </w:r>
          </w:p>
        </w:tc>
        <w:tc>
          <w:tcPr>
            <w:tcW w:w="2843" w:type="dxa"/>
            <w:vAlign w:val="center"/>
          </w:tcPr>
          <w:p w:rsidR="002C3C59" w:rsidRPr="00857738" w:rsidRDefault="002C225C" w:rsidP="002C225C">
            <w:pPr>
              <w:jc w:val="center"/>
              <w:rPr>
                <w:rFonts w:asciiTheme="majorEastAsia" w:eastAsiaTheme="majorEastAsia" w:hAnsiTheme="majorEastAsia"/>
                <w:sz w:val="18"/>
              </w:rPr>
            </w:pPr>
            <w:r w:rsidRPr="00857738">
              <w:rPr>
                <w:rFonts w:asciiTheme="majorEastAsia" w:eastAsiaTheme="majorEastAsia" w:hAnsiTheme="majorEastAsia" w:hint="eastAsia"/>
                <w:sz w:val="18"/>
              </w:rPr>
              <w:t>≤15.0</w:t>
            </w:r>
          </w:p>
        </w:tc>
        <w:tc>
          <w:tcPr>
            <w:tcW w:w="2843" w:type="dxa"/>
            <w:vAlign w:val="center"/>
          </w:tcPr>
          <w:p w:rsidR="002C3C59" w:rsidRPr="00857738" w:rsidRDefault="002C225C" w:rsidP="002C225C">
            <w:pPr>
              <w:jc w:val="center"/>
              <w:rPr>
                <w:rFonts w:asciiTheme="majorEastAsia" w:eastAsiaTheme="majorEastAsia" w:hAnsiTheme="majorEastAsia"/>
                <w:sz w:val="18"/>
              </w:rPr>
            </w:pPr>
            <w:r w:rsidRPr="00857738">
              <w:rPr>
                <w:rFonts w:asciiTheme="majorEastAsia" w:eastAsiaTheme="majorEastAsia" w:hAnsiTheme="majorEastAsia" w:hint="eastAsia"/>
                <w:sz w:val="18"/>
              </w:rPr>
              <w:t>1.2</w:t>
            </w:r>
          </w:p>
        </w:tc>
      </w:tr>
      <w:tr w:rsidR="002C3C59" w:rsidRPr="00857738" w:rsidTr="002C225C">
        <w:trPr>
          <w:jc w:val="center"/>
        </w:trPr>
        <w:tc>
          <w:tcPr>
            <w:tcW w:w="2842" w:type="dxa"/>
            <w:vAlign w:val="center"/>
          </w:tcPr>
          <w:p w:rsidR="002C3C59" w:rsidRPr="00857738" w:rsidRDefault="002C225C" w:rsidP="002C225C">
            <w:pPr>
              <w:jc w:val="center"/>
              <w:rPr>
                <w:rFonts w:asciiTheme="majorEastAsia" w:eastAsiaTheme="majorEastAsia" w:hAnsiTheme="majorEastAsia"/>
                <w:sz w:val="18"/>
              </w:rPr>
            </w:pPr>
            <w:r w:rsidRPr="00857738">
              <w:rPr>
                <w:rFonts w:asciiTheme="majorEastAsia" w:eastAsiaTheme="majorEastAsia" w:hAnsiTheme="majorEastAsia" w:hint="eastAsia"/>
                <w:sz w:val="18"/>
              </w:rPr>
              <w:t>2</w:t>
            </w:r>
          </w:p>
        </w:tc>
        <w:tc>
          <w:tcPr>
            <w:tcW w:w="2843" w:type="dxa"/>
            <w:vAlign w:val="center"/>
          </w:tcPr>
          <w:p w:rsidR="002C3C59" w:rsidRPr="00857738" w:rsidRDefault="002C225C" w:rsidP="002C225C">
            <w:pPr>
              <w:jc w:val="center"/>
              <w:rPr>
                <w:rFonts w:asciiTheme="majorEastAsia" w:eastAsiaTheme="majorEastAsia" w:hAnsiTheme="majorEastAsia"/>
                <w:sz w:val="18"/>
              </w:rPr>
            </w:pPr>
            <w:r w:rsidRPr="00857738">
              <w:rPr>
                <w:rFonts w:asciiTheme="majorEastAsia" w:eastAsiaTheme="majorEastAsia" w:hAnsiTheme="majorEastAsia" w:hint="eastAsia"/>
                <w:sz w:val="18"/>
              </w:rPr>
              <w:t>15.1~20.0</w:t>
            </w:r>
          </w:p>
        </w:tc>
        <w:tc>
          <w:tcPr>
            <w:tcW w:w="2843" w:type="dxa"/>
            <w:vAlign w:val="center"/>
          </w:tcPr>
          <w:p w:rsidR="002C3C59" w:rsidRPr="00857738" w:rsidRDefault="002C225C" w:rsidP="002C225C">
            <w:pPr>
              <w:jc w:val="center"/>
              <w:rPr>
                <w:rFonts w:asciiTheme="majorEastAsia" w:eastAsiaTheme="majorEastAsia" w:hAnsiTheme="majorEastAsia"/>
                <w:sz w:val="18"/>
              </w:rPr>
            </w:pPr>
            <w:r w:rsidRPr="00857738">
              <w:rPr>
                <w:rFonts w:asciiTheme="majorEastAsia" w:eastAsiaTheme="majorEastAsia" w:hAnsiTheme="majorEastAsia" w:hint="eastAsia"/>
                <w:sz w:val="18"/>
              </w:rPr>
              <w:t>1.3</w:t>
            </w:r>
          </w:p>
        </w:tc>
      </w:tr>
      <w:tr w:rsidR="002C3C59" w:rsidRPr="00857738" w:rsidTr="002C225C">
        <w:trPr>
          <w:jc w:val="center"/>
        </w:trPr>
        <w:tc>
          <w:tcPr>
            <w:tcW w:w="2842" w:type="dxa"/>
            <w:vAlign w:val="center"/>
          </w:tcPr>
          <w:p w:rsidR="002C3C59" w:rsidRPr="00857738" w:rsidRDefault="002C225C" w:rsidP="002C225C">
            <w:pPr>
              <w:jc w:val="center"/>
              <w:rPr>
                <w:rFonts w:asciiTheme="majorEastAsia" w:eastAsiaTheme="majorEastAsia" w:hAnsiTheme="majorEastAsia"/>
                <w:sz w:val="18"/>
              </w:rPr>
            </w:pPr>
            <w:r w:rsidRPr="00857738">
              <w:rPr>
                <w:rFonts w:asciiTheme="majorEastAsia" w:eastAsiaTheme="majorEastAsia" w:hAnsiTheme="majorEastAsia" w:hint="eastAsia"/>
                <w:sz w:val="18"/>
              </w:rPr>
              <w:t>3</w:t>
            </w:r>
          </w:p>
        </w:tc>
        <w:tc>
          <w:tcPr>
            <w:tcW w:w="2843" w:type="dxa"/>
            <w:vAlign w:val="center"/>
          </w:tcPr>
          <w:p w:rsidR="002C3C59" w:rsidRPr="00857738" w:rsidRDefault="002C225C" w:rsidP="002C225C">
            <w:pPr>
              <w:jc w:val="center"/>
              <w:rPr>
                <w:rFonts w:asciiTheme="majorEastAsia" w:eastAsiaTheme="majorEastAsia" w:hAnsiTheme="majorEastAsia"/>
                <w:sz w:val="18"/>
              </w:rPr>
            </w:pPr>
            <w:r w:rsidRPr="00857738">
              <w:rPr>
                <w:rFonts w:asciiTheme="majorEastAsia" w:eastAsiaTheme="majorEastAsia" w:hAnsiTheme="majorEastAsia" w:hint="eastAsia"/>
                <w:sz w:val="18"/>
              </w:rPr>
              <w:t>20.1~25.0</w:t>
            </w:r>
          </w:p>
        </w:tc>
        <w:tc>
          <w:tcPr>
            <w:tcW w:w="2843" w:type="dxa"/>
            <w:vAlign w:val="center"/>
          </w:tcPr>
          <w:p w:rsidR="002C3C59" w:rsidRPr="00857738" w:rsidRDefault="002C225C" w:rsidP="002C225C">
            <w:pPr>
              <w:jc w:val="center"/>
              <w:rPr>
                <w:rFonts w:asciiTheme="majorEastAsia" w:eastAsiaTheme="majorEastAsia" w:hAnsiTheme="majorEastAsia"/>
                <w:sz w:val="18"/>
              </w:rPr>
            </w:pPr>
            <w:r w:rsidRPr="00857738">
              <w:rPr>
                <w:rFonts w:asciiTheme="majorEastAsia" w:eastAsiaTheme="majorEastAsia" w:hAnsiTheme="majorEastAsia" w:hint="eastAsia"/>
                <w:sz w:val="18"/>
              </w:rPr>
              <w:t>1.4</w:t>
            </w:r>
          </w:p>
        </w:tc>
      </w:tr>
      <w:tr w:rsidR="002C3C59" w:rsidRPr="00857738" w:rsidTr="002C225C">
        <w:trPr>
          <w:jc w:val="center"/>
        </w:trPr>
        <w:tc>
          <w:tcPr>
            <w:tcW w:w="2842" w:type="dxa"/>
            <w:vAlign w:val="center"/>
          </w:tcPr>
          <w:p w:rsidR="002C3C59" w:rsidRPr="00857738" w:rsidRDefault="002C225C" w:rsidP="002C225C">
            <w:pPr>
              <w:jc w:val="center"/>
              <w:rPr>
                <w:rFonts w:asciiTheme="majorEastAsia" w:eastAsiaTheme="majorEastAsia" w:hAnsiTheme="majorEastAsia"/>
                <w:sz w:val="18"/>
              </w:rPr>
            </w:pPr>
            <w:r w:rsidRPr="00857738">
              <w:rPr>
                <w:rFonts w:asciiTheme="majorEastAsia" w:eastAsiaTheme="majorEastAsia" w:hAnsiTheme="majorEastAsia" w:hint="eastAsia"/>
                <w:sz w:val="18"/>
              </w:rPr>
              <w:t>4</w:t>
            </w:r>
          </w:p>
        </w:tc>
        <w:tc>
          <w:tcPr>
            <w:tcW w:w="2843" w:type="dxa"/>
            <w:vAlign w:val="center"/>
          </w:tcPr>
          <w:p w:rsidR="002C3C59" w:rsidRPr="00857738" w:rsidRDefault="002C225C" w:rsidP="002C225C">
            <w:pPr>
              <w:jc w:val="center"/>
              <w:rPr>
                <w:rFonts w:asciiTheme="majorEastAsia" w:eastAsiaTheme="majorEastAsia" w:hAnsiTheme="majorEastAsia"/>
                <w:sz w:val="18"/>
              </w:rPr>
            </w:pPr>
            <w:r w:rsidRPr="00857738">
              <w:rPr>
                <w:rFonts w:asciiTheme="majorEastAsia" w:eastAsiaTheme="majorEastAsia" w:hAnsiTheme="majorEastAsia" w:hint="eastAsia"/>
                <w:sz w:val="18"/>
              </w:rPr>
              <w:t>&gt;25.0</w:t>
            </w:r>
          </w:p>
        </w:tc>
        <w:tc>
          <w:tcPr>
            <w:tcW w:w="2843" w:type="dxa"/>
            <w:vAlign w:val="center"/>
          </w:tcPr>
          <w:p w:rsidR="002C3C59" w:rsidRPr="00857738" w:rsidRDefault="002C225C" w:rsidP="002C225C">
            <w:pPr>
              <w:jc w:val="center"/>
              <w:rPr>
                <w:rFonts w:asciiTheme="majorEastAsia" w:eastAsiaTheme="majorEastAsia" w:hAnsiTheme="majorEastAsia"/>
                <w:sz w:val="18"/>
              </w:rPr>
            </w:pPr>
            <w:r w:rsidRPr="00857738">
              <w:rPr>
                <w:rFonts w:asciiTheme="majorEastAsia" w:eastAsiaTheme="majorEastAsia" w:hAnsiTheme="majorEastAsia" w:hint="eastAsia"/>
                <w:sz w:val="18"/>
              </w:rPr>
              <w:t>1.5</w:t>
            </w:r>
          </w:p>
        </w:tc>
      </w:tr>
      <w:tr w:rsidR="002C3C59" w:rsidRPr="00857738" w:rsidTr="002C225C">
        <w:trPr>
          <w:jc w:val="center"/>
        </w:trPr>
        <w:tc>
          <w:tcPr>
            <w:tcW w:w="8528" w:type="dxa"/>
            <w:gridSpan w:val="3"/>
            <w:vAlign w:val="center"/>
          </w:tcPr>
          <w:p w:rsidR="009A0E8D" w:rsidRPr="00857738" w:rsidRDefault="002C225C" w:rsidP="009A0E8D">
            <w:pPr>
              <w:rPr>
                <w:rFonts w:asciiTheme="majorEastAsia" w:eastAsiaTheme="majorEastAsia" w:hAnsiTheme="majorEastAsia"/>
                <w:sz w:val="18"/>
              </w:rPr>
            </w:pPr>
            <w:r w:rsidRPr="00857738">
              <w:rPr>
                <w:rFonts w:asciiTheme="majorEastAsia" w:eastAsiaTheme="majorEastAsia" w:hAnsiTheme="majorEastAsia"/>
                <w:sz w:val="18"/>
              </w:rPr>
              <w:t>注</w:t>
            </w:r>
            <w:r w:rsidRPr="00857738">
              <w:rPr>
                <w:rFonts w:asciiTheme="majorEastAsia" w:eastAsiaTheme="majorEastAsia" w:hAnsiTheme="majorEastAsia" w:hint="eastAsia"/>
                <w:sz w:val="18"/>
              </w:rPr>
              <w:t>1</w:t>
            </w:r>
            <w:r w:rsidR="009A0E8D" w:rsidRPr="00857738">
              <w:rPr>
                <w:rFonts w:asciiTheme="majorEastAsia" w:eastAsiaTheme="majorEastAsia" w:hAnsiTheme="majorEastAsia" w:hint="eastAsia"/>
                <w:sz w:val="18"/>
              </w:rPr>
              <w:t>：食用籼米</w:t>
            </w:r>
            <w:r w:rsidRPr="00857738">
              <w:rPr>
                <w:rFonts w:asciiTheme="majorEastAsia" w:eastAsiaTheme="majorEastAsia" w:hAnsiTheme="majorEastAsia" w:hint="eastAsia"/>
                <w:sz w:val="18"/>
              </w:rPr>
              <w:t>试样水分含量要求≤14.5%</w:t>
            </w:r>
          </w:p>
          <w:p w:rsidR="002C225C" w:rsidRPr="00857738" w:rsidRDefault="002C225C" w:rsidP="002C225C">
            <w:pPr>
              <w:rPr>
                <w:rFonts w:asciiTheme="majorEastAsia" w:eastAsiaTheme="majorEastAsia" w:hAnsiTheme="majorEastAsia"/>
                <w:sz w:val="18"/>
              </w:rPr>
            </w:pPr>
          </w:p>
        </w:tc>
      </w:tr>
    </w:tbl>
    <w:p w:rsidR="002C3C59" w:rsidRPr="00BA46A3" w:rsidRDefault="002C3C59" w:rsidP="00BA46A3">
      <w:pPr>
        <w:jc w:val="left"/>
        <w:rPr>
          <w:sz w:val="22"/>
        </w:rPr>
      </w:pPr>
    </w:p>
    <w:sectPr w:rsidR="002C3C59" w:rsidRPr="00BA46A3" w:rsidSect="002C3C59">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AE7" w:rsidRDefault="00FD0AE7" w:rsidP="002C225C">
      <w:r>
        <w:separator/>
      </w:r>
    </w:p>
  </w:endnote>
  <w:endnote w:type="continuationSeparator" w:id="0">
    <w:p w:rsidR="00FD0AE7" w:rsidRDefault="00FD0AE7" w:rsidP="002C22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AE7" w:rsidRDefault="00FD0AE7" w:rsidP="002C225C">
      <w:r>
        <w:separator/>
      </w:r>
    </w:p>
  </w:footnote>
  <w:footnote w:type="continuationSeparator" w:id="0">
    <w:p w:rsidR="00FD0AE7" w:rsidRDefault="00FD0AE7" w:rsidP="002C22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70CE"/>
    <w:rsid w:val="000870CE"/>
    <w:rsid w:val="000A62CC"/>
    <w:rsid w:val="000B511F"/>
    <w:rsid w:val="000C38D6"/>
    <w:rsid w:val="000E578F"/>
    <w:rsid w:val="0015248E"/>
    <w:rsid w:val="001B41BF"/>
    <w:rsid w:val="00226429"/>
    <w:rsid w:val="00233AB9"/>
    <w:rsid w:val="0024334C"/>
    <w:rsid w:val="002C225C"/>
    <w:rsid w:val="002C3C59"/>
    <w:rsid w:val="002F49D0"/>
    <w:rsid w:val="003705FC"/>
    <w:rsid w:val="003D3759"/>
    <w:rsid w:val="004407C9"/>
    <w:rsid w:val="00442955"/>
    <w:rsid w:val="004C53FB"/>
    <w:rsid w:val="004E33E2"/>
    <w:rsid w:val="00577003"/>
    <w:rsid w:val="00585EEC"/>
    <w:rsid w:val="005D5D71"/>
    <w:rsid w:val="0062043A"/>
    <w:rsid w:val="006764D1"/>
    <w:rsid w:val="007976E2"/>
    <w:rsid w:val="008352AA"/>
    <w:rsid w:val="00857738"/>
    <w:rsid w:val="008B582B"/>
    <w:rsid w:val="008B60DD"/>
    <w:rsid w:val="008C1B42"/>
    <w:rsid w:val="00932107"/>
    <w:rsid w:val="009342B8"/>
    <w:rsid w:val="00951D8C"/>
    <w:rsid w:val="009A0E8D"/>
    <w:rsid w:val="00A22551"/>
    <w:rsid w:val="00A2795B"/>
    <w:rsid w:val="00A60F36"/>
    <w:rsid w:val="00A62412"/>
    <w:rsid w:val="00A967B4"/>
    <w:rsid w:val="00AC2D95"/>
    <w:rsid w:val="00B77FD7"/>
    <w:rsid w:val="00B8138F"/>
    <w:rsid w:val="00B85A08"/>
    <w:rsid w:val="00BA449A"/>
    <w:rsid w:val="00BA46A3"/>
    <w:rsid w:val="00BE575D"/>
    <w:rsid w:val="00C077E7"/>
    <w:rsid w:val="00CA6E69"/>
    <w:rsid w:val="00CC08EF"/>
    <w:rsid w:val="00D2196F"/>
    <w:rsid w:val="00D37A1C"/>
    <w:rsid w:val="00E02482"/>
    <w:rsid w:val="00E6314E"/>
    <w:rsid w:val="00F004D1"/>
    <w:rsid w:val="00F43392"/>
    <w:rsid w:val="00F81CBC"/>
    <w:rsid w:val="00F90EEA"/>
    <w:rsid w:val="00FD0AE7"/>
    <w:rsid w:val="00FD64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F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19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2C22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C225C"/>
    <w:rPr>
      <w:sz w:val="18"/>
      <w:szCs w:val="18"/>
    </w:rPr>
  </w:style>
  <w:style w:type="paragraph" w:styleId="a5">
    <w:name w:val="footer"/>
    <w:basedOn w:val="a"/>
    <w:link w:val="Char0"/>
    <w:uiPriority w:val="99"/>
    <w:semiHidden/>
    <w:unhideWhenUsed/>
    <w:rsid w:val="002C225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C225C"/>
    <w:rPr>
      <w:sz w:val="18"/>
      <w:szCs w:val="18"/>
    </w:rPr>
  </w:style>
  <w:style w:type="paragraph" w:styleId="1">
    <w:name w:val="toc 1"/>
    <w:basedOn w:val="a"/>
    <w:next w:val="a"/>
    <w:rsid w:val="006764D1"/>
    <w:pPr>
      <w:tabs>
        <w:tab w:val="right" w:leader="dot" w:pos="9241"/>
      </w:tabs>
      <w:spacing w:beforeLines="25" w:afterLines="25"/>
      <w:jc w:val="left"/>
    </w:pPr>
    <w:rPr>
      <w:rFonts w:ascii="宋体" w:eastAsia="宋体" w:hAnsi="Times New Roman" w:cs="Times New Roman"/>
      <w:szCs w:val="21"/>
    </w:rPr>
  </w:style>
  <w:style w:type="character" w:styleId="a6">
    <w:name w:val="Hyperlink"/>
    <w:basedOn w:val="a0"/>
    <w:rsid w:val="006764D1"/>
    <w:rPr>
      <w:rFonts w:ascii="Times New Roman" w:eastAsia="宋体" w:hAnsi="Times New Roman" w:cs="Times New Roman"/>
      <w:color w:val="0000FF"/>
      <w:spacing w:val="0"/>
      <w:w w:val="100"/>
      <w:sz w:val="21"/>
      <w:szCs w:val="21"/>
      <w:u w:val="single"/>
    </w:rPr>
  </w:style>
  <w:style w:type="paragraph" w:customStyle="1" w:styleId="a7">
    <w:name w:val="目次、标准名称标题"/>
    <w:basedOn w:val="a"/>
    <w:next w:val="a"/>
    <w:rsid w:val="006764D1"/>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13</Pages>
  <Words>615</Words>
  <Characters>3509</Characters>
  <Application>Microsoft Office Word</Application>
  <DocSecurity>0</DocSecurity>
  <Lines>29</Lines>
  <Paragraphs>8</Paragraphs>
  <ScaleCrop>false</ScaleCrop>
  <Company>CHINA</Company>
  <LinksUpToDate>false</LinksUpToDate>
  <CharactersWithSpaces>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dcterms:created xsi:type="dcterms:W3CDTF">2020-08-19T12:09:00Z</dcterms:created>
  <dcterms:modified xsi:type="dcterms:W3CDTF">2020-08-20T01:24:00Z</dcterms:modified>
</cp:coreProperties>
</file>