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80A33" w14:textId="77777777" w:rsidR="00DF725D" w:rsidRPr="00BA5E95" w:rsidRDefault="00DF725D" w:rsidP="00DF725D">
      <w:pPr>
        <w:ind w:firstLineChars="200" w:firstLine="420"/>
        <w:rPr>
          <w:rFonts w:ascii="Times New Roman" w:hAnsi="Times New Roman" w:cs="Times New Roman"/>
        </w:rPr>
      </w:pPr>
      <w:r w:rsidRPr="00BA5E95">
        <w:rPr>
          <w:rFonts w:ascii="Times New Roman" w:hAnsi="Times New Roman" w:cs="Times New Roman"/>
        </w:rPr>
        <w:t>ICS</w:t>
      </w:r>
    </w:p>
    <w:p w14:paraId="6F0BF2E2" w14:textId="77777777" w:rsidR="00DF725D" w:rsidRPr="00BA5E95" w:rsidRDefault="00DF725D" w:rsidP="00DF725D">
      <w:pPr>
        <w:ind w:firstLineChars="200" w:firstLine="420"/>
        <w:rPr>
          <w:rFonts w:ascii="Times New Roman" w:hAnsi="Times New Roman" w:cs="Times New Roman"/>
        </w:rPr>
      </w:pPr>
      <w:r w:rsidRPr="00BA5E95">
        <w:rPr>
          <w:rFonts w:ascii="Times New Roman" w:hAnsi="Times New Roman" w:cs="Times New Roman"/>
        </w:rPr>
        <w:t>B</w:t>
      </w:r>
    </w:p>
    <w:p w14:paraId="3871B652" w14:textId="77777777" w:rsidR="007A2712" w:rsidRPr="00BA5E95" w:rsidRDefault="007A2712" w:rsidP="002F3C55">
      <w:pPr>
        <w:ind w:rightChars="-52" w:right="-109"/>
        <w:jc w:val="right"/>
        <w:rPr>
          <w:rFonts w:ascii="Times New Roman" w:eastAsia="仿宋_GB2312" w:hAnsi="Times New Roman" w:cs="Times New Roman"/>
          <w:b/>
          <w:sz w:val="112"/>
          <w:szCs w:val="112"/>
        </w:rPr>
      </w:pPr>
      <w:r w:rsidRPr="00BA5E95">
        <w:rPr>
          <w:rFonts w:ascii="Times New Roman" w:eastAsia="仿宋_GB2312" w:hAnsi="Times New Roman" w:cs="Times New Roman"/>
          <w:b/>
          <w:sz w:val="112"/>
          <w:szCs w:val="112"/>
        </w:rPr>
        <w:t>DB43</w:t>
      </w:r>
    </w:p>
    <w:p w14:paraId="7D6C491E" w14:textId="77777777" w:rsidR="007A2712" w:rsidRPr="00BA5E95" w:rsidRDefault="007A2712" w:rsidP="007A2712">
      <w:pPr>
        <w:jc w:val="distribute"/>
        <w:rPr>
          <w:rFonts w:ascii="黑体" w:eastAsia="黑体"/>
          <w:sz w:val="48"/>
          <w:szCs w:val="48"/>
        </w:rPr>
      </w:pPr>
      <w:r w:rsidRPr="00BA5E95">
        <w:rPr>
          <w:rFonts w:ascii="黑体" w:eastAsia="黑体" w:hint="eastAsia"/>
          <w:sz w:val="48"/>
          <w:szCs w:val="48"/>
        </w:rPr>
        <w:t>湖南省地方标准</w:t>
      </w:r>
    </w:p>
    <w:p w14:paraId="3E3E023A" w14:textId="77777777" w:rsidR="007A2712" w:rsidRPr="00BA5E95" w:rsidRDefault="007A2712" w:rsidP="007A2712">
      <w:pPr>
        <w:pBdr>
          <w:bottom w:val="single" w:sz="6" w:space="1" w:color="auto"/>
        </w:pBdr>
        <w:spacing w:line="100" w:lineRule="atLeast"/>
        <w:ind w:right="2"/>
        <w:jc w:val="right"/>
        <w:rPr>
          <w:rFonts w:ascii="黑体" w:eastAsia="黑体"/>
          <w:sz w:val="28"/>
          <w:szCs w:val="28"/>
        </w:rPr>
      </w:pPr>
      <w:r w:rsidRPr="00BA5E95">
        <w:rPr>
          <w:rFonts w:ascii="黑体" w:eastAsia="黑体" w:hint="eastAsia"/>
          <w:sz w:val="28"/>
          <w:szCs w:val="28"/>
        </w:rPr>
        <w:t>DB43/T 0000-20</w:t>
      </w:r>
      <w:r w:rsidR="002F3C55" w:rsidRPr="00BA5E95">
        <w:rPr>
          <w:rFonts w:ascii="黑体" w:eastAsia="黑体" w:hint="eastAsia"/>
          <w:sz w:val="28"/>
          <w:szCs w:val="28"/>
        </w:rPr>
        <w:t>20</w:t>
      </w:r>
    </w:p>
    <w:p w14:paraId="6BE84E7F" w14:textId="77777777" w:rsidR="00DF725D" w:rsidRPr="00BA5E95" w:rsidRDefault="00DF725D" w:rsidP="00DF725D">
      <w:pPr>
        <w:rPr>
          <w:sz w:val="36"/>
          <w:szCs w:val="36"/>
        </w:rPr>
      </w:pPr>
    </w:p>
    <w:p w14:paraId="4A185FC3" w14:textId="77777777" w:rsidR="001A35E8" w:rsidRPr="00BA5E95" w:rsidRDefault="001A35E8" w:rsidP="00DF725D">
      <w:pPr>
        <w:rPr>
          <w:sz w:val="36"/>
          <w:szCs w:val="36"/>
        </w:rPr>
      </w:pPr>
    </w:p>
    <w:p w14:paraId="241E9EF9" w14:textId="77777777" w:rsidR="00DF725D" w:rsidRPr="00BA5E95" w:rsidRDefault="007A2712" w:rsidP="00DF725D">
      <w:pPr>
        <w:jc w:val="center"/>
        <w:rPr>
          <w:rFonts w:ascii="黑体" w:eastAsia="黑体" w:hAnsi="黑体"/>
          <w:b/>
          <w:sz w:val="44"/>
          <w:szCs w:val="44"/>
        </w:rPr>
      </w:pPr>
      <w:bookmarkStart w:id="0" w:name="_Hlk25528856"/>
      <w:bookmarkStart w:id="1" w:name="_Hlk51155145"/>
      <w:r w:rsidRPr="00BA5E95">
        <w:rPr>
          <w:rFonts w:ascii="黑体" w:eastAsia="黑体" w:hAnsi="黑体" w:hint="eastAsia"/>
          <w:b/>
          <w:sz w:val="44"/>
          <w:szCs w:val="44"/>
        </w:rPr>
        <w:t>全钢架结构农用插地棚建造</w:t>
      </w:r>
      <w:bookmarkEnd w:id="0"/>
      <w:r w:rsidR="00DF725D" w:rsidRPr="00BA5E95">
        <w:rPr>
          <w:rFonts w:ascii="黑体" w:eastAsia="黑体" w:hAnsi="黑体" w:hint="eastAsia"/>
          <w:b/>
          <w:sz w:val="44"/>
          <w:szCs w:val="44"/>
        </w:rPr>
        <w:t>技术规程</w:t>
      </w:r>
      <w:bookmarkEnd w:id="1"/>
    </w:p>
    <w:p w14:paraId="45C575D9" w14:textId="3EB0BB41" w:rsidR="00DF725D" w:rsidRDefault="00DF725D" w:rsidP="00DF725D">
      <w:pPr>
        <w:jc w:val="center"/>
        <w:rPr>
          <w:rFonts w:ascii="Times New Roman" w:hAnsi="Times New Roman" w:cs="Times New Roman"/>
          <w:sz w:val="28"/>
          <w:szCs w:val="28"/>
        </w:rPr>
      </w:pPr>
      <w:r w:rsidRPr="00BA5E95">
        <w:rPr>
          <w:rFonts w:ascii="Times New Roman" w:hAnsi="Times New Roman" w:cs="Times New Roman"/>
          <w:sz w:val="28"/>
          <w:szCs w:val="28"/>
        </w:rPr>
        <w:t>The Technical Regulation of Construction for Large-span and Unequal Height Shed</w:t>
      </w:r>
    </w:p>
    <w:p w14:paraId="1D0C72AC" w14:textId="019803F5" w:rsidR="001B2E7C" w:rsidRPr="00BA5E95" w:rsidRDefault="001B2E7C" w:rsidP="00DF725D">
      <w:pPr>
        <w:jc w:val="center"/>
        <w:rPr>
          <w:rFonts w:ascii="Times New Roman" w:hAnsi="Times New Roman" w:cs="Times New Roman"/>
          <w:sz w:val="28"/>
          <w:szCs w:val="28"/>
        </w:rPr>
      </w:pPr>
      <w:r>
        <w:rPr>
          <w:rFonts w:ascii="Times New Roman" w:hAnsi="Times New Roman" w:cs="Times New Roman" w:hint="eastAsia"/>
          <w:sz w:val="28"/>
          <w:szCs w:val="28"/>
        </w:rPr>
        <w:t>（征求意见稿）</w:t>
      </w:r>
    </w:p>
    <w:p w14:paraId="4346D2EF" w14:textId="77777777" w:rsidR="00DF725D" w:rsidRPr="00BA5E95" w:rsidRDefault="00DF725D" w:rsidP="00DF725D">
      <w:pPr>
        <w:rPr>
          <w:sz w:val="36"/>
          <w:szCs w:val="36"/>
        </w:rPr>
      </w:pPr>
    </w:p>
    <w:p w14:paraId="0F16F125" w14:textId="77777777" w:rsidR="00DF725D" w:rsidRPr="00BA5E95" w:rsidRDefault="00DF725D" w:rsidP="00DF725D">
      <w:pPr>
        <w:rPr>
          <w:sz w:val="36"/>
          <w:szCs w:val="36"/>
        </w:rPr>
      </w:pPr>
    </w:p>
    <w:p w14:paraId="7E2DD581" w14:textId="77777777" w:rsidR="007A2712" w:rsidRPr="00BA5E95" w:rsidRDefault="007A2712" w:rsidP="007A2712">
      <w:pPr>
        <w:spacing w:line="120" w:lineRule="atLeast"/>
        <w:jc w:val="center"/>
        <w:rPr>
          <w:rFonts w:eastAsia="黑体"/>
          <w:sz w:val="28"/>
          <w:szCs w:val="28"/>
        </w:rPr>
      </w:pPr>
    </w:p>
    <w:p w14:paraId="3F64B77D" w14:textId="77777777" w:rsidR="007A2712" w:rsidRPr="00BA5E95" w:rsidRDefault="007A2712" w:rsidP="007A2712">
      <w:pPr>
        <w:spacing w:line="120" w:lineRule="atLeast"/>
        <w:jc w:val="center"/>
        <w:rPr>
          <w:rFonts w:eastAsia="黑体"/>
          <w:sz w:val="28"/>
          <w:szCs w:val="28"/>
        </w:rPr>
      </w:pPr>
    </w:p>
    <w:p w14:paraId="5140A8E2" w14:textId="77777777" w:rsidR="007A2712" w:rsidRPr="00BA5E95" w:rsidRDefault="007A2712" w:rsidP="007A2712">
      <w:pPr>
        <w:spacing w:line="120" w:lineRule="atLeast"/>
        <w:jc w:val="center"/>
        <w:rPr>
          <w:rFonts w:eastAsia="黑体"/>
          <w:sz w:val="28"/>
          <w:szCs w:val="28"/>
        </w:rPr>
      </w:pPr>
    </w:p>
    <w:p w14:paraId="389BD991" w14:textId="77777777" w:rsidR="007A2712" w:rsidRPr="00BA5E95" w:rsidRDefault="007A2712" w:rsidP="007A2712">
      <w:pPr>
        <w:spacing w:line="120" w:lineRule="atLeast"/>
        <w:jc w:val="center"/>
        <w:rPr>
          <w:rFonts w:eastAsia="黑体"/>
          <w:sz w:val="28"/>
          <w:szCs w:val="28"/>
        </w:rPr>
      </w:pPr>
    </w:p>
    <w:p w14:paraId="4DF665FE" w14:textId="77777777" w:rsidR="007A2712" w:rsidRPr="00BA5E95" w:rsidRDefault="007A2712" w:rsidP="007A2712">
      <w:pPr>
        <w:spacing w:line="120" w:lineRule="atLeast"/>
        <w:jc w:val="center"/>
        <w:rPr>
          <w:rFonts w:eastAsia="黑体"/>
          <w:sz w:val="28"/>
          <w:szCs w:val="28"/>
        </w:rPr>
      </w:pPr>
    </w:p>
    <w:p w14:paraId="00B3A4B5" w14:textId="77777777" w:rsidR="007A2712" w:rsidRPr="00BA5E95" w:rsidRDefault="007A2712" w:rsidP="007A2712">
      <w:pPr>
        <w:spacing w:line="240" w:lineRule="atLeast"/>
        <w:rPr>
          <w:rFonts w:ascii="黑体" w:eastAsia="黑体"/>
          <w:sz w:val="28"/>
          <w:szCs w:val="28"/>
        </w:rPr>
      </w:pPr>
      <w:r w:rsidRPr="00BA5E95">
        <w:rPr>
          <w:rFonts w:ascii="黑体" w:eastAsia="黑体" w:hint="eastAsia"/>
          <w:sz w:val="28"/>
        </w:rPr>
        <w:t xml:space="preserve">2020-00-00发布 </w:t>
      </w:r>
      <w:r w:rsidRPr="00BA5E95">
        <w:rPr>
          <w:rFonts w:ascii="黑体" w:eastAsia="黑体" w:hint="eastAsia"/>
        </w:rPr>
        <w:t xml:space="preserve">                                     </w:t>
      </w:r>
      <w:r w:rsidRPr="00BA5E95">
        <w:rPr>
          <w:rFonts w:ascii="黑体" w:eastAsia="黑体" w:hint="eastAsia"/>
          <w:sz w:val="28"/>
        </w:rPr>
        <w:t xml:space="preserve"> 2020-00-00实施</w:t>
      </w:r>
    </w:p>
    <w:p w14:paraId="06C268A8" w14:textId="77777777" w:rsidR="007A2712" w:rsidRPr="00BA5E95" w:rsidRDefault="007A2712" w:rsidP="007A2712">
      <w:pPr>
        <w:spacing w:line="300" w:lineRule="exact"/>
        <w:jc w:val="center"/>
        <w:rPr>
          <w:rFonts w:ascii="黑体" w:eastAsia="黑体"/>
          <w:sz w:val="28"/>
          <w:szCs w:val="28"/>
        </w:rPr>
      </w:pPr>
      <w:r w:rsidRPr="00BA5E95">
        <w:rPr>
          <w:rFonts w:ascii="黑体" w:eastAsia="黑体" w:hint="eastAsia"/>
          <w:sz w:val="28"/>
          <w:szCs w:val="28"/>
        </w:rPr>
        <w:t>——</w:t>
      </w:r>
      <w:proofErr w:type="gramStart"/>
      <w:r w:rsidRPr="00BA5E95">
        <w:rPr>
          <w:rFonts w:ascii="黑体" w:eastAsia="黑体" w:hint="eastAsia"/>
          <w:sz w:val="28"/>
          <w:szCs w:val="28"/>
        </w:rPr>
        <w:t>——————————————————————————</w:t>
      </w:r>
      <w:proofErr w:type="gramEnd"/>
    </w:p>
    <w:p w14:paraId="6B35B1A6" w14:textId="77777777" w:rsidR="007A2712" w:rsidRPr="00BA5E95" w:rsidRDefault="007A2712" w:rsidP="007A2712">
      <w:pPr>
        <w:spacing w:line="300" w:lineRule="exact"/>
        <w:jc w:val="center"/>
        <w:rPr>
          <w:rFonts w:ascii="黑体" w:eastAsia="黑体"/>
          <w:sz w:val="36"/>
          <w:szCs w:val="36"/>
        </w:rPr>
      </w:pPr>
    </w:p>
    <w:p w14:paraId="05ED10A0" w14:textId="77777777" w:rsidR="007A2712" w:rsidRPr="00BA5E95" w:rsidRDefault="007A2712" w:rsidP="007A2712">
      <w:pPr>
        <w:spacing w:line="380" w:lineRule="exact"/>
        <w:jc w:val="center"/>
        <w:rPr>
          <w:rFonts w:ascii="黑体" w:eastAsia="黑体"/>
          <w:sz w:val="30"/>
          <w:szCs w:val="30"/>
        </w:rPr>
      </w:pPr>
      <w:r w:rsidRPr="00BA5E95">
        <w:rPr>
          <w:rFonts w:ascii="黑体" w:eastAsia="黑体" w:hint="eastAsia"/>
          <w:spacing w:val="26"/>
          <w:w w:val="150"/>
          <w:sz w:val="32"/>
          <w:szCs w:val="36"/>
        </w:rPr>
        <w:t>湖南省市场监督管理局</w:t>
      </w:r>
      <w:r w:rsidRPr="00BA5E95">
        <w:rPr>
          <w:rFonts w:ascii="黑体" w:eastAsia="黑体" w:hint="eastAsia"/>
          <w:sz w:val="36"/>
          <w:szCs w:val="36"/>
        </w:rPr>
        <w:t xml:space="preserve">  </w:t>
      </w:r>
      <w:r w:rsidRPr="00BA5E95">
        <w:rPr>
          <w:rFonts w:ascii="黑体" w:eastAsia="黑体" w:hint="eastAsia"/>
          <w:sz w:val="30"/>
          <w:szCs w:val="30"/>
        </w:rPr>
        <w:t>发 布</w:t>
      </w:r>
    </w:p>
    <w:p w14:paraId="72A387CA" w14:textId="77777777" w:rsidR="007A2712" w:rsidRPr="00BA5E95" w:rsidRDefault="007A2712">
      <w:pPr>
        <w:widowControl/>
        <w:jc w:val="left"/>
        <w:rPr>
          <w:rFonts w:ascii="黑体" w:eastAsia="黑体"/>
          <w:sz w:val="30"/>
          <w:szCs w:val="30"/>
        </w:rPr>
      </w:pPr>
      <w:r w:rsidRPr="00BA5E95">
        <w:rPr>
          <w:rFonts w:ascii="黑体" w:eastAsia="黑体"/>
          <w:sz w:val="30"/>
          <w:szCs w:val="30"/>
        </w:rPr>
        <w:br w:type="page"/>
      </w:r>
    </w:p>
    <w:p w14:paraId="069D3D08" w14:textId="77777777" w:rsidR="009B35BF" w:rsidRDefault="009B35BF">
      <w:pPr>
        <w:widowControl/>
        <w:jc w:val="left"/>
        <w:rPr>
          <w:rFonts w:ascii="黑体" w:eastAsia="黑体"/>
          <w:sz w:val="30"/>
          <w:szCs w:val="30"/>
        </w:rPr>
      </w:pPr>
      <w:r>
        <w:rPr>
          <w:rFonts w:ascii="黑体" w:eastAsia="黑体"/>
          <w:sz w:val="30"/>
          <w:szCs w:val="30"/>
        </w:rPr>
        <w:lastRenderedPageBreak/>
        <w:br w:type="page"/>
      </w:r>
    </w:p>
    <w:p w14:paraId="593B1E11" w14:textId="77777777" w:rsidR="007A2712" w:rsidRPr="009B35BF" w:rsidRDefault="007A2712" w:rsidP="007A2712">
      <w:pPr>
        <w:spacing w:line="380" w:lineRule="exact"/>
        <w:jc w:val="center"/>
        <w:rPr>
          <w:rFonts w:ascii="黑体" w:eastAsia="黑体"/>
          <w:sz w:val="30"/>
          <w:szCs w:val="30"/>
        </w:rPr>
      </w:pPr>
    </w:p>
    <w:p w14:paraId="4BFD5AED" w14:textId="77777777" w:rsidR="00DF725D" w:rsidRPr="00BA5E95" w:rsidRDefault="00DF725D" w:rsidP="00DF725D">
      <w:pPr>
        <w:jc w:val="center"/>
        <w:rPr>
          <w:rFonts w:ascii="Times New Roman" w:eastAsia="宋体" w:hAnsi="Times New Roman" w:cs="Times New Roman"/>
          <w:b/>
          <w:bCs/>
          <w:sz w:val="32"/>
          <w:szCs w:val="32"/>
        </w:rPr>
      </w:pPr>
      <w:r w:rsidRPr="00BA5E95">
        <w:rPr>
          <w:rFonts w:ascii="Times New Roman" w:eastAsia="宋体" w:hAnsi="Times New Roman" w:cs="Times New Roman" w:hint="eastAsia"/>
          <w:b/>
          <w:bCs/>
          <w:sz w:val="32"/>
          <w:szCs w:val="32"/>
        </w:rPr>
        <w:t>目次</w:t>
      </w:r>
    </w:p>
    <w:p w14:paraId="51960D63"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b/>
          <w:bCs/>
          <w:sz w:val="24"/>
          <w:szCs w:val="24"/>
        </w:rPr>
        <w:t>前言</w:t>
      </w:r>
      <w:r w:rsidRPr="00BA5E95">
        <w:rPr>
          <w:rFonts w:ascii="Times New Roman" w:eastAsia="宋体" w:hAnsi="Times New Roman" w:cs="Times New Roman" w:hint="eastAsia"/>
          <w:sz w:val="24"/>
          <w:szCs w:val="24"/>
        </w:rPr>
        <w:t>·······························································Ⅱ</w:t>
      </w:r>
    </w:p>
    <w:p w14:paraId="048C8043"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1</w:t>
      </w:r>
      <w:r w:rsidRPr="00BA5E95">
        <w:rPr>
          <w:rFonts w:ascii="Times New Roman" w:eastAsia="宋体" w:hAnsi="Times New Roman" w:cs="Times New Roman" w:hint="eastAsia"/>
          <w:sz w:val="24"/>
          <w:szCs w:val="24"/>
        </w:rPr>
        <w:t>范围·····························································</w:t>
      </w:r>
      <w:r w:rsidRPr="00BA5E95">
        <w:rPr>
          <w:rFonts w:ascii="Times New Roman" w:eastAsia="宋体" w:hAnsi="Times New Roman" w:cs="Times New Roman" w:hint="eastAsia"/>
          <w:sz w:val="24"/>
          <w:szCs w:val="24"/>
        </w:rPr>
        <w:t>1</w:t>
      </w:r>
    </w:p>
    <w:p w14:paraId="1D213008"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2</w:t>
      </w:r>
      <w:r w:rsidRPr="00BA5E95">
        <w:rPr>
          <w:rFonts w:ascii="Times New Roman" w:eastAsia="宋体" w:hAnsi="Times New Roman" w:cs="Times New Roman" w:hint="eastAsia"/>
          <w:sz w:val="24"/>
          <w:szCs w:val="24"/>
        </w:rPr>
        <w:t>规范性引用文件···················································</w:t>
      </w:r>
      <w:r w:rsidRPr="00BA5E95">
        <w:rPr>
          <w:rFonts w:ascii="Times New Roman" w:eastAsia="宋体" w:hAnsi="Times New Roman" w:cs="Times New Roman" w:hint="eastAsia"/>
          <w:sz w:val="24"/>
          <w:szCs w:val="24"/>
        </w:rPr>
        <w:t>1</w:t>
      </w:r>
    </w:p>
    <w:p w14:paraId="1D3C6465"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3</w:t>
      </w:r>
      <w:r w:rsidRPr="00BA5E95">
        <w:rPr>
          <w:rFonts w:ascii="Times New Roman" w:eastAsia="宋体" w:hAnsi="Times New Roman" w:cs="Times New Roman" w:hint="eastAsia"/>
          <w:sz w:val="24"/>
          <w:szCs w:val="24"/>
        </w:rPr>
        <w:t>术语和定义·······················································</w:t>
      </w:r>
      <w:r w:rsidRPr="00BA5E95">
        <w:rPr>
          <w:rFonts w:ascii="Times New Roman" w:eastAsia="宋体" w:hAnsi="Times New Roman" w:cs="Times New Roman" w:hint="eastAsia"/>
          <w:sz w:val="24"/>
          <w:szCs w:val="24"/>
        </w:rPr>
        <w:t>1</w:t>
      </w:r>
    </w:p>
    <w:p w14:paraId="30E44717"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4</w:t>
      </w:r>
      <w:r w:rsidRPr="00BA5E95">
        <w:rPr>
          <w:rFonts w:ascii="Times New Roman" w:eastAsia="宋体" w:hAnsi="Times New Roman" w:cs="Times New Roman" w:hint="eastAsia"/>
          <w:sz w:val="24"/>
          <w:szCs w:val="24"/>
        </w:rPr>
        <w:t>要求·····························································</w:t>
      </w:r>
      <w:r w:rsidRPr="00BA5E95">
        <w:rPr>
          <w:rFonts w:ascii="Times New Roman" w:eastAsia="宋体" w:hAnsi="Times New Roman" w:cs="Times New Roman" w:hint="eastAsia"/>
          <w:sz w:val="24"/>
          <w:szCs w:val="24"/>
        </w:rPr>
        <w:t>1</w:t>
      </w:r>
    </w:p>
    <w:p w14:paraId="40881360"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5</w:t>
      </w:r>
      <w:r w:rsidRPr="00BA5E95">
        <w:rPr>
          <w:rFonts w:ascii="Times New Roman" w:eastAsia="宋体" w:hAnsi="Times New Roman" w:cs="Times New Roman" w:hint="eastAsia"/>
          <w:sz w:val="24"/>
          <w:szCs w:val="24"/>
        </w:rPr>
        <w:t>大棚参数·························································</w:t>
      </w:r>
      <w:r w:rsidRPr="00BA5E95">
        <w:rPr>
          <w:rFonts w:ascii="Times New Roman" w:eastAsia="宋体" w:hAnsi="Times New Roman" w:cs="Times New Roman" w:hint="eastAsia"/>
          <w:sz w:val="24"/>
          <w:szCs w:val="24"/>
        </w:rPr>
        <w:t>1</w:t>
      </w:r>
    </w:p>
    <w:p w14:paraId="3F5C116F"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6</w:t>
      </w:r>
      <w:r w:rsidRPr="00BA5E95">
        <w:rPr>
          <w:rFonts w:ascii="Times New Roman" w:eastAsia="宋体" w:hAnsi="Times New Roman" w:cs="Times New Roman" w:hint="eastAsia"/>
          <w:sz w:val="24"/>
          <w:szCs w:val="24"/>
        </w:rPr>
        <w:t>建造材料·························································</w:t>
      </w:r>
      <w:r w:rsidRPr="00BA5E95">
        <w:rPr>
          <w:rFonts w:ascii="Times New Roman" w:eastAsia="宋体" w:hAnsi="Times New Roman" w:cs="Times New Roman" w:hint="eastAsia"/>
          <w:sz w:val="24"/>
          <w:szCs w:val="24"/>
        </w:rPr>
        <w:t>1</w:t>
      </w:r>
    </w:p>
    <w:p w14:paraId="4A1594B5"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7</w:t>
      </w:r>
      <w:r w:rsidRPr="00BA5E95">
        <w:rPr>
          <w:rFonts w:ascii="Times New Roman" w:eastAsia="宋体" w:hAnsi="Times New Roman" w:cs="Times New Roman" w:hint="eastAsia"/>
          <w:sz w:val="24"/>
          <w:szCs w:val="24"/>
        </w:rPr>
        <w:t>建造安装·························································</w:t>
      </w:r>
      <w:r w:rsidRPr="00BA5E95">
        <w:rPr>
          <w:rFonts w:ascii="Times New Roman" w:eastAsia="宋体" w:hAnsi="Times New Roman" w:cs="Times New Roman" w:hint="eastAsia"/>
          <w:sz w:val="24"/>
          <w:szCs w:val="24"/>
        </w:rPr>
        <w:t>1</w:t>
      </w:r>
    </w:p>
    <w:p w14:paraId="38F6C53D"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8</w:t>
      </w:r>
      <w:r w:rsidRPr="00BA5E95">
        <w:rPr>
          <w:rFonts w:ascii="Times New Roman" w:eastAsia="宋体" w:hAnsi="Times New Roman" w:cs="Times New Roman" w:hint="eastAsia"/>
          <w:sz w:val="24"/>
          <w:szCs w:val="24"/>
        </w:rPr>
        <w:t>检测方法·························································</w:t>
      </w:r>
      <w:r w:rsidRPr="00BA5E95">
        <w:rPr>
          <w:rFonts w:ascii="Times New Roman" w:eastAsia="宋体" w:hAnsi="Times New Roman" w:cs="Times New Roman" w:hint="eastAsia"/>
          <w:sz w:val="24"/>
          <w:szCs w:val="24"/>
        </w:rPr>
        <w:t>1</w:t>
      </w:r>
    </w:p>
    <w:p w14:paraId="6DF974B2"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9</w:t>
      </w:r>
      <w:r w:rsidRPr="00BA5E95">
        <w:rPr>
          <w:rFonts w:ascii="Times New Roman" w:eastAsia="宋体" w:hAnsi="Times New Roman" w:cs="Times New Roman" w:hint="eastAsia"/>
          <w:sz w:val="24"/>
          <w:szCs w:val="24"/>
        </w:rPr>
        <w:t>验收·····························································</w:t>
      </w:r>
      <w:r w:rsidRPr="00BA5E95">
        <w:rPr>
          <w:rFonts w:ascii="Times New Roman" w:eastAsia="宋体" w:hAnsi="Times New Roman" w:cs="Times New Roman" w:hint="eastAsia"/>
          <w:sz w:val="24"/>
          <w:szCs w:val="24"/>
        </w:rPr>
        <w:t>1</w:t>
      </w:r>
    </w:p>
    <w:p w14:paraId="15FED211" w14:textId="77777777" w:rsidR="00DF725D" w:rsidRPr="00BA5E95" w:rsidRDefault="00DF725D" w:rsidP="00DF725D">
      <w:pPr>
        <w:spacing w:line="360" w:lineRule="auto"/>
        <w:rPr>
          <w:rFonts w:ascii="Times New Roman" w:eastAsia="宋体" w:hAnsi="Times New Roman" w:cs="Times New Roman"/>
          <w:sz w:val="24"/>
          <w:szCs w:val="24"/>
        </w:rPr>
      </w:pPr>
    </w:p>
    <w:p w14:paraId="6BCDA453" w14:textId="77777777" w:rsidR="00DF725D" w:rsidRPr="00BA5E95" w:rsidRDefault="00DF725D" w:rsidP="00DF725D">
      <w:pPr>
        <w:widowControl/>
        <w:jc w:val="left"/>
        <w:rPr>
          <w:rFonts w:ascii="Times New Roman" w:eastAsia="宋体" w:hAnsi="Times New Roman" w:cs="Times New Roman"/>
          <w:sz w:val="24"/>
          <w:szCs w:val="24"/>
        </w:rPr>
      </w:pPr>
      <w:r w:rsidRPr="00BA5E95">
        <w:rPr>
          <w:rFonts w:ascii="Times New Roman" w:eastAsia="宋体" w:hAnsi="Times New Roman" w:cs="Times New Roman"/>
          <w:sz w:val="24"/>
          <w:szCs w:val="24"/>
        </w:rPr>
        <w:br w:type="page"/>
      </w:r>
    </w:p>
    <w:p w14:paraId="095A2D39" w14:textId="77777777" w:rsidR="009B35BF" w:rsidRDefault="009B35BF">
      <w:pPr>
        <w:widowControl/>
        <w:jc w:val="left"/>
        <w:rPr>
          <w:rFonts w:ascii="Times New Roman" w:eastAsia="宋体" w:hAnsi="Times New Roman" w:cs="Times New Roman"/>
          <w:b/>
          <w:bCs/>
          <w:sz w:val="32"/>
          <w:szCs w:val="32"/>
        </w:rPr>
      </w:pPr>
      <w:r>
        <w:rPr>
          <w:rFonts w:ascii="Times New Roman" w:eastAsia="宋体" w:hAnsi="Times New Roman" w:cs="Times New Roman"/>
          <w:b/>
          <w:bCs/>
          <w:sz w:val="32"/>
          <w:szCs w:val="32"/>
        </w:rPr>
        <w:lastRenderedPageBreak/>
        <w:br w:type="page"/>
      </w:r>
    </w:p>
    <w:p w14:paraId="6385ABC9" w14:textId="77777777" w:rsidR="009B35BF" w:rsidRDefault="009B35BF" w:rsidP="00DF725D">
      <w:pPr>
        <w:jc w:val="center"/>
        <w:rPr>
          <w:rFonts w:ascii="Times New Roman" w:eastAsia="宋体" w:hAnsi="Times New Roman" w:cs="Times New Roman"/>
          <w:b/>
          <w:bCs/>
          <w:sz w:val="32"/>
          <w:szCs w:val="32"/>
        </w:rPr>
      </w:pPr>
    </w:p>
    <w:p w14:paraId="1A1C342F" w14:textId="77777777" w:rsidR="00DF725D" w:rsidRPr="00BA5E95" w:rsidRDefault="00DF725D" w:rsidP="00DF725D">
      <w:pPr>
        <w:jc w:val="center"/>
        <w:rPr>
          <w:rFonts w:ascii="Times New Roman" w:eastAsia="宋体" w:hAnsi="Times New Roman" w:cs="Times New Roman"/>
          <w:b/>
          <w:bCs/>
          <w:sz w:val="32"/>
          <w:szCs w:val="32"/>
        </w:rPr>
      </w:pPr>
      <w:r w:rsidRPr="00BA5E95">
        <w:rPr>
          <w:rFonts w:ascii="Times New Roman" w:eastAsia="宋体" w:hAnsi="Times New Roman" w:cs="Times New Roman" w:hint="eastAsia"/>
          <w:b/>
          <w:bCs/>
          <w:sz w:val="32"/>
          <w:szCs w:val="32"/>
        </w:rPr>
        <w:t>前言</w:t>
      </w:r>
    </w:p>
    <w:p w14:paraId="470AB3B5"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本标准按照</w:t>
      </w:r>
      <w:r w:rsidRPr="00BA5E95">
        <w:rPr>
          <w:rFonts w:ascii="Times New Roman" w:eastAsia="宋体" w:hAnsi="Times New Roman" w:cs="Times New Roman" w:hint="eastAsia"/>
          <w:sz w:val="24"/>
          <w:szCs w:val="24"/>
        </w:rPr>
        <w:t>G</w:t>
      </w:r>
      <w:r w:rsidRPr="00BA5E95">
        <w:rPr>
          <w:rFonts w:ascii="Times New Roman" w:eastAsia="宋体" w:hAnsi="Times New Roman" w:cs="Times New Roman"/>
          <w:sz w:val="24"/>
          <w:szCs w:val="24"/>
        </w:rPr>
        <w:t>B/T 1.1-2009</w:t>
      </w:r>
      <w:r w:rsidRPr="00BA5E95">
        <w:rPr>
          <w:rFonts w:ascii="Times New Roman" w:eastAsia="宋体" w:hAnsi="Times New Roman" w:cs="Times New Roman" w:hint="eastAsia"/>
          <w:sz w:val="24"/>
          <w:szCs w:val="24"/>
        </w:rPr>
        <w:t>给出的规则起草。</w:t>
      </w:r>
    </w:p>
    <w:p w14:paraId="009D0F48"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本标准可能涉及某些专利，发布单位不承担识别责任。</w:t>
      </w:r>
    </w:p>
    <w:p w14:paraId="245FFF8B"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本标准由常德市农林科学研究院提出。</w:t>
      </w:r>
    </w:p>
    <w:p w14:paraId="11DB4ECB"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本标准由湖南省农业标准化技术委员会归口。</w:t>
      </w:r>
    </w:p>
    <w:p w14:paraId="256A71D1"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本标准起草单位：常德市农林科学研究院。</w:t>
      </w:r>
    </w:p>
    <w:p w14:paraId="7F9D1342" w14:textId="77777777" w:rsidR="00DF725D" w:rsidRPr="00BA5E95" w:rsidRDefault="00DF725D" w:rsidP="00DF725D">
      <w:pPr>
        <w:spacing w:line="360" w:lineRule="auto"/>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本标准起草人：</w:t>
      </w:r>
      <w:r w:rsidR="002D3EB6">
        <w:rPr>
          <w:rFonts w:ascii="Times New Roman" w:eastAsia="宋体" w:hAnsi="Times New Roman" w:cs="Times New Roman" w:hint="eastAsia"/>
          <w:sz w:val="24"/>
          <w:szCs w:val="24"/>
        </w:rPr>
        <w:t>孙信成、张忠武、彭元群、康杰、陈位平、杨连勇、黄琳、何岩、薛鑫、胡超、朱明玉、彭健、冷丽萍、蒋万、詹远华。</w:t>
      </w:r>
    </w:p>
    <w:p w14:paraId="47F8D99A" w14:textId="77777777" w:rsidR="00DF725D" w:rsidRPr="00BA5E95" w:rsidRDefault="00DF725D" w:rsidP="00DF725D">
      <w:pPr>
        <w:widowControl/>
        <w:jc w:val="left"/>
        <w:rPr>
          <w:rFonts w:ascii="Times New Roman" w:eastAsia="宋体" w:hAnsi="Times New Roman" w:cs="Times New Roman"/>
          <w:sz w:val="24"/>
          <w:szCs w:val="24"/>
        </w:rPr>
      </w:pPr>
      <w:r w:rsidRPr="00BA5E95">
        <w:rPr>
          <w:rFonts w:ascii="Times New Roman" w:eastAsia="宋体" w:hAnsi="Times New Roman" w:cs="Times New Roman"/>
          <w:sz w:val="24"/>
          <w:szCs w:val="24"/>
        </w:rPr>
        <w:br w:type="page"/>
      </w:r>
    </w:p>
    <w:p w14:paraId="30C0CC87" w14:textId="77777777" w:rsidR="009B35BF" w:rsidRDefault="009B35BF">
      <w:pPr>
        <w:widowControl/>
        <w:jc w:val="left"/>
        <w:rPr>
          <w:rFonts w:ascii="Times New Roman" w:eastAsia="宋体" w:hAnsi="Times New Roman" w:cs="Times New Roman"/>
          <w:b/>
          <w:bCs/>
          <w:sz w:val="32"/>
          <w:szCs w:val="32"/>
        </w:rPr>
      </w:pPr>
      <w:bookmarkStart w:id="2" w:name="_Hlk25528385"/>
      <w:r>
        <w:rPr>
          <w:rFonts w:ascii="Times New Roman" w:eastAsia="宋体" w:hAnsi="Times New Roman" w:cs="Times New Roman"/>
          <w:b/>
          <w:bCs/>
          <w:sz w:val="32"/>
          <w:szCs w:val="32"/>
        </w:rPr>
        <w:lastRenderedPageBreak/>
        <w:br w:type="page"/>
      </w:r>
    </w:p>
    <w:p w14:paraId="6F7319E0" w14:textId="77777777" w:rsidR="00DF725D" w:rsidRPr="00BA5E95" w:rsidRDefault="007A2712" w:rsidP="00DF725D">
      <w:pPr>
        <w:jc w:val="center"/>
        <w:rPr>
          <w:rFonts w:ascii="Times New Roman" w:eastAsia="宋体" w:hAnsi="Times New Roman" w:cs="Times New Roman"/>
          <w:b/>
          <w:bCs/>
          <w:sz w:val="32"/>
          <w:szCs w:val="32"/>
        </w:rPr>
      </w:pPr>
      <w:r w:rsidRPr="00BA5E95">
        <w:rPr>
          <w:rFonts w:ascii="Times New Roman" w:eastAsia="宋体" w:hAnsi="Times New Roman" w:cs="Times New Roman" w:hint="eastAsia"/>
          <w:b/>
          <w:bCs/>
          <w:sz w:val="32"/>
          <w:szCs w:val="32"/>
        </w:rPr>
        <w:lastRenderedPageBreak/>
        <w:t>全钢架结构农用插地棚建造技术</w:t>
      </w:r>
      <w:bookmarkEnd w:id="2"/>
      <w:r w:rsidR="00DF725D" w:rsidRPr="00BA5E95">
        <w:rPr>
          <w:rFonts w:ascii="Times New Roman" w:eastAsia="宋体" w:hAnsi="Times New Roman" w:cs="Times New Roman" w:hint="eastAsia"/>
          <w:b/>
          <w:bCs/>
          <w:sz w:val="32"/>
          <w:szCs w:val="32"/>
        </w:rPr>
        <w:t>规程</w:t>
      </w:r>
    </w:p>
    <w:p w14:paraId="2DB4A77A" w14:textId="77777777" w:rsidR="00DF725D" w:rsidRPr="00BA5E95" w:rsidRDefault="00DF725D" w:rsidP="00DF725D">
      <w:pPr>
        <w:jc w:val="center"/>
        <w:rPr>
          <w:rFonts w:ascii="Times New Roman" w:eastAsia="宋体" w:hAnsi="Times New Roman" w:cs="Times New Roman"/>
          <w:sz w:val="32"/>
          <w:szCs w:val="32"/>
        </w:rPr>
      </w:pPr>
    </w:p>
    <w:p w14:paraId="0689CBF7" w14:textId="77777777" w:rsidR="00DF725D" w:rsidRPr="00BA5E95" w:rsidRDefault="00DF725D" w:rsidP="00DF725D">
      <w:pPr>
        <w:spacing w:line="480" w:lineRule="auto"/>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1  </w:t>
      </w:r>
      <w:r w:rsidRPr="00BA5E95">
        <w:rPr>
          <w:rFonts w:ascii="Times New Roman" w:eastAsia="宋体" w:hAnsi="Times New Roman" w:cs="Times New Roman"/>
          <w:sz w:val="24"/>
          <w:szCs w:val="24"/>
        </w:rPr>
        <w:t>范围</w:t>
      </w:r>
    </w:p>
    <w:p w14:paraId="6F6271A2"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本标准规定了全钢架结构</w:t>
      </w:r>
      <w:r w:rsidR="007A2712" w:rsidRPr="00BA5E95">
        <w:rPr>
          <w:rFonts w:ascii="Times New Roman" w:eastAsia="宋体" w:hAnsi="Times New Roman" w:cs="Times New Roman" w:hint="eastAsia"/>
          <w:sz w:val="24"/>
          <w:szCs w:val="24"/>
        </w:rPr>
        <w:t>农用</w:t>
      </w:r>
      <w:r w:rsidRPr="00BA5E95">
        <w:rPr>
          <w:rFonts w:ascii="Times New Roman" w:eastAsia="宋体" w:hAnsi="Times New Roman" w:cs="Times New Roman" w:hint="eastAsia"/>
          <w:sz w:val="24"/>
          <w:szCs w:val="24"/>
        </w:rPr>
        <w:t>大棚的术语和定义、要求、大棚参数、建造材料、建造安装、检测方法和验收等技术内容。</w:t>
      </w:r>
    </w:p>
    <w:p w14:paraId="2EAE48D1"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本标准适用于湖南省全</w:t>
      </w:r>
      <w:r w:rsidRPr="00BA5E95">
        <w:rPr>
          <w:rFonts w:ascii="Times New Roman" w:eastAsia="宋体" w:hAnsi="Times New Roman" w:cs="Times New Roman"/>
          <w:sz w:val="24"/>
          <w:szCs w:val="24"/>
        </w:rPr>
        <w:t>钢架</w:t>
      </w:r>
      <w:r w:rsidR="007A2712" w:rsidRPr="00BA5E95">
        <w:rPr>
          <w:rFonts w:ascii="Times New Roman" w:eastAsia="宋体" w:hAnsi="Times New Roman" w:cs="Times New Roman" w:hint="eastAsia"/>
          <w:sz w:val="24"/>
          <w:szCs w:val="24"/>
        </w:rPr>
        <w:t>农用</w:t>
      </w:r>
      <w:r w:rsidRPr="00BA5E95">
        <w:rPr>
          <w:rFonts w:ascii="Times New Roman" w:eastAsia="宋体" w:hAnsi="Times New Roman" w:cs="Times New Roman"/>
          <w:sz w:val="24"/>
          <w:szCs w:val="24"/>
        </w:rPr>
        <w:t>大棚的安装</w:t>
      </w:r>
      <w:r w:rsidRPr="00BA5E95">
        <w:rPr>
          <w:rFonts w:ascii="Times New Roman" w:eastAsia="宋体" w:hAnsi="Times New Roman" w:cs="Times New Roman" w:hint="eastAsia"/>
          <w:sz w:val="24"/>
          <w:szCs w:val="24"/>
        </w:rPr>
        <w:t>、建造</w:t>
      </w:r>
      <w:r w:rsidRPr="00BA5E95">
        <w:rPr>
          <w:rFonts w:ascii="Times New Roman" w:eastAsia="宋体" w:hAnsi="Times New Roman" w:cs="Times New Roman"/>
          <w:sz w:val="24"/>
          <w:szCs w:val="24"/>
        </w:rPr>
        <w:t>和验收。</w:t>
      </w:r>
    </w:p>
    <w:p w14:paraId="6F2C423B" w14:textId="77777777" w:rsidR="00DF725D" w:rsidRPr="00BA5E95" w:rsidRDefault="00DF725D" w:rsidP="00DF725D">
      <w:pPr>
        <w:ind w:firstLineChars="200" w:firstLine="480"/>
        <w:rPr>
          <w:rFonts w:ascii="Times New Roman" w:eastAsia="宋体" w:hAnsi="Times New Roman" w:cs="Times New Roman"/>
          <w:sz w:val="24"/>
          <w:szCs w:val="24"/>
        </w:rPr>
      </w:pPr>
    </w:p>
    <w:p w14:paraId="0FF5B624" w14:textId="77777777" w:rsidR="00DF725D" w:rsidRPr="00BA5E95" w:rsidRDefault="00DF725D" w:rsidP="00DF725D">
      <w:pPr>
        <w:spacing w:line="480" w:lineRule="auto"/>
        <w:rPr>
          <w:rFonts w:ascii="Times New Roman" w:eastAsia="宋体" w:hAnsi="Times New Roman" w:cs="Times New Roman"/>
          <w:sz w:val="24"/>
          <w:szCs w:val="24"/>
        </w:rPr>
      </w:pPr>
      <w:r w:rsidRPr="00BA5E95">
        <w:rPr>
          <w:rFonts w:ascii="Times New Roman" w:eastAsia="宋体" w:hAnsi="Times New Roman" w:cs="Times New Roman"/>
          <w:sz w:val="24"/>
          <w:szCs w:val="24"/>
        </w:rPr>
        <w:t>2</w:t>
      </w:r>
      <w:r w:rsidRPr="00BA5E95">
        <w:rPr>
          <w:rFonts w:ascii="Times New Roman" w:eastAsia="宋体" w:hAnsi="Times New Roman" w:cs="Times New Roman" w:hint="eastAsia"/>
          <w:sz w:val="24"/>
          <w:szCs w:val="24"/>
        </w:rPr>
        <w:t>规范性引用文件</w:t>
      </w:r>
    </w:p>
    <w:p w14:paraId="60593B59"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下列文件对于本标准的应用是必不可少的。凡是注日期的引用文件，仅所注日期的版本适用于本标准。凡是不注日期的引用文件，其最新版本（包括所有的修改单）适用于本标准。</w:t>
      </w:r>
    </w:p>
    <w:p w14:paraId="5A46AEFB"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sz w:val="24"/>
          <w:szCs w:val="24"/>
        </w:rPr>
        <w:t>GB/T</w:t>
      </w:r>
      <w:bookmarkStart w:id="3" w:name="_Hlk51156065"/>
      <w:r w:rsidRPr="00BA5E95">
        <w:rPr>
          <w:rFonts w:ascii="Times New Roman" w:eastAsia="宋体" w:hAnsi="Times New Roman" w:cs="Times New Roman"/>
          <w:sz w:val="24"/>
          <w:szCs w:val="24"/>
        </w:rPr>
        <w:t xml:space="preserve"> 700-2006</w:t>
      </w:r>
      <w:bookmarkEnd w:id="3"/>
      <w:r w:rsidRPr="00BA5E95">
        <w:rPr>
          <w:rFonts w:ascii="Times New Roman" w:eastAsia="宋体" w:hAnsi="Times New Roman" w:cs="Times New Roman"/>
          <w:sz w:val="24"/>
          <w:szCs w:val="24"/>
        </w:rPr>
        <w:t xml:space="preserve"> </w:t>
      </w:r>
      <w:bookmarkStart w:id="4" w:name="_Hlk51156052"/>
      <w:r w:rsidRPr="00BA5E95">
        <w:rPr>
          <w:rFonts w:ascii="Times New Roman" w:eastAsia="宋体" w:hAnsi="Times New Roman" w:cs="Times New Roman"/>
          <w:sz w:val="24"/>
          <w:szCs w:val="24"/>
        </w:rPr>
        <w:t>碳素结构钢</w:t>
      </w:r>
      <w:bookmarkEnd w:id="4"/>
    </w:p>
    <w:p w14:paraId="64B3B15E" w14:textId="77777777" w:rsidR="00DF725D" w:rsidRPr="00BA5E95" w:rsidRDefault="00DF725D" w:rsidP="00DF725D">
      <w:pPr>
        <w:ind w:firstLineChars="200" w:firstLine="480"/>
        <w:rPr>
          <w:rFonts w:ascii="Times New Roman" w:eastAsia="宋体" w:hAnsi="Times New Roman" w:cs="Times New Roman"/>
          <w:sz w:val="24"/>
          <w:szCs w:val="24"/>
        </w:rPr>
      </w:pPr>
      <w:bookmarkStart w:id="5" w:name="_Hlk51156093"/>
      <w:r w:rsidRPr="00BA5E95">
        <w:rPr>
          <w:rFonts w:ascii="Times New Roman" w:eastAsia="宋体" w:hAnsi="Times New Roman" w:cs="Times New Roman"/>
          <w:sz w:val="24"/>
          <w:szCs w:val="24"/>
        </w:rPr>
        <w:t>GB/T 2410-2008</w:t>
      </w:r>
      <w:bookmarkEnd w:id="5"/>
      <w:r w:rsidRPr="00BA5E95">
        <w:rPr>
          <w:rFonts w:ascii="Times New Roman" w:eastAsia="宋体" w:hAnsi="Times New Roman" w:cs="Times New Roman"/>
          <w:sz w:val="24"/>
          <w:szCs w:val="24"/>
        </w:rPr>
        <w:t xml:space="preserve"> </w:t>
      </w:r>
      <w:bookmarkStart w:id="6" w:name="_Hlk51156082"/>
      <w:r w:rsidRPr="00BA5E95">
        <w:rPr>
          <w:rFonts w:ascii="Times New Roman" w:eastAsia="宋体" w:hAnsi="Times New Roman" w:cs="Times New Roman"/>
          <w:sz w:val="24"/>
          <w:szCs w:val="24"/>
        </w:rPr>
        <w:t>透明塑料透光率和</w:t>
      </w:r>
      <w:proofErr w:type="gramStart"/>
      <w:r w:rsidRPr="00BA5E95">
        <w:rPr>
          <w:rFonts w:ascii="Times New Roman" w:eastAsia="宋体" w:hAnsi="Times New Roman" w:cs="Times New Roman"/>
          <w:sz w:val="24"/>
          <w:szCs w:val="24"/>
        </w:rPr>
        <w:t>雾度</w:t>
      </w:r>
      <w:proofErr w:type="gramEnd"/>
      <w:r w:rsidRPr="00BA5E95">
        <w:rPr>
          <w:rFonts w:ascii="Times New Roman" w:eastAsia="宋体" w:hAnsi="Times New Roman" w:cs="Times New Roman"/>
          <w:sz w:val="24"/>
          <w:szCs w:val="24"/>
        </w:rPr>
        <w:t>的测定方法</w:t>
      </w:r>
      <w:bookmarkEnd w:id="6"/>
    </w:p>
    <w:p w14:paraId="5CA84959" w14:textId="77777777" w:rsidR="00DF725D" w:rsidRPr="00BA5E95" w:rsidRDefault="00DF725D" w:rsidP="00DF725D">
      <w:pPr>
        <w:ind w:firstLineChars="200" w:firstLine="480"/>
        <w:rPr>
          <w:rFonts w:ascii="Times New Roman" w:eastAsia="宋体" w:hAnsi="Times New Roman" w:cs="Times New Roman"/>
          <w:sz w:val="24"/>
          <w:szCs w:val="24"/>
        </w:rPr>
      </w:pPr>
      <w:bookmarkStart w:id="7" w:name="_Hlk51156129"/>
      <w:r w:rsidRPr="00BA5E95">
        <w:rPr>
          <w:rFonts w:ascii="Times New Roman" w:eastAsia="宋体" w:hAnsi="Times New Roman" w:cs="Times New Roman"/>
          <w:sz w:val="24"/>
          <w:szCs w:val="24"/>
        </w:rPr>
        <w:t>GB/T 2517-1981</w:t>
      </w:r>
      <w:bookmarkEnd w:id="7"/>
      <w:r w:rsidRPr="00BA5E95">
        <w:rPr>
          <w:rFonts w:ascii="Times New Roman" w:eastAsia="宋体" w:hAnsi="Times New Roman" w:cs="Times New Roman"/>
          <w:sz w:val="24"/>
          <w:szCs w:val="24"/>
        </w:rPr>
        <w:t xml:space="preserve"> </w:t>
      </w:r>
      <w:r w:rsidRPr="00BA5E95">
        <w:rPr>
          <w:rFonts w:ascii="Times New Roman" w:eastAsia="宋体" w:hAnsi="Times New Roman" w:cs="Times New Roman"/>
          <w:sz w:val="24"/>
          <w:szCs w:val="24"/>
        </w:rPr>
        <w:t>一般结构用</w:t>
      </w:r>
      <w:bookmarkStart w:id="8" w:name="_Hlk51156115"/>
      <w:r w:rsidRPr="00BA5E95">
        <w:rPr>
          <w:rFonts w:ascii="Times New Roman" w:eastAsia="宋体" w:hAnsi="Times New Roman" w:cs="Times New Roman"/>
          <w:sz w:val="24"/>
          <w:szCs w:val="24"/>
        </w:rPr>
        <w:t>热连轧钢板和钢带</w:t>
      </w:r>
      <w:bookmarkEnd w:id="8"/>
    </w:p>
    <w:p w14:paraId="3F12D23E" w14:textId="77777777" w:rsidR="00DF725D" w:rsidRPr="00BA5E95" w:rsidRDefault="00DF725D" w:rsidP="00DF725D">
      <w:pPr>
        <w:ind w:firstLineChars="200" w:firstLine="480"/>
        <w:rPr>
          <w:rFonts w:ascii="Times New Roman" w:eastAsia="宋体" w:hAnsi="Times New Roman" w:cs="Times New Roman"/>
          <w:sz w:val="24"/>
          <w:szCs w:val="24"/>
        </w:rPr>
      </w:pPr>
      <w:bookmarkStart w:id="9" w:name="_Hlk51156156"/>
      <w:r w:rsidRPr="00BA5E95">
        <w:rPr>
          <w:rFonts w:ascii="Times New Roman" w:eastAsia="宋体" w:hAnsi="Times New Roman" w:cs="Times New Roman"/>
          <w:sz w:val="24"/>
          <w:szCs w:val="24"/>
        </w:rPr>
        <w:t>GB/T 3091-2008</w:t>
      </w:r>
      <w:bookmarkEnd w:id="9"/>
      <w:r w:rsidRPr="00BA5E95">
        <w:rPr>
          <w:rFonts w:ascii="Times New Roman" w:eastAsia="宋体" w:hAnsi="Times New Roman" w:cs="Times New Roman"/>
          <w:sz w:val="24"/>
          <w:szCs w:val="24"/>
        </w:rPr>
        <w:t xml:space="preserve"> </w:t>
      </w:r>
      <w:r w:rsidRPr="00BA5E95">
        <w:rPr>
          <w:rFonts w:ascii="Times New Roman" w:eastAsia="宋体" w:hAnsi="Times New Roman" w:cs="Times New Roman"/>
          <w:sz w:val="24"/>
          <w:szCs w:val="24"/>
        </w:rPr>
        <w:t>低压流体输送用</w:t>
      </w:r>
      <w:bookmarkStart w:id="10" w:name="_Hlk51156144"/>
      <w:r w:rsidRPr="00BA5E95">
        <w:rPr>
          <w:rFonts w:ascii="Times New Roman" w:eastAsia="宋体" w:hAnsi="Times New Roman" w:cs="Times New Roman"/>
          <w:sz w:val="24"/>
          <w:szCs w:val="24"/>
        </w:rPr>
        <w:t>镀锌焊接钢管</w:t>
      </w:r>
      <w:bookmarkEnd w:id="10"/>
    </w:p>
    <w:p w14:paraId="5018787A" w14:textId="77777777" w:rsidR="00DF725D" w:rsidRPr="00BA5E95" w:rsidRDefault="00DF725D" w:rsidP="00DF725D">
      <w:pPr>
        <w:ind w:firstLineChars="200" w:firstLine="480"/>
        <w:rPr>
          <w:rFonts w:ascii="Times New Roman" w:eastAsia="宋体" w:hAnsi="Times New Roman" w:cs="Times New Roman"/>
          <w:sz w:val="24"/>
          <w:szCs w:val="24"/>
        </w:rPr>
      </w:pPr>
      <w:bookmarkStart w:id="11" w:name="_Hlk51156194"/>
      <w:r w:rsidRPr="00BA5E95">
        <w:rPr>
          <w:rFonts w:ascii="Times New Roman" w:eastAsia="宋体" w:hAnsi="Times New Roman" w:cs="Times New Roman"/>
          <w:sz w:val="24"/>
          <w:szCs w:val="24"/>
        </w:rPr>
        <w:t>GB/T 6723-2008</w:t>
      </w:r>
      <w:bookmarkEnd w:id="11"/>
      <w:r w:rsidRPr="00BA5E95">
        <w:rPr>
          <w:rFonts w:ascii="Times New Roman" w:eastAsia="宋体" w:hAnsi="Times New Roman" w:cs="Times New Roman"/>
          <w:sz w:val="24"/>
          <w:szCs w:val="24"/>
        </w:rPr>
        <w:t xml:space="preserve"> </w:t>
      </w:r>
      <w:r w:rsidRPr="00BA5E95">
        <w:rPr>
          <w:rFonts w:ascii="Times New Roman" w:eastAsia="宋体" w:hAnsi="Times New Roman" w:cs="Times New Roman"/>
          <w:sz w:val="24"/>
          <w:szCs w:val="24"/>
        </w:rPr>
        <w:t>通用冷弯开口型</w:t>
      </w:r>
      <w:bookmarkStart w:id="12" w:name="_Hlk51156179"/>
      <w:r w:rsidRPr="00BA5E95">
        <w:rPr>
          <w:rFonts w:ascii="Times New Roman" w:eastAsia="宋体" w:hAnsi="Times New Roman" w:cs="Times New Roman"/>
          <w:sz w:val="24"/>
          <w:szCs w:val="24"/>
        </w:rPr>
        <w:t>钢尺寸、外形、重量</w:t>
      </w:r>
      <w:bookmarkEnd w:id="12"/>
      <w:r w:rsidRPr="00BA5E95">
        <w:rPr>
          <w:rFonts w:ascii="Times New Roman" w:eastAsia="宋体" w:hAnsi="Times New Roman" w:cs="Times New Roman"/>
          <w:sz w:val="24"/>
          <w:szCs w:val="24"/>
        </w:rPr>
        <w:t>及允许偏差</w:t>
      </w:r>
    </w:p>
    <w:p w14:paraId="55D2C5FF" w14:textId="77777777" w:rsidR="00DF725D" w:rsidRPr="00BA5E95" w:rsidRDefault="00DF725D" w:rsidP="00DF725D">
      <w:pPr>
        <w:ind w:firstLineChars="200" w:firstLine="480"/>
        <w:rPr>
          <w:rFonts w:ascii="Times New Roman" w:eastAsia="宋体" w:hAnsi="Times New Roman" w:cs="Times New Roman"/>
          <w:sz w:val="24"/>
          <w:szCs w:val="24"/>
        </w:rPr>
      </w:pPr>
      <w:bookmarkStart w:id="13" w:name="_Hlk51156241"/>
      <w:r w:rsidRPr="00BA5E95">
        <w:rPr>
          <w:rFonts w:ascii="Times New Roman" w:eastAsia="宋体" w:hAnsi="Times New Roman" w:cs="Times New Roman"/>
          <w:sz w:val="24"/>
          <w:szCs w:val="24"/>
        </w:rPr>
        <w:t>GB/T 6725-2008</w:t>
      </w:r>
      <w:bookmarkEnd w:id="13"/>
      <w:r w:rsidRPr="00BA5E95">
        <w:rPr>
          <w:rFonts w:ascii="Times New Roman" w:eastAsia="宋体" w:hAnsi="Times New Roman" w:cs="Times New Roman"/>
          <w:sz w:val="24"/>
          <w:szCs w:val="24"/>
        </w:rPr>
        <w:t xml:space="preserve"> </w:t>
      </w:r>
      <w:bookmarkStart w:id="14" w:name="_Hlk51156230"/>
      <w:r w:rsidRPr="00BA5E95">
        <w:rPr>
          <w:rFonts w:ascii="Times New Roman" w:eastAsia="宋体" w:hAnsi="Times New Roman" w:cs="Times New Roman"/>
          <w:sz w:val="24"/>
          <w:szCs w:val="24"/>
        </w:rPr>
        <w:t>冷弯型钢</w:t>
      </w:r>
      <w:bookmarkEnd w:id="14"/>
      <w:r w:rsidRPr="00BA5E95">
        <w:rPr>
          <w:rFonts w:ascii="Times New Roman" w:eastAsia="宋体" w:hAnsi="Times New Roman" w:cs="Times New Roman"/>
          <w:sz w:val="24"/>
          <w:szCs w:val="24"/>
        </w:rPr>
        <w:t>技术条件</w:t>
      </w:r>
    </w:p>
    <w:p w14:paraId="1202B423" w14:textId="77777777" w:rsidR="00DF725D" w:rsidRPr="00BA5E95" w:rsidRDefault="00DF725D" w:rsidP="00DF725D">
      <w:pPr>
        <w:ind w:firstLineChars="200" w:firstLine="480"/>
        <w:rPr>
          <w:rFonts w:ascii="Times New Roman" w:eastAsia="宋体" w:hAnsi="Times New Roman" w:cs="Times New Roman"/>
          <w:sz w:val="24"/>
          <w:szCs w:val="24"/>
        </w:rPr>
      </w:pPr>
      <w:bookmarkStart w:id="15" w:name="_Hlk51156254"/>
      <w:r w:rsidRPr="00BA5E95">
        <w:rPr>
          <w:rFonts w:ascii="Times New Roman" w:eastAsia="宋体" w:hAnsi="Times New Roman" w:cs="Times New Roman"/>
          <w:sz w:val="24"/>
          <w:szCs w:val="24"/>
        </w:rPr>
        <w:t>GB/T 6728-2002</w:t>
      </w:r>
      <w:bookmarkEnd w:id="15"/>
      <w:r w:rsidRPr="00BA5E95">
        <w:rPr>
          <w:rFonts w:ascii="Times New Roman" w:eastAsia="宋体" w:hAnsi="Times New Roman" w:cs="Times New Roman"/>
          <w:sz w:val="24"/>
          <w:szCs w:val="24"/>
        </w:rPr>
        <w:t xml:space="preserve"> </w:t>
      </w:r>
      <w:r w:rsidRPr="00BA5E95">
        <w:rPr>
          <w:rFonts w:ascii="Times New Roman" w:eastAsia="宋体" w:hAnsi="Times New Roman" w:cs="Times New Roman"/>
          <w:sz w:val="24"/>
          <w:szCs w:val="24"/>
        </w:rPr>
        <w:t>结构用冷弯空心型钢尺寸、外形、重量及允许偏差</w:t>
      </w:r>
    </w:p>
    <w:p w14:paraId="0CC556CB" w14:textId="77777777" w:rsidR="00DF725D" w:rsidRPr="00BA5E95" w:rsidRDefault="00DF725D" w:rsidP="00DF725D">
      <w:pPr>
        <w:ind w:firstLineChars="200" w:firstLine="480"/>
        <w:rPr>
          <w:rFonts w:ascii="Times New Roman" w:eastAsia="宋体" w:hAnsi="Times New Roman" w:cs="Times New Roman"/>
          <w:sz w:val="24"/>
          <w:szCs w:val="24"/>
        </w:rPr>
      </w:pPr>
      <w:bookmarkStart w:id="16" w:name="_Hlk51156274"/>
      <w:r w:rsidRPr="00BA5E95">
        <w:rPr>
          <w:rFonts w:ascii="Times New Roman" w:eastAsia="宋体" w:hAnsi="Times New Roman" w:cs="Times New Roman"/>
          <w:sz w:val="24"/>
          <w:szCs w:val="24"/>
        </w:rPr>
        <w:t>GB/T 13912-2002</w:t>
      </w:r>
      <w:bookmarkEnd w:id="16"/>
      <w:r w:rsidRPr="00BA5E95">
        <w:rPr>
          <w:rFonts w:ascii="Times New Roman" w:eastAsia="宋体" w:hAnsi="Times New Roman" w:cs="Times New Roman"/>
          <w:sz w:val="24"/>
          <w:szCs w:val="24"/>
        </w:rPr>
        <w:t xml:space="preserve"> </w:t>
      </w:r>
      <w:r w:rsidRPr="00BA5E95">
        <w:rPr>
          <w:rFonts w:ascii="Times New Roman" w:eastAsia="宋体" w:hAnsi="Times New Roman" w:cs="Times New Roman"/>
          <w:sz w:val="24"/>
          <w:szCs w:val="24"/>
        </w:rPr>
        <w:t>金属覆盖层钢铁制件热浸镀锌层技术要求及试验方法</w:t>
      </w:r>
    </w:p>
    <w:p w14:paraId="099F6671" w14:textId="77777777" w:rsidR="00DF725D" w:rsidRPr="00BA5E95" w:rsidRDefault="00DF725D" w:rsidP="00DF725D">
      <w:pPr>
        <w:ind w:firstLineChars="200" w:firstLine="480"/>
        <w:rPr>
          <w:rFonts w:ascii="Times New Roman" w:eastAsia="宋体" w:hAnsi="Times New Roman" w:cs="Times New Roman"/>
          <w:sz w:val="24"/>
          <w:szCs w:val="24"/>
        </w:rPr>
      </w:pPr>
      <w:bookmarkStart w:id="17" w:name="_Hlk51156301"/>
      <w:r w:rsidRPr="00BA5E95">
        <w:rPr>
          <w:rFonts w:ascii="Times New Roman" w:eastAsia="宋体" w:hAnsi="Times New Roman" w:cs="Times New Roman"/>
          <w:sz w:val="24"/>
          <w:szCs w:val="24"/>
        </w:rPr>
        <w:t>GB/T 12615-1990</w:t>
      </w:r>
      <w:bookmarkEnd w:id="17"/>
      <w:r w:rsidRPr="00BA5E95">
        <w:rPr>
          <w:rFonts w:ascii="Times New Roman" w:eastAsia="宋体" w:hAnsi="Times New Roman" w:cs="Times New Roman"/>
          <w:sz w:val="24"/>
          <w:szCs w:val="24"/>
        </w:rPr>
        <w:t xml:space="preserve"> </w:t>
      </w:r>
      <w:r w:rsidRPr="00BA5E95">
        <w:rPr>
          <w:rFonts w:ascii="Times New Roman" w:eastAsia="宋体" w:hAnsi="Times New Roman" w:cs="Times New Roman"/>
          <w:sz w:val="24"/>
          <w:szCs w:val="24"/>
        </w:rPr>
        <w:t>封闭型</w:t>
      </w:r>
      <w:proofErr w:type="gramStart"/>
      <w:r w:rsidRPr="00BA5E95">
        <w:rPr>
          <w:rFonts w:ascii="Times New Roman" w:eastAsia="宋体" w:hAnsi="Times New Roman" w:cs="Times New Roman"/>
          <w:sz w:val="24"/>
          <w:szCs w:val="24"/>
        </w:rPr>
        <w:t>扁圆头</w:t>
      </w:r>
      <w:proofErr w:type="gramEnd"/>
      <w:r w:rsidRPr="00BA5E95">
        <w:rPr>
          <w:rFonts w:ascii="Times New Roman" w:eastAsia="宋体" w:hAnsi="Times New Roman" w:cs="Times New Roman"/>
          <w:sz w:val="24"/>
          <w:szCs w:val="24"/>
        </w:rPr>
        <w:t>抽芯</w:t>
      </w:r>
      <w:bookmarkStart w:id="18" w:name="_Hlk51156290"/>
      <w:r w:rsidRPr="00BA5E95">
        <w:rPr>
          <w:rFonts w:ascii="Times New Roman" w:eastAsia="宋体" w:hAnsi="Times New Roman" w:cs="Times New Roman"/>
          <w:sz w:val="24"/>
          <w:szCs w:val="24"/>
        </w:rPr>
        <w:t>铆钉</w:t>
      </w:r>
      <w:bookmarkEnd w:id="18"/>
    </w:p>
    <w:p w14:paraId="4329B579" w14:textId="77777777" w:rsidR="00DF725D" w:rsidRPr="00BA5E95" w:rsidRDefault="00DF725D" w:rsidP="00DF725D">
      <w:pPr>
        <w:ind w:firstLineChars="200" w:firstLine="480"/>
        <w:rPr>
          <w:rFonts w:ascii="Times New Roman" w:eastAsia="宋体" w:hAnsi="Times New Roman" w:cs="Times New Roman"/>
          <w:sz w:val="24"/>
          <w:szCs w:val="24"/>
        </w:rPr>
      </w:pPr>
      <w:bookmarkStart w:id="19" w:name="_Hlk51156328"/>
      <w:r w:rsidRPr="00BA5E95">
        <w:rPr>
          <w:rFonts w:ascii="Times New Roman" w:eastAsia="宋体" w:hAnsi="Times New Roman" w:cs="Times New Roman"/>
          <w:sz w:val="24"/>
          <w:szCs w:val="24"/>
        </w:rPr>
        <w:t>GB/T 13793-2008</w:t>
      </w:r>
      <w:bookmarkEnd w:id="19"/>
      <w:r w:rsidRPr="00BA5E95">
        <w:rPr>
          <w:rFonts w:ascii="Times New Roman" w:eastAsia="宋体" w:hAnsi="Times New Roman" w:cs="Times New Roman"/>
          <w:sz w:val="24"/>
          <w:szCs w:val="24"/>
        </w:rPr>
        <w:t xml:space="preserve"> </w:t>
      </w:r>
      <w:r w:rsidRPr="00BA5E95">
        <w:rPr>
          <w:rFonts w:ascii="Times New Roman" w:eastAsia="宋体" w:hAnsi="Times New Roman" w:cs="Times New Roman"/>
          <w:sz w:val="24"/>
          <w:szCs w:val="24"/>
        </w:rPr>
        <w:t>直缝电焊钢管</w:t>
      </w:r>
    </w:p>
    <w:p w14:paraId="3223B42E" w14:textId="77777777" w:rsidR="00DF725D" w:rsidRPr="00BA5E95" w:rsidRDefault="00DF725D" w:rsidP="00DF725D">
      <w:pPr>
        <w:ind w:firstLineChars="200" w:firstLine="480"/>
        <w:rPr>
          <w:rFonts w:ascii="Times New Roman" w:eastAsia="宋体" w:hAnsi="Times New Roman" w:cs="Times New Roman"/>
          <w:sz w:val="24"/>
          <w:szCs w:val="24"/>
        </w:rPr>
      </w:pPr>
      <w:bookmarkStart w:id="20" w:name="_Hlk51156361"/>
      <w:r w:rsidRPr="00BA5E95">
        <w:rPr>
          <w:rFonts w:ascii="Times New Roman" w:eastAsia="宋体" w:hAnsi="Times New Roman" w:cs="Times New Roman"/>
          <w:sz w:val="24"/>
          <w:szCs w:val="24"/>
        </w:rPr>
        <w:t>GB/T 18622-2002</w:t>
      </w:r>
      <w:bookmarkEnd w:id="20"/>
      <w:r w:rsidRPr="00BA5E95">
        <w:rPr>
          <w:rFonts w:ascii="Times New Roman" w:eastAsia="宋体" w:hAnsi="Times New Roman" w:cs="Times New Roman"/>
          <w:sz w:val="24"/>
          <w:szCs w:val="24"/>
        </w:rPr>
        <w:t xml:space="preserve"> </w:t>
      </w:r>
      <w:r w:rsidRPr="00BA5E95">
        <w:rPr>
          <w:rFonts w:ascii="Times New Roman" w:eastAsia="宋体" w:hAnsi="Times New Roman" w:cs="Times New Roman"/>
          <w:sz w:val="24"/>
          <w:szCs w:val="24"/>
        </w:rPr>
        <w:t>温室结构设计</w:t>
      </w:r>
      <w:bookmarkStart w:id="21" w:name="_Hlk51156346"/>
      <w:r w:rsidRPr="00BA5E95">
        <w:rPr>
          <w:rFonts w:ascii="Times New Roman" w:eastAsia="宋体" w:hAnsi="Times New Roman" w:cs="Times New Roman"/>
          <w:sz w:val="24"/>
          <w:szCs w:val="24"/>
        </w:rPr>
        <w:t>荷载</w:t>
      </w:r>
      <w:bookmarkEnd w:id="21"/>
    </w:p>
    <w:p w14:paraId="1EC41EA8" w14:textId="77777777" w:rsidR="00DF725D" w:rsidRPr="00BA5E95" w:rsidRDefault="00DF725D" w:rsidP="00DF725D">
      <w:pPr>
        <w:ind w:firstLineChars="200" w:firstLine="480"/>
        <w:rPr>
          <w:rFonts w:ascii="Times New Roman" w:eastAsia="宋体" w:hAnsi="Times New Roman" w:cs="Times New Roman"/>
          <w:sz w:val="24"/>
          <w:szCs w:val="24"/>
        </w:rPr>
      </w:pPr>
      <w:bookmarkStart w:id="22" w:name="_Hlk51156430"/>
      <w:r w:rsidRPr="00BA5E95">
        <w:rPr>
          <w:rFonts w:ascii="Times New Roman" w:eastAsia="宋体" w:hAnsi="Times New Roman" w:cs="Times New Roman"/>
          <w:sz w:val="24"/>
          <w:szCs w:val="24"/>
        </w:rPr>
        <w:t>NY/T 1832-2009</w:t>
      </w:r>
      <w:bookmarkEnd w:id="22"/>
      <w:r w:rsidRPr="00BA5E95">
        <w:rPr>
          <w:rFonts w:ascii="Times New Roman" w:eastAsia="宋体" w:hAnsi="Times New Roman" w:cs="Times New Roman"/>
          <w:sz w:val="24"/>
          <w:szCs w:val="24"/>
        </w:rPr>
        <w:t xml:space="preserve"> </w:t>
      </w:r>
      <w:r w:rsidRPr="00BA5E95">
        <w:rPr>
          <w:rFonts w:ascii="Times New Roman" w:eastAsia="宋体" w:hAnsi="Times New Roman" w:cs="Times New Roman"/>
          <w:sz w:val="24"/>
          <w:szCs w:val="24"/>
        </w:rPr>
        <w:t>温室钢结构安装与验收规范</w:t>
      </w:r>
    </w:p>
    <w:p w14:paraId="64D8D39E" w14:textId="77777777" w:rsidR="00DF725D" w:rsidRPr="00BA5E95" w:rsidRDefault="00DF725D" w:rsidP="00DF725D">
      <w:pPr>
        <w:ind w:firstLineChars="200" w:firstLine="480"/>
        <w:rPr>
          <w:rFonts w:ascii="Times New Roman" w:eastAsia="宋体" w:hAnsi="Times New Roman" w:cs="Times New Roman"/>
          <w:sz w:val="24"/>
          <w:szCs w:val="24"/>
        </w:rPr>
      </w:pPr>
      <w:bookmarkStart w:id="23" w:name="_Hlk51156422"/>
      <w:r w:rsidRPr="00BA5E95">
        <w:rPr>
          <w:rFonts w:ascii="Times New Roman" w:eastAsia="宋体" w:hAnsi="Times New Roman" w:cs="Times New Roman"/>
          <w:sz w:val="24"/>
          <w:szCs w:val="24"/>
        </w:rPr>
        <w:t>GB/T 19791-2005</w:t>
      </w:r>
      <w:bookmarkEnd w:id="23"/>
      <w:r w:rsidRPr="00BA5E95">
        <w:rPr>
          <w:rFonts w:ascii="Times New Roman" w:eastAsia="宋体" w:hAnsi="Times New Roman" w:cs="Times New Roman"/>
          <w:sz w:val="24"/>
          <w:szCs w:val="24"/>
        </w:rPr>
        <w:t xml:space="preserve"> </w:t>
      </w:r>
      <w:r w:rsidRPr="00BA5E95">
        <w:rPr>
          <w:rFonts w:ascii="Times New Roman" w:eastAsia="宋体" w:hAnsi="Times New Roman" w:cs="Times New Roman"/>
          <w:sz w:val="24"/>
          <w:szCs w:val="24"/>
        </w:rPr>
        <w:t>温室防虫网设计安装规范</w:t>
      </w:r>
    </w:p>
    <w:p w14:paraId="6D3B4444" w14:textId="77777777" w:rsidR="00DF725D" w:rsidRPr="00BA5E95" w:rsidRDefault="00DF725D" w:rsidP="00DF725D">
      <w:pPr>
        <w:ind w:firstLineChars="200" w:firstLine="480"/>
        <w:rPr>
          <w:rFonts w:ascii="Times New Roman" w:eastAsia="宋体" w:hAnsi="Times New Roman" w:cs="Times New Roman"/>
          <w:sz w:val="24"/>
          <w:szCs w:val="24"/>
        </w:rPr>
      </w:pPr>
      <w:bookmarkStart w:id="24" w:name="_Hlk51156438"/>
      <w:r w:rsidRPr="00BA5E95">
        <w:rPr>
          <w:rFonts w:ascii="Times New Roman" w:eastAsia="宋体" w:hAnsi="Times New Roman" w:cs="Times New Roman"/>
          <w:sz w:val="24"/>
          <w:szCs w:val="24"/>
        </w:rPr>
        <w:t>NY/T 1451-2007</w:t>
      </w:r>
      <w:bookmarkEnd w:id="24"/>
      <w:r w:rsidRPr="00BA5E95">
        <w:rPr>
          <w:rFonts w:ascii="Times New Roman" w:eastAsia="宋体" w:hAnsi="Times New Roman" w:cs="Times New Roman"/>
          <w:sz w:val="24"/>
          <w:szCs w:val="24"/>
        </w:rPr>
        <w:t xml:space="preserve"> </w:t>
      </w:r>
      <w:r w:rsidRPr="00BA5E95">
        <w:rPr>
          <w:rFonts w:ascii="Times New Roman" w:eastAsia="宋体" w:hAnsi="Times New Roman" w:cs="Times New Roman"/>
          <w:sz w:val="24"/>
          <w:szCs w:val="24"/>
        </w:rPr>
        <w:t>温室通风设计规范</w:t>
      </w:r>
    </w:p>
    <w:p w14:paraId="15B6C5D0" w14:textId="77777777" w:rsidR="00DF725D" w:rsidRPr="00BA5E95" w:rsidRDefault="00DF725D" w:rsidP="00DF725D">
      <w:pPr>
        <w:ind w:firstLineChars="200" w:firstLine="480"/>
        <w:rPr>
          <w:rFonts w:ascii="Times New Roman" w:eastAsia="宋体" w:hAnsi="Times New Roman" w:cs="Times New Roman"/>
          <w:sz w:val="24"/>
          <w:szCs w:val="24"/>
        </w:rPr>
      </w:pPr>
      <w:bookmarkStart w:id="25" w:name="_Hlk51156446"/>
      <w:r w:rsidRPr="00BA5E95">
        <w:rPr>
          <w:rFonts w:ascii="Times New Roman" w:eastAsia="宋体" w:hAnsi="Times New Roman" w:cs="Times New Roman"/>
          <w:sz w:val="24"/>
          <w:szCs w:val="24"/>
        </w:rPr>
        <w:t>NY/T 1145-2006</w:t>
      </w:r>
      <w:bookmarkEnd w:id="25"/>
      <w:r w:rsidRPr="00BA5E95">
        <w:rPr>
          <w:rFonts w:ascii="Times New Roman" w:eastAsia="宋体" w:hAnsi="Times New Roman" w:cs="Times New Roman"/>
          <w:sz w:val="24"/>
          <w:szCs w:val="24"/>
        </w:rPr>
        <w:t xml:space="preserve"> </w:t>
      </w:r>
      <w:r w:rsidRPr="00BA5E95">
        <w:rPr>
          <w:rFonts w:ascii="Times New Roman" w:eastAsia="宋体" w:hAnsi="Times New Roman" w:cs="Times New Roman"/>
          <w:sz w:val="24"/>
          <w:szCs w:val="24"/>
        </w:rPr>
        <w:t>温室地基基础设计、施工与验收技术规范</w:t>
      </w:r>
    </w:p>
    <w:p w14:paraId="1FCF7FA0" w14:textId="77777777" w:rsidR="00DF725D" w:rsidRPr="00BA5E95" w:rsidRDefault="00DF725D" w:rsidP="00DF725D">
      <w:pPr>
        <w:ind w:firstLineChars="200" w:firstLine="480"/>
        <w:rPr>
          <w:rFonts w:ascii="Times New Roman" w:eastAsia="宋体" w:hAnsi="Times New Roman" w:cs="Times New Roman"/>
          <w:sz w:val="24"/>
          <w:szCs w:val="24"/>
        </w:rPr>
      </w:pPr>
      <w:bookmarkStart w:id="26" w:name="_Hlk51156455"/>
      <w:r w:rsidRPr="00BA5E95">
        <w:rPr>
          <w:rFonts w:ascii="Times New Roman" w:eastAsia="宋体" w:hAnsi="Times New Roman" w:cs="Times New Roman"/>
          <w:sz w:val="24"/>
          <w:szCs w:val="24"/>
        </w:rPr>
        <w:t>NY/T 1420-2007</w:t>
      </w:r>
      <w:bookmarkEnd w:id="26"/>
      <w:r w:rsidRPr="00BA5E95">
        <w:rPr>
          <w:rFonts w:ascii="Times New Roman" w:eastAsia="宋体" w:hAnsi="Times New Roman" w:cs="Times New Roman"/>
          <w:sz w:val="24"/>
          <w:szCs w:val="24"/>
        </w:rPr>
        <w:t xml:space="preserve"> </w:t>
      </w:r>
      <w:r w:rsidRPr="00BA5E95">
        <w:rPr>
          <w:rFonts w:ascii="Times New Roman" w:eastAsia="宋体" w:hAnsi="Times New Roman" w:cs="Times New Roman"/>
          <w:sz w:val="24"/>
          <w:szCs w:val="24"/>
        </w:rPr>
        <w:t>温室工程质量验收通则</w:t>
      </w:r>
    </w:p>
    <w:p w14:paraId="765FE667" w14:textId="77777777" w:rsidR="00DF725D" w:rsidRPr="00BA5E95" w:rsidRDefault="00DF725D" w:rsidP="00DF725D">
      <w:pPr>
        <w:spacing w:line="480" w:lineRule="auto"/>
        <w:rPr>
          <w:rFonts w:ascii="Times New Roman" w:eastAsia="宋体" w:hAnsi="Times New Roman" w:cs="Times New Roman"/>
          <w:sz w:val="24"/>
          <w:szCs w:val="24"/>
        </w:rPr>
      </w:pPr>
      <w:r w:rsidRPr="00BA5E95">
        <w:rPr>
          <w:rFonts w:ascii="Times New Roman" w:eastAsia="宋体" w:hAnsi="Times New Roman" w:cs="Times New Roman"/>
          <w:sz w:val="24"/>
          <w:szCs w:val="24"/>
        </w:rPr>
        <w:t>3</w:t>
      </w:r>
      <w:r w:rsidRPr="00BA5E95">
        <w:rPr>
          <w:rFonts w:ascii="Times New Roman" w:eastAsia="宋体" w:hAnsi="Times New Roman" w:cs="Times New Roman"/>
          <w:sz w:val="24"/>
          <w:szCs w:val="24"/>
        </w:rPr>
        <w:t>术语和定义</w:t>
      </w:r>
    </w:p>
    <w:p w14:paraId="5816EFFB"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下列术语和定义适用于本文件。</w:t>
      </w:r>
    </w:p>
    <w:p w14:paraId="0301660D"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3.1 </w:t>
      </w:r>
      <w:r w:rsidRPr="00BA5E95">
        <w:rPr>
          <w:rFonts w:ascii="Times New Roman" w:eastAsia="宋体" w:hAnsi="Times New Roman" w:cs="Times New Roman"/>
          <w:sz w:val="24"/>
          <w:szCs w:val="24"/>
        </w:rPr>
        <w:t>跨度</w:t>
      </w:r>
    </w:p>
    <w:p w14:paraId="67B4A97B"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垂直大棚方向，棚内拱架两端之间的水平距离。</w:t>
      </w:r>
    </w:p>
    <w:p w14:paraId="18D6CCB3"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3.2 </w:t>
      </w:r>
      <w:r w:rsidRPr="00BA5E95">
        <w:rPr>
          <w:rFonts w:ascii="Times New Roman" w:eastAsia="宋体" w:hAnsi="Times New Roman" w:cs="Times New Roman"/>
          <w:sz w:val="24"/>
          <w:szCs w:val="24"/>
        </w:rPr>
        <w:t>脊高</w:t>
      </w:r>
    </w:p>
    <w:p w14:paraId="0377A08F"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大棚屋脊至地面设计标高的高度。</w:t>
      </w:r>
    </w:p>
    <w:p w14:paraId="1F5743E6"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3.3</w:t>
      </w:r>
      <w:r w:rsidRPr="00BA5E95">
        <w:rPr>
          <w:rFonts w:ascii="Times New Roman" w:eastAsia="宋体" w:hAnsi="Times New Roman" w:cs="Times New Roman" w:hint="eastAsia"/>
          <w:sz w:val="24"/>
          <w:szCs w:val="24"/>
        </w:rPr>
        <w:t>肩</w:t>
      </w:r>
      <w:r w:rsidRPr="00BA5E95">
        <w:rPr>
          <w:rFonts w:ascii="Times New Roman" w:eastAsia="宋体" w:hAnsi="Times New Roman" w:cs="Times New Roman"/>
          <w:sz w:val="24"/>
          <w:szCs w:val="24"/>
        </w:rPr>
        <w:t>高</w:t>
      </w:r>
    </w:p>
    <w:p w14:paraId="71D4A000"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从内地标高到天沟下沿的垂直距离。</w:t>
      </w:r>
    </w:p>
    <w:p w14:paraId="050B0ADA"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3.4</w:t>
      </w:r>
      <w:r w:rsidRPr="00BA5E95">
        <w:rPr>
          <w:rFonts w:ascii="Times New Roman" w:eastAsia="宋体" w:hAnsi="Times New Roman" w:cs="Times New Roman"/>
          <w:sz w:val="24"/>
          <w:szCs w:val="24"/>
        </w:rPr>
        <w:t>拱杆</w:t>
      </w:r>
    </w:p>
    <w:p w14:paraId="13AC0193"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用以支撑屋面覆盖物并承受风、雪等荷载的拱形构件。</w:t>
      </w:r>
    </w:p>
    <w:p w14:paraId="48C5169B"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3.5</w:t>
      </w:r>
      <w:r w:rsidRPr="00BA5E95">
        <w:rPr>
          <w:rFonts w:ascii="Times New Roman" w:eastAsia="宋体" w:hAnsi="Times New Roman" w:cs="Times New Roman" w:hint="eastAsia"/>
          <w:sz w:val="24"/>
          <w:szCs w:val="24"/>
        </w:rPr>
        <w:t>纵拉杆</w:t>
      </w:r>
    </w:p>
    <w:p w14:paraId="4C01069C"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指温室屋面主构架下沿离地面的高度，通常</w:t>
      </w:r>
      <w:proofErr w:type="gramStart"/>
      <w:r w:rsidRPr="00BA5E95">
        <w:rPr>
          <w:rFonts w:ascii="Times New Roman" w:eastAsia="宋体" w:hAnsi="Times New Roman" w:cs="Times New Roman" w:hint="eastAsia"/>
          <w:sz w:val="24"/>
          <w:szCs w:val="24"/>
        </w:rPr>
        <w:t>与檐高</w:t>
      </w:r>
      <w:proofErr w:type="gramEnd"/>
      <w:r w:rsidRPr="00BA5E95">
        <w:rPr>
          <w:rFonts w:ascii="Times New Roman" w:eastAsia="宋体" w:hAnsi="Times New Roman" w:cs="Times New Roman" w:hint="eastAsia"/>
          <w:sz w:val="24"/>
          <w:szCs w:val="24"/>
        </w:rPr>
        <w:t>近似相等。</w:t>
      </w:r>
    </w:p>
    <w:p w14:paraId="5E676164" w14:textId="77777777" w:rsidR="00DF725D" w:rsidRPr="00BA5E95" w:rsidRDefault="00DF725D" w:rsidP="00DF725D">
      <w:pPr>
        <w:spacing w:line="480" w:lineRule="auto"/>
        <w:rPr>
          <w:rFonts w:ascii="Times New Roman" w:eastAsia="宋体" w:hAnsi="Times New Roman" w:cs="Times New Roman"/>
          <w:sz w:val="24"/>
          <w:szCs w:val="24"/>
        </w:rPr>
      </w:pPr>
      <w:r w:rsidRPr="00BA5E95">
        <w:rPr>
          <w:rFonts w:ascii="Times New Roman" w:eastAsia="宋体" w:hAnsi="Times New Roman" w:cs="Times New Roman"/>
          <w:sz w:val="24"/>
          <w:szCs w:val="24"/>
        </w:rPr>
        <w:lastRenderedPageBreak/>
        <w:t>4</w:t>
      </w:r>
      <w:r w:rsidRPr="00BA5E95">
        <w:rPr>
          <w:rFonts w:ascii="Times New Roman" w:eastAsia="宋体" w:hAnsi="Times New Roman" w:cs="Times New Roman" w:hint="eastAsia"/>
          <w:sz w:val="24"/>
          <w:szCs w:val="24"/>
        </w:rPr>
        <w:t>要求</w:t>
      </w:r>
    </w:p>
    <w:p w14:paraId="3F10278C"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4</w:t>
      </w:r>
      <w:r w:rsidRPr="00BA5E95">
        <w:rPr>
          <w:rFonts w:ascii="Times New Roman" w:eastAsia="宋体" w:hAnsi="Times New Roman" w:cs="Times New Roman"/>
          <w:sz w:val="24"/>
          <w:szCs w:val="24"/>
        </w:rPr>
        <w:t xml:space="preserve">.1 </w:t>
      </w:r>
      <w:r w:rsidRPr="00BA5E95">
        <w:rPr>
          <w:rFonts w:ascii="Times New Roman" w:eastAsia="宋体" w:hAnsi="Times New Roman" w:cs="Times New Roman" w:hint="eastAsia"/>
          <w:sz w:val="24"/>
          <w:szCs w:val="24"/>
        </w:rPr>
        <w:t>选址</w:t>
      </w:r>
    </w:p>
    <w:p w14:paraId="69CA071D"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建在地势平坦、灌溉排水方便、土质肥沃、地下水位低、无污染和四周无遮挡物的背风向阳地块。</w:t>
      </w:r>
    </w:p>
    <w:p w14:paraId="067FDAE6"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4</w:t>
      </w:r>
      <w:r w:rsidRPr="00BA5E95">
        <w:rPr>
          <w:rFonts w:ascii="Times New Roman" w:eastAsia="宋体" w:hAnsi="Times New Roman" w:cs="Times New Roman"/>
          <w:sz w:val="24"/>
          <w:szCs w:val="24"/>
        </w:rPr>
        <w:t xml:space="preserve">.2 </w:t>
      </w:r>
      <w:r w:rsidRPr="00BA5E95">
        <w:rPr>
          <w:rFonts w:ascii="Times New Roman" w:eastAsia="宋体" w:hAnsi="Times New Roman" w:cs="Times New Roman" w:hint="eastAsia"/>
          <w:sz w:val="24"/>
          <w:szCs w:val="24"/>
        </w:rPr>
        <w:t>荷载要求</w:t>
      </w:r>
    </w:p>
    <w:p w14:paraId="71FD6A97"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风载＞</w:t>
      </w:r>
      <w:r w:rsidRPr="00BA5E95">
        <w:rPr>
          <w:rFonts w:ascii="Times New Roman" w:eastAsia="宋体" w:hAnsi="Times New Roman" w:cs="Times New Roman"/>
          <w:sz w:val="24"/>
          <w:szCs w:val="24"/>
        </w:rPr>
        <w:t>0.25kN/m2</w:t>
      </w:r>
      <w:r w:rsidRPr="00BA5E95">
        <w:rPr>
          <w:rFonts w:ascii="Times New Roman" w:eastAsia="宋体" w:hAnsi="Times New Roman" w:cs="Times New Roman"/>
          <w:sz w:val="24"/>
          <w:szCs w:val="24"/>
        </w:rPr>
        <w:t>；雪载＞</w:t>
      </w:r>
      <w:r w:rsidRPr="00BA5E95">
        <w:rPr>
          <w:rFonts w:ascii="Times New Roman" w:eastAsia="宋体" w:hAnsi="Times New Roman" w:cs="Times New Roman"/>
          <w:sz w:val="24"/>
          <w:szCs w:val="24"/>
        </w:rPr>
        <w:t>0.3kN/m2</w:t>
      </w:r>
      <w:r w:rsidRPr="00BA5E95">
        <w:rPr>
          <w:rFonts w:ascii="Times New Roman" w:eastAsia="宋体" w:hAnsi="Times New Roman" w:cs="Times New Roman"/>
          <w:sz w:val="24"/>
          <w:szCs w:val="24"/>
        </w:rPr>
        <w:t>；恒载＞</w:t>
      </w:r>
      <w:r w:rsidRPr="00BA5E95">
        <w:rPr>
          <w:rFonts w:ascii="Times New Roman" w:eastAsia="宋体" w:hAnsi="Times New Roman" w:cs="Times New Roman"/>
          <w:sz w:val="24"/>
          <w:szCs w:val="24"/>
        </w:rPr>
        <w:t>0.55kN/m2</w:t>
      </w:r>
      <w:r w:rsidRPr="00BA5E95">
        <w:rPr>
          <w:rFonts w:ascii="Times New Roman" w:eastAsia="宋体" w:hAnsi="Times New Roman" w:cs="Times New Roman"/>
          <w:sz w:val="24"/>
          <w:szCs w:val="24"/>
        </w:rPr>
        <w:t>；作物荷载＞</w:t>
      </w:r>
      <w:r w:rsidRPr="00BA5E95">
        <w:rPr>
          <w:rFonts w:ascii="Times New Roman" w:eastAsia="宋体" w:hAnsi="Times New Roman" w:cs="Times New Roman"/>
          <w:sz w:val="24"/>
          <w:szCs w:val="24"/>
        </w:rPr>
        <w:t>0.15kN/m2</w:t>
      </w:r>
      <w:r w:rsidRPr="00BA5E95">
        <w:rPr>
          <w:rFonts w:ascii="Times New Roman" w:eastAsia="宋体" w:hAnsi="Times New Roman" w:cs="Times New Roman"/>
          <w:sz w:val="24"/>
          <w:szCs w:val="24"/>
        </w:rPr>
        <w:t>。</w:t>
      </w:r>
    </w:p>
    <w:p w14:paraId="21EF162C"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4.3 </w:t>
      </w:r>
      <w:r w:rsidRPr="00BA5E95">
        <w:rPr>
          <w:rFonts w:ascii="Times New Roman" w:eastAsia="宋体" w:hAnsi="Times New Roman" w:cs="Times New Roman" w:hint="eastAsia"/>
          <w:sz w:val="24"/>
          <w:szCs w:val="24"/>
        </w:rPr>
        <w:t>构件使用年限</w:t>
      </w:r>
    </w:p>
    <w:p w14:paraId="6C325E70"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sz w:val="24"/>
          <w:szCs w:val="24"/>
        </w:rPr>
        <w:t>大棚主体钢结构设计使用年限应为</w:t>
      </w:r>
      <w:r w:rsidRPr="00BA5E95">
        <w:rPr>
          <w:rFonts w:ascii="Times New Roman" w:eastAsia="宋体" w:hAnsi="Times New Roman" w:cs="Times New Roman"/>
          <w:sz w:val="24"/>
          <w:szCs w:val="24"/>
        </w:rPr>
        <w:t>10</w:t>
      </w:r>
      <w:r w:rsidRPr="00BA5E95">
        <w:rPr>
          <w:rFonts w:ascii="Times New Roman" w:eastAsia="宋体" w:hAnsi="Times New Roman" w:cs="Times New Roman"/>
          <w:sz w:val="24"/>
          <w:szCs w:val="24"/>
        </w:rPr>
        <w:t>年，塑料薄膜、遮阳网、防虫网、压膜线使用寿命不应低于</w:t>
      </w:r>
      <w:r w:rsidRPr="00BA5E95">
        <w:rPr>
          <w:rFonts w:ascii="Times New Roman" w:eastAsia="宋体" w:hAnsi="Times New Roman" w:cs="Times New Roman"/>
          <w:sz w:val="24"/>
          <w:szCs w:val="24"/>
        </w:rPr>
        <w:t>1</w:t>
      </w:r>
      <w:r w:rsidRPr="00BA5E95">
        <w:rPr>
          <w:rFonts w:ascii="Times New Roman" w:eastAsia="宋体" w:hAnsi="Times New Roman" w:cs="Times New Roman"/>
          <w:sz w:val="24"/>
          <w:szCs w:val="24"/>
        </w:rPr>
        <w:t>个种植季节，卡槽和卡簧使用年限不应低于</w:t>
      </w:r>
      <w:r w:rsidRPr="00BA5E95">
        <w:rPr>
          <w:rFonts w:ascii="Times New Roman" w:eastAsia="宋体" w:hAnsi="Times New Roman" w:cs="Times New Roman"/>
          <w:sz w:val="24"/>
          <w:szCs w:val="24"/>
        </w:rPr>
        <w:t>5</w:t>
      </w:r>
      <w:r w:rsidRPr="00BA5E95">
        <w:rPr>
          <w:rFonts w:ascii="Times New Roman" w:eastAsia="宋体" w:hAnsi="Times New Roman" w:cs="Times New Roman"/>
          <w:sz w:val="24"/>
          <w:szCs w:val="24"/>
        </w:rPr>
        <w:t>年</w:t>
      </w:r>
      <w:r w:rsidRPr="00BA5E95">
        <w:rPr>
          <w:rFonts w:ascii="Times New Roman" w:eastAsia="宋体" w:hAnsi="Times New Roman" w:cs="Times New Roman" w:hint="eastAsia"/>
          <w:sz w:val="24"/>
          <w:szCs w:val="24"/>
        </w:rPr>
        <w:t>。</w:t>
      </w:r>
    </w:p>
    <w:p w14:paraId="635DE153" w14:textId="1FE38672"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sz w:val="24"/>
          <w:szCs w:val="24"/>
        </w:rPr>
        <w:t>跨度不宜大于</w:t>
      </w:r>
      <w:r w:rsidRPr="00BA5E95">
        <w:rPr>
          <w:rFonts w:ascii="Times New Roman" w:eastAsia="宋体" w:hAnsi="Times New Roman" w:cs="Times New Roman"/>
          <w:sz w:val="24"/>
          <w:szCs w:val="24"/>
        </w:rPr>
        <w:t>20m</w:t>
      </w:r>
      <w:r w:rsidRPr="00BA5E95">
        <w:rPr>
          <w:rFonts w:ascii="Times New Roman" w:eastAsia="宋体" w:hAnsi="Times New Roman" w:cs="Times New Roman"/>
          <w:sz w:val="24"/>
          <w:szCs w:val="24"/>
        </w:rPr>
        <w:t>，脊高不应低于</w:t>
      </w:r>
      <w:r w:rsidRPr="00BA5E95">
        <w:rPr>
          <w:rFonts w:ascii="Times New Roman" w:eastAsia="宋体" w:hAnsi="Times New Roman" w:cs="Times New Roman"/>
          <w:sz w:val="24"/>
          <w:szCs w:val="24"/>
        </w:rPr>
        <w:t>2.4m</w:t>
      </w:r>
      <w:r w:rsidRPr="00BA5E95">
        <w:rPr>
          <w:rFonts w:ascii="Times New Roman" w:eastAsia="宋体" w:hAnsi="Times New Roman" w:cs="Times New Roman"/>
          <w:sz w:val="24"/>
          <w:szCs w:val="24"/>
        </w:rPr>
        <w:t>，带肩大棚肩高不应低于</w:t>
      </w:r>
      <w:r w:rsidRPr="00BA5E95">
        <w:rPr>
          <w:rFonts w:ascii="Times New Roman" w:eastAsia="宋体" w:hAnsi="Times New Roman" w:cs="Times New Roman"/>
          <w:sz w:val="24"/>
          <w:szCs w:val="24"/>
        </w:rPr>
        <w:t>1.6m</w:t>
      </w:r>
      <w:r w:rsidRPr="00BA5E95">
        <w:rPr>
          <w:rFonts w:ascii="Times New Roman" w:eastAsia="宋体" w:hAnsi="Times New Roman" w:cs="Times New Roman"/>
          <w:sz w:val="24"/>
          <w:szCs w:val="24"/>
        </w:rPr>
        <w:t>，长度不宜小于</w:t>
      </w:r>
      <w:r w:rsidRPr="00BA5E95">
        <w:rPr>
          <w:rFonts w:ascii="Times New Roman" w:eastAsia="宋体" w:hAnsi="Times New Roman" w:cs="Times New Roman"/>
          <w:sz w:val="24"/>
          <w:szCs w:val="24"/>
        </w:rPr>
        <w:t>30m</w:t>
      </w:r>
      <w:r w:rsidRPr="00BA5E95">
        <w:rPr>
          <w:rFonts w:ascii="Times New Roman" w:eastAsia="宋体" w:hAnsi="Times New Roman" w:cs="Times New Roman"/>
          <w:sz w:val="24"/>
          <w:szCs w:val="24"/>
        </w:rPr>
        <w:t>，也不宜大于</w:t>
      </w:r>
      <w:r w:rsidRPr="00BA5E95">
        <w:rPr>
          <w:rFonts w:ascii="Times New Roman" w:eastAsia="宋体" w:hAnsi="Times New Roman" w:cs="Times New Roman"/>
          <w:sz w:val="24"/>
          <w:szCs w:val="24"/>
        </w:rPr>
        <w:t>100m</w:t>
      </w:r>
      <w:r w:rsidRPr="00BA5E95">
        <w:rPr>
          <w:rFonts w:ascii="Times New Roman" w:eastAsia="宋体" w:hAnsi="Times New Roman" w:cs="Times New Roman"/>
          <w:sz w:val="24"/>
          <w:szCs w:val="24"/>
        </w:rPr>
        <w:t>；大棚朝向（屋脊走向）宜按南北布置，大棚群间距在跨度方向宜为</w:t>
      </w:r>
      <w:r w:rsidRPr="00BA5E95">
        <w:rPr>
          <w:rFonts w:ascii="Times New Roman" w:eastAsia="宋体" w:hAnsi="Times New Roman" w:cs="Times New Roman"/>
          <w:sz w:val="24"/>
          <w:szCs w:val="24"/>
        </w:rPr>
        <w:t>1-2m</w:t>
      </w:r>
      <w:r w:rsidRPr="00BA5E95">
        <w:rPr>
          <w:rFonts w:ascii="Times New Roman" w:eastAsia="宋体" w:hAnsi="Times New Roman" w:cs="Times New Roman"/>
          <w:sz w:val="24"/>
          <w:szCs w:val="24"/>
        </w:rPr>
        <w:t>，在长度方向不应小于</w:t>
      </w:r>
      <w:r w:rsidRPr="00BA5E95">
        <w:rPr>
          <w:rFonts w:ascii="Times New Roman" w:eastAsia="宋体" w:hAnsi="Times New Roman" w:cs="Times New Roman"/>
          <w:sz w:val="24"/>
          <w:szCs w:val="24"/>
        </w:rPr>
        <w:t>3m</w:t>
      </w:r>
      <w:r w:rsidR="00D9233E">
        <w:rPr>
          <w:rFonts w:ascii="Times New Roman" w:eastAsia="宋体" w:hAnsi="Times New Roman" w:cs="Times New Roman" w:hint="eastAsia"/>
          <w:sz w:val="24"/>
          <w:szCs w:val="24"/>
        </w:rPr>
        <w:t>。</w:t>
      </w:r>
    </w:p>
    <w:p w14:paraId="239A2A0F" w14:textId="77777777" w:rsidR="00DF725D" w:rsidRPr="00BA5E95" w:rsidRDefault="00DF725D" w:rsidP="00DF725D">
      <w:pPr>
        <w:spacing w:line="480" w:lineRule="auto"/>
        <w:rPr>
          <w:rFonts w:ascii="Times New Roman" w:eastAsia="宋体" w:hAnsi="Times New Roman" w:cs="Times New Roman"/>
          <w:sz w:val="24"/>
          <w:szCs w:val="24"/>
        </w:rPr>
      </w:pPr>
      <w:r w:rsidRPr="00BA5E95">
        <w:rPr>
          <w:rFonts w:ascii="Times New Roman" w:eastAsia="宋体" w:hAnsi="Times New Roman" w:cs="Times New Roman"/>
          <w:sz w:val="24"/>
          <w:szCs w:val="24"/>
        </w:rPr>
        <w:t>5</w:t>
      </w:r>
      <w:r w:rsidRPr="00BA5E95">
        <w:rPr>
          <w:rFonts w:ascii="Times New Roman" w:eastAsia="宋体" w:hAnsi="Times New Roman" w:cs="Times New Roman" w:hint="eastAsia"/>
          <w:sz w:val="24"/>
          <w:szCs w:val="24"/>
        </w:rPr>
        <w:t>大棚参数</w:t>
      </w:r>
    </w:p>
    <w:p w14:paraId="6C4C536B"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5.1 </w:t>
      </w:r>
      <w:r w:rsidRPr="00BA5E95">
        <w:rPr>
          <w:rFonts w:ascii="Times New Roman" w:eastAsia="宋体" w:hAnsi="Times New Roman" w:cs="Times New Roman"/>
          <w:sz w:val="24"/>
          <w:szCs w:val="24"/>
        </w:rPr>
        <w:t>长度</w:t>
      </w:r>
    </w:p>
    <w:p w14:paraId="47292522"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长度一般根据地块而定，但长度越短，其单位面积建造成本增大，长度越长，其温湿度等环境因子越难以调控，以</w:t>
      </w:r>
      <w:r w:rsidRPr="00BA5E95">
        <w:rPr>
          <w:rFonts w:ascii="Times New Roman" w:eastAsia="宋体" w:hAnsi="Times New Roman" w:cs="Times New Roman"/>
          <w:sz w:val="24"/>
          <w:szCs w:val="24"/>
        </w:rPr>
        <w:t>60m</w:t>
      </w:r>
      <w:r w:rsidRPr="00BA5E95">
        <w:rPr>
          <w:rFonts w:ascii="Times New Roman" w:eastAsia="宋体" w:hAnsi="Times New Roman" w:cs="Times New Roman"/>
          <w:sz w:val="24"/>
          <w:szCs w:val="24"/>
        </w:rPr>
        <w:t>左右为宜。</w:t>
      </w:r>
    </w:p>
    <w:p w14:paraId="10826D89"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5.2 </w:t>
      </w:r>
      <w:r w:rsidRPr="00BA5E95">
        <w:rPr>
          <w:rFonts w:ascii="Times New Roman" w:eastAsia="宋体" w:hAnsi="Times New Roman" w:cs="Times New Roman"/>
          <w:sz w:val="24"/>
          <w:szCs w:val="24"/>
        </w:rPr>
        <w:t>跨度</w:t>
      </w:r>
    </w:p>
    <w:p w14:paraId="76B0CE9F"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一般以</w:t>
      </w:r>
      <w:r w:rsidRPr="00BA5E95">
        <w:rPr>
          <w:rFonts w:ascii="Times New Roman" w:eastAsia="宋体" w:hAnsi="Times New Roman" w:cs="Times New Roman"/>
          <w:sz w:val="24"/>
          <w:szCs w:val="24"/>
        </w:rPr>
        <w:t>2</w:t>
      </w:r>
      <w:r w:rsidRPr="00BA5E95">
        <w:rPr>
          <w:rFonts w:ascii="Times New Roman" w:eastAsia="宋体" w:hAnsi="Times New Roman" w:cs="Times New Roman"/>
          <w:sz w:val="24"/>
          <w:szCs w:val="24"/>
        </w:rPr>
        <w:t>根</w:t>
      </w:r>
      <w:r w:rsidRPr="00BA5E95">
        <w:rPr>
          <w:rFonts w:ascii="Times New Roman" w:eastAsia="宋体" w:hAnsi="Times New Roman" w:cs="Times New Roman"/>
          <w:sz w:val="24"/>
          <w:szCs w:val="24"/>
        </w:rPr>
        <w:t>7m</w:t>
      </w:r>
      <w:r w:rsidRPr="00BA5E95">
        <w:rPr>
          <w:rFonts w:ascii="Times New Roman" w:eastAsia="宋体" w:hAnsi="Times New Roman" w:cs="Times New Roman"/>
          <w:sz w:val="24"/>
          <w:szCs w:val="24"/>
        </w:rPr>
        <w:t>长的标准热镀锌钢管通过拱顶连接件连接成一副拱架，故跨度为</w:t>
      </w:r>
      <w:r w:rsidRPr="00BA5E95">
        <w:rPr>
          <w:rFonts w:ascii="Times New Roman" w:eastAsia="宋体" w:hAnsi="Times New Roman" w:cs="Times New Roman"/>
          <w:sz w:val="24"/>
          <w:szCs w:val="24"/>
        </w:rPr>
        <w:t>8m</w:t>
      </w:r>
      <w:r w:rsidRPr="00BA5E95">
        <w:rPr>
          <w:rFonts w:ascii="Times New Roman" w:eastAsia="宋体" w:hAnsi="Times New Roman" w:cs="Times New Roman"/>
          <w:sz w:val="24"/>
          <w:szCs w:val="24"/>
        </w:rPr>
        <w:t>。</w:t>
      </w:r>
    </w:p>
    <w:p w14:paraId="77F3B041"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5.3 </w:t>
      </w:r>
      <w:r w:rsidRPr="00BA5E95">
        <w:rPr>
          <w:rFonts w:ascii="Times New Roman" w:eastAsia="宋体" w:hAnsi="Times New Roman" w:cs="Times New Roman"/>
          <w:sz w:val="24"/>
          <w:szCs w:val="24"/>
        </w:rPr>
        <w:t>高度</w:t>
      </w:r>
    </w:p>
    <w:p w14:paraId="5ABDAF9D"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为使大棚既能用于育苗，也能用于</w:t>
      </w:r>
      <w:proofErr w:type="gramStart"/>
      <w:r w:rsidRPr="00BA5E95">
        <w:rPr>
          <w:rFonts w:ascii="Times New Roman" w:eastAsia="宋体" w:hAnsi="Times New Roman" w:cs="Times New Roman" w:hint="eastAsia"/>
          <w:sz w:val="24"/>
          <w:szCs w:val="24"/>
        </w:rPr>
        <w:t>瓜类等吊蔓</w:t>
      </w:r>
      <w:proofErr w:type="gramEnd"/>
      <w:r w:rsidRPr="00BA5E95">
        <w:rPr>
          <w:rFonts w:ascii="Times New Roman" w:eastAsia="宋体" w:hAnsi="Times New Roman" w:cs="Times New Roman" w:hint="eastAsia"/>
          <w:sz w:val="24"/>
          <w:szCs w:val="24"/>
        </w:rPr>
        <w:t>作物生长，插地棚设计为带</w:t>
      </w:r>
      <w:proofErr w:type="gramStart"/>
      <w:r w:rsidRPr="00BA5E95">
        <w:rPr>
          <w:rFonts w:ascii="Times New Roman" w:eastAsia="宋体" w:hAnsi="Times New Roman" w:cs="Times New Roman" w:hint="eastAsia"/>
          <w:sz w:val="24"/>
          <w:szCs w:val="24"/>
        </w:rPr>
        <w:t>肩</w:t>
      </w:r>
      <w:proofErr w:type="gramEnd"/>
      <w:r w:rsidRPr="00BA5E95">
        <w:rPr>
          <w:rFonts w:ascii="Times New Roman" w:eastAsia="宋体" w:hAnsi="Times New Roman" w:cs="Times New Roman" w:hint="eastAsia"/>
          <w:sz w:val="24"/>
          <w:szCs w:val="24"/>
        </w:rPr>
        <w:t>大棚。通过对华中地区大棚结构的调查，在初夏正值瓜类蔬菜结实期，高度在</w:t>
      </w:r>
      <w:r w:rsidRPr="00BA5E95">
        <w:rPr>
          <w:rFonts w:ascii="Times New Roman" w:eastAsia="宋体" w:hAnsi="Times New Roman" w:cs="Times New Roman"/>
          <w:sz w:val="24"/>
          <w:szCs w:val="24"/>
        </w:rPr>
        <w:t>3m</w:t>
      </w:r>
      <w:r w:rsidRPr="00BA5E95">
        <w:rPr>
          <w:rFonts w:ascii="Times New Roman" w:eastAsia="宋体" w:hAnsi="Times New Roman" w:cs="Times New Roman"/>
          <w:sz w:val="24"/>
          <w:szCs w:val="24"/>
        </w:rPr>
        <w:t>左右的棚内温度能达到</w:t>
      </w:r>
      <w:r w:rsidRPr="00BA5E95">
        <w:rPr>
          <w:rFonts w:ascii="Times New Roman" w:eastAsia="宋体" w:hAnsi="Times New Roman" w:cs="Times New Roman"/>
          <w:sz w:val="24"/>
          <w:szCs w:val="24"/>
        </w:rPr>
        <w:t>50℃</w:t>
      </w:r>
      <w:r w:rsidRPr="00BA5E95">
        <w:rPr>
          <w:rFonts w:ascii="Times New Roman" w:eastAsia="宋体" w:hAnsi="Times New Roman" w:cs="Times New Roman"/>
          <w:sz w:val="24"/>
          <w:szCs w:val="24"/>
        </w:rPr>
        <w:t>以上，严重制约棚内蔬菜生长和农事操作。设计插地棚的肩高为</w:t>
      </w:r>
      <w:r w:rsidRPr="00BA5E95">
        <w:rPr>
          <w:rFonts w:ascii="Times New Roman" w:eastAsia="宋体" w:hAnsi="Times New Roman" w:cs="Times New Roman"/>
          <w:sz w:val="24"/>
          <w:szCs w:val="24"/>
        </w:rPr>
        <w:t>2m</w:t>
      </w:r>
      <w:r w:rsidRPr="00BA5E95">
        <w:rPr>
          <w:rFonts w:ascii="Times New Roman" w:eastAsia="宋体" w:hAnsi="Times New Roman" w:cs="Times New Roman"/>
          <w:sz w:val="24"/>
          <w:szCs w:val="24"/>
        </w:rPr>
        <w:t>，脊高为</w:t>
      </w:r>
      <w:r w:rsidRPr="00BA5E95">
        <w:rPr>
          <w:rFonts w:ascii="Times New Roman" w:eastAsia="宋体" w:hAnsi="Times New Roman" w:cs="Times New Roman"/>
          <w:sz w:val="24"/>
          <w:szCs w:val="24"/>
        </w:rPr>
        <w:t>4.5-5m</w:t>
      </w:r>
      <w:r w:rsidRPr="00BA5E95">
        <w:rPr>
          <w:rFonts w:ascii="Times New Roman" w:eastAsia="宋体" w:hAnsi="Times New Roman" w:cs="Times New Roman"/>
          <w:sz w:val="24"/>
          <w:szCs w:val="24"/>
        </w:rPr>
        <w:t>。</w:t>
      </w:r>
    </w:p>
    <w:p w14:paraId="3A06F992"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5.4 </w:t>
      </w:r>
      <w:r w:rsidRPr="00BA5E95">
        <w:rPr>
          <w:rFonts w:ascii="Times New Roman" w:eastAsia="宋体" w:hAnsi="Times New Roman" w:cs="Times New Roman"/>
          <w:sz w:val="24"/>
          <w:szCs w:val="24"/>
        </w:rPr>
        <w:t>拱架间距</w:t>
      </w:r>
    </w:p>
    <w:p w14:paraId="38A12038"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拱架分主副拱架，主拱架采用热镀锌方钢管，主拱架之间水平距离为</w:t>
      </w:r>
      <w:r w:rsidRPr="00BA5E95">
        <w:rPr>
          <w:rFonts w:ascii="Times New Roman" w:eastAsia="宋体" w:hAnsi="Times New Roman" w:cs="Times New Roman"/>
          <w:sz w:val="24"/>
          <w:szCs w:val="24"/>
        </w:rPr>
        <w:t>3m</w:t>
      </w:r>
      <w:r w:rsidRPr="00BA5E95">
        <w:rPr>
          <w:rFonts w:ascii="Times New Roman" w:eastAsia="宋体" w:hAnsi="Times New Roman" w:cs="Times New Roman"/>
          <w:sz w:val="24"/>
          <w:szCs w:val="24"/>
        </w:rPr>
        <w:t>；副拱架采用热镀锌圆</w:t>
      </w:r>
      <w:r w:rsidRPr="00BA5E95">
        <w:rPr>
          <w:rFonts w:ascii="Times New Roman" w:eastAsia="宋体" w:hAnsi="Times New Roman" w:cs="Times New Roman" w:hint="eastAsia"/>
          <w:sz w:val="24"/>
          <w:szCs w:val="24"/>
        </w:rPr>
        <w:t>钢</w:t>
      </w:r>
      <w:r w:rsidRPr="00BA5E95">
        <w:rPr>
          <w:rFonts w:ascii="Times New Roman" w:eastAsia="宋体" w:hAnsi="Times New Roman" w:cs="Times New Roman"/>
          <w:sz w:val="24"/>
          <w:szCs w:val="24"/>
        </w:rPr>
        <w:t>管，主拱架之间设计</w:t>
      </w:r>
      <w:r w:rsidRPr="00BA5E95">
        <w:rPr>
          <w:rFonts w:ascii="Times New Roman" w:eastAsia="宋体" w:hAnsi="Times New Roman" w:cs="Times New Roman"/>
          <w:sz w:val="24"/>
          <w:szCs w:val="24"/>
        </w:rPr>
        <w:t>2</w:t>
      </w:r>
      <w:r w:rsidRPr="00BA5E95">
        <w:rPr>
          <w:rFonts w:ascii="Times New Roman" w:eastAsia="宋体" w:hAnsi="Times New Roman" w:cs="Times New Roman"/>
          <w:sz w:val="24"/>
          <w:szCs w:val="24"/>
        </w:rPr>
        <w:t>道副拱架，拱架间距</w:t>
      </w:r>
      <w:r w:rsidRPr="00BA5E95">
        <w:rPr>
          <w:rFonts w:ascii="Times New Roman" w:eastAsia="宋体" w:hAnsi="Times New Roman" w:cs="Times New Roman"/>
          <w:sz w:val="24"/>
          <w:szCs w:val="24"/>
        </w:rPr>
        <w:t>1m</w:t>
      </w:r>
      <w:r w:rsidRPr="00BA5E95">
        <w:rPr>
          <w:rFonts w:ascii="Times New Roman" w:eastAsia="宋体" w:hAnsi="Times New Roman" w:cs="Times New Roman"/>
          <w:sz w:val="24"/>
          <w:szCs w:val="24"/>
        </w:rPr>
        <w:t>。</w:t>
      </w:r>
    </w:p>
    <w:p w14:paraId="185DD771" w14:textId="77777777" w:rsidR="00DF725D" w:rsidRPr="00BA5E95" w:rsidRDefault="00DF725D" w:rsidP="00DF725D">
      <w:pPr>
        <w:spacing w:line="480" w:lineRule="auto"/>
        <w:rPr>
          <w:rFonts w:ascii="Times New Roman" w:eastAsia="宋体" w:hAnsi="Times New Roman" w:cs="Times New Roman"/>
          <w:sz w:val="24"/>
          <w:szCs w:val="24"/>
        </w:rPr>
      </w:pPr>
      <w:r w:rsidRPr="00BA5E95">
        <w:rPr>
          <w:rFonts w:ascii="Times New Roman" w:eastAsia="宋体" w:hAnsi="Times New Roman" w:cs="Times New Roman"/>
          <w:sz w:val="24"/>
          <w:szCs w:val="24"/>
        </w:rPr>
        <w:t>6</w:t>
      </w:r>
      <w:r w:rsidRPr="00BA5E95">
        <w:rPr>
          <w:rFonts w:ascii="Times New Roman" w:eastAsia="宋体" w:hAnsi="Times New Roman" w:cs="Times New Roman" w:hint="eastAsia"/>
          <w:sz w:val="24"/>
          <w:szCs w:val="24"/>
        </w:rPr>
        <w:t>建造材料</w:t>
      </w:r>
    </w:p>
    <w:p w14:paraId="631ECE62"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6.1 </w:t>
      </w:r>
      <w:r w:rsidRPr="00BA5E95">
        <w:rPr>
          <w:rFonts w:ascii="Times New Roman" w:eastAsia="宋体" w:hAnsi="Times New Roman" w:cs="Times New Roman"/>
          <w:sz w:val="24"/>
          <w:szCs w:val="24"/>
        </w:rPr>
        <w:t>拱架材料</w:t>
      </w:r>
    </w:p>
    <w:p w14:paraId="2FE0789E"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sz w:val="24"/>
          <w:szCs w:val="24"/>
        </w:rPr>
        <w:t>拱架材料均为</w:t>
      </w:r>
      <w:r w:rsidRPr="00BA5E95">
        <w:rPr>
          <w:rFonts w:ascii="Times New Roman" w:eastAsia="宋体" w:hAnsi="Times New Roman" w:cs="Times New Roman"/>
          <w:sz w:val="24"/>
          <w:szCs w:val="24"/>
        </w:rPr>
        <w:t>Q235A</w:t>
      </w:r>
      <w:r w:rsidRPr="00BA5E95">
        <w:rPr>
          <w:rFonts w:ascii="Times New Roman" w:eastAsia="宋体" w:hAnsi="Times New Roman" w:cs="Times New Roman"/>
          <w:sz w:val="24"/>
          <w:szCs w:val="24"/>
        </w:rPr>
        <w:t>型热镀锌材料，钢管的锌附着量不低于</w:t>
      </w:r>
      <w:r w:rsidRPr="00BA5E95">
        <w:rPr>
          <w:rFonts w:ascii="Times New Roman" w:eastAsia="宋体" w:hAnsi="Times New Roman" w:cs="Times New Roman"/>
          <w:sz w:val="24"/>
          <w:szCs w:val="24"/>
        </w:rPr>
        <w:t>570g/</w:t>
      </w:r>
      <w:r w:rsidRPr="00BA5E95">
        <w:rPr>
          <w:rFonts w:ascii="Times New Roman" w:eastAsia="宋体" w:hAnsi="Times New Roman" w:cs="Times New Roman"/>
          <w:sz w:val="24"/>
          <w:szCs w:val="24"/>
        </w:rPr>
        <w:t>㎡，镀层厚度不低于</w:t>
      </w:r>
      <w:r w:rsidRPr="00BA5E95">
        <w:rPr>
          <w:rFonts w:ascii="Times New Roman" w:eastAsia="宋体" w:hAnsi="Times New Roman" w:cs="Times New Roman"/>
          <w:sz w:val="24"/>
          <w:szCs w:val="24"/>
        </w:rPr>
        <w:t>80um</w:t>
      </w:r>
      <w:r w:rsidRPr="00BA5E95">
        <w:rPr>
          <w:rFonts w:ascii="Times New Roman" w:eastAsia="宋体" w:hAnsi="Times New Roman" w:cs="Times New Roman"/>
          <w:sz w:val="24"/>
          <w:szCs w:val="24"/>
        </w:rPr>
        <w:t>，并符合《金属覆盖层钢铁制品热浸镀铝技术条件》（</w:t>
      </w:r>
      <w:r w:rsidRPr="00BA5E95">
        <w:rPr>
          <w:rFonts w:ascii="Times New Roman" w:eastAsia="宋体" w:hAnsi="Times New Roman" w:cs="Times New Roman"/>
          <w:sz w:val="24"/>
          <w:szCs w:val="24"/>
        </w:rPr>
        <w:t>GB/T 18592-2001</w:t>
      </w:r>
      <w:r w:rsidRPr="00BA5E95">
        <w:rPr>
          <w:rFonts w:ascii="Times New Roman" w:eastAsia="宋体" w:hAnsi="Times New Roman" w:cs="Times New Roman"/>
          <w:sz w:val="24"/>
          <w:szCs w:val="24"/>
        </w:rPr>
        <w:t>）的相关规定。</w:t>
      </w:r>
    </w:p>
    <w:p w14:paraId="51801845"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主拱架</w:t>
      </w:r>
      <w:proofErr w:type="gramStart"/>
      <w:r w:rsidRPr="00BA5E95">
        <w:rPr>
          <w:rFonts w:ascii="Times New Roman" w:eastAsia="宋体" w:hAnsi="Times New Roman" w:cs="Times New Roman" w:hint="eastAsia"/>
          <w:sz w:val="24"/>
          <w:szCs w:val="24"/>
        </w:rPr>
        <w:t>的拱杆为</w:t>
      </w:r>
      <w:proofErr w:type="gramEnd"/>
      <w:r w:rsidRPr="00BA5E95">
        <w:rPr>
          <w:rFonts w:ascii="Times New Roman" w:eastAsia="宋体" w:hAnsi="Times New Roman" w:cs="Times New Roman" w:hint="eastAsia"/>
          <w:sz w:val="24"/>
          <w:szCs w:val="24"/>
        </w:rPr>
        <w:t>热镀锌方钢管，规格</w:t>
      </w:r>
      <w:proofErr w:type="gramStart"/>
      <w:r w:rsidRPr="00BA5E95">
        <w:rPr>
          <w:rFonts w:ascii="Times New Roman" w:eastAsia="宋体" w:hAnsi="Times New Roman" w:cs="Times New Roman"/>
          <w:sz w:val="24"/>
          <w:szCs w:val="24"/>
        </w:rPr>
        <w:t>35×35×</w:t>
      </w:r>
      <w:proofErr w:type="gramEnd"/>
      <w:r w:rsidRPr="00BA5E95">
        <w:rPr>
          <w:rFonts w:ascii="Times New Roman" w:eastAsia="宋体" w:hAnsi="Times New Roman" w:cs="Times New Roman"/>
          <w:sz w:val="24"/>
          <w:szCs w:val="24"/>
        </w:rPr>
        <w:t>2.0mm</w:t>
      </w:r>
      <w:r w:rsidRPr="00BA5E95">
        <w:rPr>
          <w:rFonts w:ascii="Times New Roman" w:eastAsia="宋体" w:hAnsi="Times New Roman" w:cs="Times New Roman"/>
          <w:sz w:val="24"/>
          <w:szCs w:val="24"/>
        </w:rPr>
        <w:t>，符合《结构用冷弯空心型钢尺寸、外形、重量及允许偏差》（</w:t>
      </w:r>
      <w:r w:rsidRPr="00BA5E95">
        <w:rPr>
          <w:rFonts w:ascii="Times New Roman" w:eastAsia="宋体" w:hAnsi="Times New Roman" w:cs="Times New Roman"/>
          <w:sz w:val="24"/>
          <w:szCs w:val="24"/>
        </w:rPr>
        <w:t>GB/T 6728-2002</w:t>
      </w:r>
      <w:r w:rsidRPr="00BA5E95">
        <w:rPr>
          <w:rFonts w:ascii="Times New Roman" w:eastAsia="宋体" w:hAnsi="Times New Roman" w:cs="Times New Roman"/>
          <w:sz w:val="24"/>
          <w:szCs w:val="24"/>
        </w:rPr>
        <w:t>）的有关规定；插地棚共设计</w:t>
      </w:r>
      <w:r w:rsidRPr="00BA5E95">
        <w:rPr>
          <w:rFonts w:ascii="Times New Roman" w:eastAsia="宋体" w:hAnsi="Times New Roman" w:cs="Times New Roman"/>
          <w:sz w:val="24"/>
          <w:szCs w:val="24"/>
        </w:rPr>
        <w:t>3</w:t>
      </w:r>
      <w:r w:rsidRPr="00BA5E95">
        <w:rPr>
          <w:rFonts w:ascii="Times New Roman" w:eastAsia="宋体" w:hAnsi="Times New Roman" w:cs="Times New Roman"/>
          <w:sz w:val="24"/>
          <w:szCs w:val="24"/>
        </w:rPr>
        <w:t>道</w:t>
      </w:r>
      <w:proofErr w:type="gramStart"/>
      <w:r w:rsidRPr="00BA5E95">
        <w:rPr>
          <w:rFonts w:ascii="Times New Roman" w:eastAsia="宋体" w:hAnsi="Times New Roman" w:cs="Times New Roman"/>
          <w:sz w:val="24"/>
          <w:szCs w:val="24"/>
        </w:rPr>
        <w:t>纵</w:t>
      </w:r>
      <w:proofErr w:type="gramEnd"/>
      <w:r w:rsidRPr="00BA5E95">
        <w:rPr>
          <w:rFonts w:ascii="Times New Roman" w:eastAsia="宋体" w:hAnsi="Times New Roman" w:cs="Times New Roman"/>
          <w:sz w:val="24"/>
          <w:szCs w:val="24"/>
        </w:rPr>
        <w:t>拉杆和</w:t>
      </w:r>
      <w:r w:rsidRPr="00BA5E95">
        <w:rPr>
          <w:rFonts w:ascii="Times New Roman" w:eastAsia="宋体" w:hAnsi="Times New Roman" w:cs="Times New Roman"/>
          <w:sz w:val="24"/>
          <w:szCs w:val="24"/>
        </w:rPr>
        <w:t>4</w:t>
      </w:r>
      <w:r w:rsidRPr="00BA5E95">
        <w:rPr>
          <w:rFonts w:ascii="Times New Roman" w:eastAsia="宋体" w:hAnsi="Times New Roman" w:cs="Times New Roman"/>
          <w:sz w:val="24"/>
          <w:szCs w:val="24"/>
        </w:rPr>
        <w:t>条斜撑，脊部设置一条纵向系杆，屋面两侧肩部各设置</w:t>
      </w:r>
      <w:r w:rsidRPr="00BA5E95">
        <w:rPr>
          <w:rFonts w:ascii="Times New Roman" w:eastAsia="宋体" w:hAnsi="Times New Roman" w:cs="Times New Roman"/>
          <w:sz w:val="24"/>
          <w:szCs w:val="24"/>
        </w:rPr>
        <w:t>2</w:t>
      </w:r>
      <w:r w:rsidRPr="00BA5E95">
        <w:rPr>
          <w:rFonts w:ascii="Times New Roman" w:eastAsia="宋体" w:hAnsi="Times New Roman" w:cs="Times New Roman"/>
          <w:sz w:val="24"/>
          <w:szCs w:val="24"/>
        </w:rPr>
        <w:t>条纵向系杆，端部屋面设置屋面斜撑；主拱架的伞形撑、</w:t>
      </w:r>
      <w:proofErr w:type="gramStart"/>
      <w:r w:rsidRPr="00BA5E95">
        <w:rPr>
          <w:rFonts w:ascii="Times New Roman" w:eastAsia="宋体" w:hAnsi="Times New Roman" w:cs="Times New Roman"/>
          <w:sz w:val="24"/>
          <w:szCs w:val="24"/>
        </w:rPr>
        <w:t>副拱杆</w:t>
      </w:r>
      <w:proofErr w:type="gramEnd"/>
      <w:r w:rsidRPr="00BA5E95">
        <w:rPr>
          <w:rFonts w:ascii="Times New Roman" w:eastAsia="宋体" w:hAnsi="Times New Roman" w:cs="Times New Roman"/>
          <w:sz w:val="24"/>
          <w:szCs w:val="24"/>
        </w:rPr>
        <w:t>、门头柱和</w:t>
      </w:r>
      <w:proofErr w:type="gramStart"/>
      <w:r w:rsidRPr="00BA5E95">
        <w:rPr>
          <w:rFonts w:ascii="Times New Roman" w:eastAsia="宋体" w:hAnsi="Times New Roman" w:cs="Times New Roman"/>
          <w:sz w:val="24"/>
          <w:szCs w:val="24"/>
        </w:rPr>
        <w:t>纵</w:t>
      </w:r>
      <w:proofErr w:type="gramEnd"/>
      <w:r w:rsidRPr="00BA5E95">
        <w:rPr>
          <w:rFonts w:ascii="Times New Roman" w:eastAsia="宋体" w:hAnsi="Times New Roman" w:cs="Times New Roman"/>
          <w:sz w:val="24"/>
          <w:szCs w:val="24"/>
        </w:rPr>
        <w:t>拉杆、斜撑的材料均为</w:t>
      </w:r>
      <w:r w:rsidRPr="00BA5E95">
        <w:rPr>
          <w:rFonts w:ascii="Times New Roman" w:eastAsia="宋体" w:hAnsi="Times New Roman" w:cs="Times New Roman"/>
          <w:sz w:val="24"/>
          <w:szCs w:val="24"/>
        </w:rPr>
        <w:t>φ32×1.8mm</w:t>
      </w:r>
      <w:r w:rsidRPr="00BA5E95">
        <w:rPr>
          <w:rFonts w:ascii="Times New Roman" w:eastAsia="宋体" w:hAnsi="Times New Roman" w:cs="Times New Roman"/>
          <w:sz w:val="24"/>
          <w:szCs w:val="24"/>
        </w:rPr>
        <w:t>热镀锌圆管。</w:t>
      </w:r>
    </w:p>
    <w:p w14:paraId="3A2FE4DC"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6.2 </w:t>
      </w:r>
      <w:r w:rsidRPr="00BA5E95">
        <w:rPr>
          <w:rFonts w:ascii="Times New Roman" w:eastAsia="宋体" w:hAnsi="Times New Roman" w:cs="Times New Roman"/>
          <w:sz w:val="24"/>
          <w:szCs w:val="24"/>
        </w:rPr>
        <w:t>覆盖材料</w:t>
      </w:r>
    </w:p>
    <w:p w14:paraId="5A6BA4EF"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棚膜应满足种植作物的采光要求，透光率不应低于</w:t>
      </w:r>
      <w:r w:rsidRPr="00BA5E95">
        <w:rPr>
          <w:rFonts w:ascii="Times New Roman" w:eastAsia="宋体" w:hAnsi="Times New Roman" w:cs="Times New Roman"/>
          <w:sz w:val="24"/>
          <w:szCs w:val="24"/>
        </w:rPr>
        <w:t>85%</w:t>
      </w:r>
      <w:r w:rsidRPr="00BA5E95">
        <w:rPr>
          <w:rFonts w:ascii="Times New Roman" w:eastAsia="宋体" w:hAnsi="Times New Roman" w:cs="Times New Roman"/>
          <w:sz w:val="24"/>
          <w:szCs w:val="24"/>
        </w:rPr>
        <w:t>。可以选择乙烯</w:t>
      </w:r>
      <w:r w:rsidRPr="00BA5E95">
        <w:rPr>
          <w:rFonts w:ascii="Times New Roman" w:eastAsia="宋体" w:hAnsi="Times New Roman" w:cs="Times New Roman"/>
          <w:sz w:val="24"/>
          <w:szCs w:val="24"/>
        </w:rPr>
        <w:t>-</w:t>
      </w:r>
      <w:r w:rsidRPr="00BA5E95">
        <w:rPr>
          <w:rFonts w:ascii="Times New Roman" w:eastAsia="宋体" w:hAnsi="Times New Roman" w:cs="Times New Roman"/>
          <w:sz w:val="24"/>
          <w:szCs w:val="24"/>
        </w:rPr>
        <w:t>乙酸乙烯</w:t>
      </w:r>
      <w:proofErr w:type="gramStart"/>
      <w:r w:rsidRPr="00BA5E95">
        <w:rPr>
          <w:rFonts w:ascii="Times New Roman" w:eastAsia="宋体" w:hAnsi="Times New Roman" w:cs="Times New Roman"/>
          <w:sz w:val="24"/>
          <w:szCs w:val="24"/>
        </w:rPr>
        <w:t>酯</w:t>
      </w:r>
      <w:proofErr w:type="gramEnd"/>
      <w:r w:rsidRPr="00BA5E95">
        <w:rPr>
          <w:rFonts w:ascii="Times New Roman" w:eastAsia="宋体" w:hAnsi="Times New Roman" w:cs="Times New Roman"/>
          <w:sz w:val="24"/>
          <w:szCs w:val="24"/>
        </w:rPr>
        <w:t>共聚物薄膜（</w:t>
      </w:r>
      <w:r w:rsidRPr="00BA5E95">
        <w:rPr>
          <w:rFonts w:ascii="Times New Roman" w:eastAsia="宋体" w:hAnsi="Times New Roman" w:cs="Times New Roman"/>
          <w:sz w:val="24"/>
          <w:szCs w:val="24"/>
        </w:rPr>
        <w:t>EVA</w:t>
      </w:r>
      <w:r w:rsidRPr="00BA5E95">
        <w:rPr>
          <w:rFonts w:ascii="Times New Roman" w:eastAsia="宋体" w:hAnsi="Times New Roman" w:cs="Times New Roman"/>
          <w:sz w:val="24"/>
          <w:szCs w:val="24"/>
        </w:rPr>
        <w:t>），厚度</w:t>
      </w:r>
      <w:r w:rsidRPr="00BA5E95">
        <w:rPr>
          <w:rFonts w:ascii="Times New Roman" w:eastAsia="宋体" w:hAnsi="Times New Roman" w:cs="Times New Roman"/>
          <w:sz w:val="24"/>
          <w:szCs w:val="24"/>
        </w:rPr>
        <w:t>0.08mm</w:t>
      </w:r>
      <w:r w:rsidRPr="00BA5E95">
        <w:rPr>
          <w:rFonts w:ascii="Times New Roman" w:eastAsia="宋体" w:hAnsi="Times New Roman" w:cs="Times New Roman"/>
          <w:sz w:val="24"/>
          <w:szCs w:val="24"/>
        </w:rPr>
        <w:t>以上，质量符合《农业用乙烯</w:t>
      </w:r>
      <w:r w:rsidRPr="00BA5E95">
        <w:rPr>
          <w:rFonts w:ascii="Times New Roman" w:eastAsia="宋体" w:hAnsi="Times New Roman" w:cs="Times New Roman"/>
          <w:sz w:val="24"/>
          <w:szCs w:val="24"/>
        </w:rPr>
        <w:t>-</w:t>
      </w:r>
      <w:r w:rsidRPr="00BA5E95">
        <w:rPr>
          <w:rFonts w:ascii="Times New Roman" w:eastAsia="宋体" w:hAnsi="Times New Roman" w:cs="Times New Roman"/>
          <w:sz w:val="24"/>
          <w:szCs w:val="24"/>
        </w:rPr>
        <w:t>乙酸</w:t>
      </w:r>
      <w:r w:rsidRPr="00BA5E95">
        <w:rPr>
          <w:rFonts w:ascii="Times New Roman" w:eastAsia="宋体" w:hAnsi="Times New Roman" w:cs="Times New Roman"/>
          <w:sz w:val="24"/>
          <w:szCs w:val="24"/>
        </w:rPr>
        <w:lastRenderedPageBreak/>
        <w:t>乙烯酯共聚物（</w:t>
      </w:r>
      <w:r w:rsidRPr="00BA5E95">
        <w:rPr>
          <w:rFonts w:ascii="Times New Roman" w:eastAsia="宋体" w:hAnsi="Times New Roman" w:cs="Times New Roman"/>
          <w:sz w:val="24"/>
          <w:szCs w:val="24"/>
        </w:rPr>
        <w:t>EVA</w:t>
      </w:r>
      <w:r w:rsidRPr="00BA5E95">
        <w:rPr>
          <w:rFonts w:ascii="Times New Roman" w:eastAsia="宋体" w:hAnsi="Times New Roman" w:cs="Times New Roman"/>
          <w:sz w:val="24"/>
          <w:szCs w:val="24"/>
        </w:rPr>
        <w:t>）吹塑棚膜》（</w:t>
      </w:r>
      <w:r w:rsidRPr="00BA5E95">
        <w:rPr>
          <w:rFonts w:ascii="Times New Roman" w:eastAsia="宋体" w:hAnsi="Times New Roman" w:cs="Times New Roman"/>
          <w:sz w:val="24"/>
          <w:szCs w:val="24"/>
        </w:rPr>
        <w:t>GB/T 20202-2006</w:t>
      </w:r>
      <w:r w:rsidRPr="00BA5E95">
        <w:rPr>
          <w:rFonts w:ascii="Times New Roman" w:eastAsia="宋体" w:hAnsi="Times New Roman" w:cs="Times New Roman"/>
          <w:sz w:val="24"/>
          <w:szCs w:val="24"/>
        </w:rPr>
        <w:t>）的有关规定；也可选用聚乙烯（</w:t>
      </w:r>
      <w:r w:rsidRPr="00BA5E95">
        <w:rPr>
          <w:rFonts w:ascii="Times New Roman" w:eastAsia="宋体" w:hAnsi="Times New Roman" w:cs="Times New Roman"/>
          <w:sz w:val="24"/>
          <w:szCs w:val="24"/>
        </w:rPr>
        <w:t>PE</w:t>
      </w:r>
      <w:r w:rsidRPr="00BA5E95">
        <w:rPr>
          <w:rFonts w:ascii="Times New Roman" w:eastAsia="宋体" w:hAnsi="Times New Roman" w:cs="Times New Roman"/>
          <w:sz w:val="24"/>
          <w:szCs w:val="24"/>
        </w:rPr>
        <w:t>）或聚氯乙烯（</w:t>
      </w:r>
      <w:r w:rsidRPr="00BA5E95">
        <w:rPr>
          <w:rFonts w:ascii="Times New Roman" w:eastAsia="宋体" w:hAnsi="Times New Roman" w:cs="Times New Roman"/>
          <w:sz w:val="24"/>
          <w:szCs w:val="24"/>
        </w:rPr>
        <w:t>PVC</w:t>
      </w:r>
      <w:r w:rsidRPr="00BA5E95">
        <w:rPr>
          <w:rFonts w:ascii="Times New Roman" w:eastAsia="宋体" w:hAnsi="Times New Roman" w:cs="Times New Roman"/>
          <w:sz w:val="24"/>
          <w:szCs w:val="24"/>
        </w:rPr>
        <w:t>）膜。</w:t>
      </w:r>
    </w:p>
    <w:p w14:paraId="6EA35CEF"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防虫网安装在大棚两侧的通风口上和顶部天窗下，选择幅宽</w:t>
      </w:r>
      <w:r w:rsidRPr="00BA5E95">
        <w:rPr>
          <w:rFonts w:ascii="Times New Roman" w:eastAsia="宋体" w:hAnsi="Times New Roman" w:cs="Times New Roman"/>
          <w:sz w:val="24"/>
          <w:szCs w:val="24"/>
        </w:rPr>
        <w:t>2m</w:t>
      </w:r>
      <w:r w:rsidRPr="00BA5E95">
        <w:rPr>
          <w:rFonts w:ascii="Times New Roman" w:eastAsia="宋体" w:hAnsi="Times New Roman" w:cs="Times New Roman"/>
          <w:sz w:val="24"/>
          <w:szCs w:val="24"/>
        </w:rPr>
        <w:t>的</w:t>
      </w:r>
      <w:r w:rsidRPr="00BA5E95">
        <w:rPr>
          <w:rFonts w:ascii="Times New Roman" w:eastAsia="宋体" w:hAnsi="Times New Roman" w:cs="Times New Roman"/>
          <w:sz w:val="24"/>
          <w:szCs w:val="24"/>
        </w:rPr>
        <w:t>32</w:t>
      </w:r>
      <w:r w:rsidRPr="00BA5E95">
        <w:rPr>
          <w:rFonts w:ascii="Times New Roman" w:eastAsia="宋体" w:hAnsi="Times New Roman" w:cs="Times New Roman"/>
          <w:sz w:val="24"/>
          <w:szCs w:val="24"/>
        </w:rPr>
        <w:t>目尼龙防虫网。防虫网质量符合现行国家标准《温室防虫网设计安装规范》（</w:t>
      </w:r>
      <w:r w:rsidRPr="00BA5E95">
        <w:rPr>
          <w:rFonts w:ascii="Times New Roman" w:eastAsia="宋体" w:hAnsi="Times New Roman" w:cs="Times New Roman"/>
          <w:sz w:val="24"/>
          <w:szCs w:val="24"/>
        </w:rPr>
        <w:t>GB/T 19791-2005</w:t>
      </w:r>
      <w:r w:rsidRPr="00BA5E95">
        <w:rPr>
          <w:rFonts w:ascii="Times New Roman" w:eastAsia="宋体" w:hAnsi="Times New Roman" w:cs="Times New Roman"/>
          <w:sz w:val="24"/>
          <w:szCs w:val="24"/>
        </w:rPr>
        <w:t>）的有关规定。</w:t>
      </w:r>
    </w:p>
    <w:p w14:paraId="0C311D2F"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6.3 </w:t>
      </w:r>
      <w:r w:rsidRPr="00BA5E95">
        <w:rPr>
          <w:rFonts w:ascii="Times New Roman" w:eastAsia="宋体" w:hAnsi="Times New Roman" w:cs="Times New Roman"/>
          <w:sz w:val="24"/>
          <w:szCs w:val="24"/>
        </w:rPr>
        <w:t>配件材料</w:t>
      </w:r>
    </w:p>
    <w:p w14:paraId="53395E54"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插地棚配件材料主要包括钢丝夹（φ</w:t>
      </w:r>
      <w:r w:rsidRPr="00BA5E95">
        <w:rPr>
          <w:rFonts w:ascii="Times New Roman" w:eastAsia="宋体" w:hAnsi="Times New Roman" w:cs="Times New Roman"/>
          <w:sz w:val="24"/>
          <w:szCs w:val="24"/>
        </w:rPr>
        <w:t>3.4mm</w:t>
      </w:r>
      <w:r w:rsidRPr="00BA5E95">
        <w:rPr>
          <w:rFonts w:ascii="Times New Roman" w:eastAsia="宋体" w:hAnsi="Times New Roman" w:cs="Times New Roman"/>
          <w:sz w:val="24"/>
          <w:szCs w:val="24"/>
        </w:rPr>
        <w:t>碳素弹簧钢丝热镀锌）、</w:t>
      </w:r>
      <w:r w:rsidRPr="00BA5E95">
        <w:rPr>
          <w:rFonts w:ascii="Times New Roman" w:eastAsia="宋体" w:hAnsi="Times New Roman" w:cs="Times New Roman"/>
          <w:sz w:val="24"/>
          <w:szCs w:val="24"/>
        </w:rPr>
        <w:t>U</w:t>
      </w:r>
      <w:r w:rsidRPr="00BA5E95">
        <w:rPr>
          <w:rFonts w:ascii="Times New Roman" w:eastAsia="宋体" w:hAnsi="Times New Roman" w:cs="Times New Roman"/>
          <w:sz w:val="24"/>
          <w:szCs w:val="24"/>
        </w:rPr>
        <w:t>型卡（</w:t>
      </w:r>
      <w:r w:rsidRPr="00BA5E95">
        <w:rPr>
          <w:rFonts w:ascii="Times New Roman" w:eastAsia="宋体" w:hAnsi="Times New Roman" w:cs="Times New Roman"/>
          <w:sz w:val="24"/>
          <w:szCs w:val="24"/>
        </w:rPr>
        <w:t>U</w:t>
      </w:r>
      <w:r w:rsidRPr="00BA5E95">
        <w:rPr>
          <w:rFonts w:ascii="Times New Roman" w:eastAsia="宋体" w:hAnsi="Times New Roman" w:cs="Times New Roman"/>
          <w:sz w:val="24"/>
          <w:szCs w:val="24"/>
        </w:rPr>
        <w:t>型螺丝为</w:t>
      </w:r>
      <w:r w:rsidRPr="00BA5E95">
        <w:rPr>
          <w:rFonts w:ascii="Times New Roman" w:eastAsia="宋体" w:hAnsi="Times New Roman" w:cs="Times New Roman"/>
          <w:sz w:val="24"/>
          <w:szCs w:val="24"/>
        </w:rPr>
        <w:t>φ6mm</w:t>
      </w:r>
      <w:r w:rsidRPr="00BA5E95">
        <w:rPr>
          <w:rFonts w:ascii="Times New Roman" w:eastAsia="宋体" w:hAnsi="Times New Roman" w:cs="Times New Roman"/>
          <w:sz w:val="24"/>
          <w:szCs w:val="24"/>
        </w:rPr>
        <w:t>热镀锌钢筋，压板为厚度</w:t>
      </w:r>
      <w:r w:rsidRPr="00BA5E95">
        <w:rPr>
          <w:rFonts w:ascii="Times New Roman" w:eastAsia="宋体" w:hAnsi="Times New Roman" w:cs="Times New Roman"/>
          <w:sz w:val="24"/>
          <w:szCs w:val="24"/>
        </w:rPr>
        <w:t>2mm</w:t>
      </w:r>
      <w:r w:rsidRPr="00BA5E95">
        <w:rPr>
          <w:rFonts w:ascii="Times New Roman" w:eastAsia="宋体" w:hAnsi="Times New Roman" w:cs="Times New Roman"/>
          <w:sz w:val="24"/>
          <w:szCs w:val="24"/>
        </w:rPr>
        <w:t>热镀锌钢板）、</w:t>
      </w:r>
      <w:proofErr w:type="gramStart"/>
      <w:r w:rsidRPr="00BA5E95">
        <w:rPr>
          <w:rFonts w:ascii="Times New Roman" w:eastAsia="宋体" w:hAnsi="Times New Roman" w:cs="Times New Roman"/>
          <w:sz w:val="24"/>
          <w:szCs w:val="24"/>
        </w:rPr>
        <w:t>固定夹箍</w:t>
      </w:r>
      <w:proofErr w:type="gramEnd"/>
      <w:r w:rsidRPr="00BA5E95">
        <w:rPr>
          <w:rFonts w:ascii="Times New Roman" w:eastAsia="宋体" w:hAnsi="Times New Roman" w:cs="Times New Roman"/>
          <w:sz w:val="24"/>
          <w:szCs w:val="24"/>
        </w:rPr>
        <w:t>（厚</w:t>
      </w:r>
      <w:r w:rsidRPr="00BA5E95">
        <w:rPr>
          <w:rFonts w:ascii="Times New Roman" w:eastAsia="宋体" w:hAnsi="Times New Roman" w:cs="Times New Roman"/>
          <w:sz w:val="24"/>
          <w:szCs w:val="24"/>
        </w:rPr>
        <w:t>0.7mm</w:t>
      </w:r>
      <w:r w:rsidRPr="00BA5E95">
        <w:rPr>
          <w:rFonts w:ascii="Times New Roman" w:eastAsia="宋体" w:hAnsi="Times New Roman" w:cs="Times New Roman"/>
          <w:sz w:val="24"/>
          <w:szCs w:val="24"/>
        </w:rPr>
        <w:t>，热镀锌）、卡槽（厚</w:t>
      </w:r>
      <w:r w:rsidRPr="00BA5E95">
        <w:rPr>
          <w:rFonts w:ascii="Times New Roman" w:eastAsia="宋体" w:hAnsi="Times New Roman" w:cs="Times New Roman"/>
          <w:sz w:val="24"/>
          <w:szCs w:val="24"/>
        </w:rPr>
        <w:t>0.7mm</w:t>
      </w:r>
      <w:r w:rsidRPr="00BA5E95">
        <w:rPr>
          <w:rFonts w:ascii="Times New Roman" w:eastAsia="宋体" w:hAnsi="Times New Roman" w:cs="Times New Roman"/>
          <w:sz w:val="24"/>
          <w:szCs w:val="24"/>
        </w:rPr>
        <w:t>，高锌层）、卡槽连接片（厚</w:t>
      </w:r>
      <w:r w:rsidRPr="00BA5E95">
        <w:rPr>
          <w:rFonts w:ascii="Times New Roman" w:eastAsia="宋体" w:hAnsi="Times New Roman" w:cs="Times New Roman"/>
          <w:sz w:val="24"/>
          <w:szCs w:val="24"/>
        </w:rPr>
        <w:t>0.8mm</w:t>
      </w:r>
      <w:r w:rsidRPr="00BA5E95">
        <w:rPr>
          <w:rFonts w:ascii="Times New Roman" w:eastAsia="宋体" w:hAnsi="Times New Roman" w:cs="Times New Roman"/>
          <w:sz w:val="24"/>
          <w:szCs w:val="24"/>
        </w:rPr>
        <w:t>）、卡</w:t>
      </w:r>
      <w:proofErr w:type="gramStart"/>
      <w:r w:rsidRPr="00BA5E95">
        <w:rPr>
          <w:rFonts w:ascii="Times New Roman" w:eastAsia="宋体" w:hAnsi="Times New Roman" w:cs="Times New Roman"/>
          <w:sz w:val="24"/>
          <w:szCs w:val="24"/>
        </w:rPr>
        <w:t>槽固定</w:t>
      </w:r>
      <w:proofErr w:type="gramEnd"/>
      <w:r w:rsidRPr="00BA5E95">
        <w:rPr>
          <w:rFonts w:ascii="Times New Roman" w:eastAsia="宋体" w:hAnsi="Times New Roman" w:cs="Times New Roman"/>
          <w:sz w:val="24"/>
          <w:szCs w:val="24"/>
        </w:rPr>
        <w:t>器（厚</w:t>
      </w:r>
      <w:r w:rsidRPr="00BA5E95">
        <w:rPr>
          <w:rFonts w:ascii="Times New Roman" w:eastAsia="宋体" w:hAnsi="Times New Roman" w:cs="Times New Roman"/>
          <w:sz w:val="24"/>
          <w:szCs w:val="24"/>
        </w:rPr>
        <w:t>1.5mm</w:t>
      </w:r>
      <w:r w:rsidRPr="00BA5E95">
        <w:rPr>
          <w:rFonts w:ascii="Times New Roman" w:eastAsia="宋体" w:hAnsi="Times New Roman" w:cs="Times New Roman"/>
          <w:sz w:val="24"/>
          <w:szCs w:val="24"/>
        </w:rPr>
        <w:t>，热镀锌）、卡簧（</w:t>
      </w:r>
      <w:r w:rsidRPr="00BA5E95">
        <w:rPr>
          <w:rFonts w:ascii="Times New Roman" w:eastAsia="宋体" w:hAnsi="Times New Roman" w:cs="Times New Roman"/>
          <w:sz w:val="24"/>
          <w:szCs w:val="24"/>
        </w:rPr>
        <w:t>φ2.5mm</w:t>
      </w:r>
      <w:r w:rsidRPr="00BA5E95">
        <w:rPr>
          <w:rFonts w:ascii="Times New Roman" w:eastAsia="宋体" w:hAnsi="Times New Roman" w:cs="Times New Roman"/>
          <w:sz w:val="24"/>
          <w:szCs w:val="24"/>
        </w:rPr>
        <w:t>热镀锌）、卡箍（内含钢丝的塑料卡）、拱架连接弯头和丁字连接卡等专用连接件、管头护套、螺钉、</w:t>
      </w:r>
      <w:proofErr w:type="gramStart"/>
      <w:r w:rsidRPr="00BA5E95">
        <w:rPr>
          <w:rFonts w:ascii="Times New Roman" w:eastAsia="宋体" w:hAnsi="Times New Roman" w:cs="Times New Roman"/>
          <w:sz w:val="24"/>
          <w:szCs w:val="24"/>
        </w:rPr>
        <w:t>卷膜器</w:t>
      </w:r>
      <w:proofErr w:type="gramEnd"/>
      <w:r w:rsidRPr="00BA5E95">
        <w:rPr>
          <w:rFonts w:ascii="Times New Roman" w:eastAsia="宋体" w:hAnsi="Times New Roman" w:cs="Times New Roman"/>
          <w:sz w:val="24"/>
          <w:szCs w:val="24"/>
        </w:rPr>
        <w:t>等。所有配件材料的选用均须满足强度要求，紧固件等配件材料应符合《钢结构工程施工质量验收规范》（</w:t>
      </w:r>
      <w:r w:rsidRPr="00BA5E95">
        <w:rPr>
          <w:rFonts w:ascii="Times New Roman" w:eastAsia="宋体" w:hAnsi="Times New Roman" w:cs="Times New Roman"/>
          <w:sz w:val="24"/>
          <w:szCs w:val="24"/>
        </w:rPr>
        <w:t>GB 50205-2001</w:t>
      </w:r>
      <w:r w:rsidRPr="00BA5E95">
        <w:rPr>
          <w:rFonts w:ascii="Times New Roman" w:eastAsia="宋体" w:hAnsi="Times New Roman" w:cs="Times New Roman"/>
          <w:sz w:val="24"/>
          <w:szCs w:val="24"/>
        </w:rPr>
        <w:t>）的有关规</w:t>
      </w:r>
      <w:r w:rsidRPr="00BA5E95">
        <w:rPr>
          <w:rFonts w:ascii="Times New Roman" w:eastAsia="宋体" w:hAnsi="Times New Roman" w:cs="Times New Roman" w:hint="eastAsia"/>
          <w:sz w:val="24"/>
          <w:szCs w:val="24"/>
        </w:rPr>
        <w:t>定，热镀锌钢板材料质量应符合《连续热镀锌钢板及钢带》（</w:t>
      </w:r>
      <w:r w:rsidRPr="00BA5E95">
        <w:rPr>
          <w:rFonts w:ascii="Times New Roman" w:eastAsia="宋体" w:hAnsi="Times New Roman" w:cs="Times New Roman"/>
          <w:sz w:val="24"/>
          <w:szCs w:val="24"/>
        </w:rPr>
        <w:t>GB/T 2518-2004</w:t>
      </w:r>
      <w:r w:rsidRPr="00BA5E95">
        <w:rPr>
          <w:rFonts w:ascii="Times New Roman" w:eastAsia="宋体" w:hAnsi="Times New Roman" w:cs="Times New Roman"/>
          <w:sz w:val="24"/>
          <w:szCs w:val="24"/>
        </w:rPr>
        <w:t>）的有关规定，卡簧材料应符合标准《油淬火</w:t>
      </w:r>
      <w:r w:rsidRPr="00BA5E95">
        <w:rPr>
          <w:rFonts w:ascii="Times New Roman" w:eastAsia="宋体" w:hAnsi="Times New Roman" w:cs="Times New Roman"/>
          <w:sz w:val="24"/>
          <w:szCs w:val="24"/>
        </w:rPr>
        <w:t>-</w:t>
      </w:r>
      <w:r w:rsidRPr="00BA5E95">
        <w:rPr>
          <w:rFonts w:ascii="Times New Roman" w:eastAsia="宋体" w:hAnsi="Times New Roman" w:cs="Times New Roman"/>
          <w:sz w:val="24"/>
          <w:szCs w:val="24"/>
        </w:rPr>
        <w:t>回火弹簧钢丝》（</w:t>
      </w:r>
      <w:r w:rsidRPr="00BA5E95">
        <w:rPr>
          <w:rFonts w:ascii="Times New Roman" w:eastAsia="宋体" w:hAnsi="Times New Roman" w:cs="Times New Roman"/>
          <w:sz w:val="24"/>
          <w:szCs w:val="24"/>
        </w:rPr>
        <w:t>GB/T 18983-2003</w:t>
      </w:r>
      <w:r w:rsidRPr="00BA5E95">
        <w:rPr>
          <w:rFonts w:ascii="Times New Roman" w:eastAsia="宋体" w:hAnsi="Times New Roman" w:cs="Times New Roman"/>
          <w:sz w:val="24"/>
          <w:szCs w:val="24"/>
        </w:rPr>
        <w:t>）的有关规定。</w:t>
      </w:r>
    </w:p>
    <w:p w14:paraId="5AE49694" w14:textId="77777777" w:rsidR="00DF725D" w:rsidRPr="00BA5E95" w:rsidRDefault="00DF725D" w:rsidP="00DF725D">
      <w:pPr>
        <w:spacing w:line="480" w:lineRule="auto"/>
        <w:rPr>
          <w:rFonts w:ascii="Times New Roman" w:eastAsia="宋体" w:hAnsi="Times New Roman" w:cs="Times New Roman"/>
          <w:sz w:val="24"/>
          <w:szCs w:val="24"/>
        </w:rPr>
      </w:pPr>
      <w:r w:rsidRPr="00BA5E95">
        <w:rPr>
          <w:rFonts w:ascii="Times New Roman" w:eastAsia="宋体" w:hAnsi="Times New Roman" w:cs="Times New Roman"/>
          <w:sz w:val="24"/>
          <w:szCs w:val="24"/>
        </w:rPr>
        <w:t>7</w:t>
      </w:r>
      <w:r w:rsidRPr="00BA5E95">
        <w:rPr>
          <w:rFonts w:ascii="Times New Roman" w:eastAsia="宋体" w:hAnsi="Times New Roman" w:cs="Times New Roman" w:hint="eastAsia"/>
          <w:sz w:val="24"/>
          <w:szCs w:val="24"/>
        </w:rPr>
        <w:t>建造安装</w:t>
      </w:r>
    </w:p>
    <w:p w14:paraId="0E719259"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7.1 </w:t>
      </w:r>
      <w:r w:rsidRPr="00BA5E95">
        <w:rPr>
          <w:rFonts w:ascii="Times New Roman" w:eastAsia="宋体" w:hAnsi="Times New Roman" w:cs="Times New Roman"/>
          <w:sz w:val="24"/>
          <w:szCs w:val="24"/>
        </w:rPr>
        <w:t>拱架安装</w:t>
      </w:r>
    </w:p>
    <w:p w14:paraId="360806FF" w14:textId="583D544E" w:rsidR="00DF725D" w:rsidRPr="00BA5E95" w:rsidRDefault="00DF725D" w:rsidP="00077827">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拱架</w:t>
      </w:r>
      <w:r w:rsidR="00AC1579" w:rsidRPr="00AC1579">
        <w:rPr>
          <w:rFonts w:ascii="Times New Roman" w:eastAsia="宋体" w:hAnsi="Times New Roman" w:cs="Times New Roman" w:hint="eastAsia"/>
          <w:sz w:val="24"/>
          <w:szCs w:val="24"/>
        </w:rPr>
        <w:t>由圆管一体弯折成</w:t>
      </w:r>
      <w:r w:rsidR="00AC1579" w:rsidRPr="00AC1579">
        <w:rPr>
          <w:rFonts w:ascii="Times New Roman" w:eastAsia="宋体" w:hAnsi="Times New Roman" w:cs="Times New Roman"/>
          <w:sz w:val="24"/>
          <w:szCs w:val="24"/>
        </w:rPr>
        <w:t>相连的弧形段和直线段，拱架的直线段的下端直接插入地面，</w:t>
      </w:r>
      <w:r w:rsidR="00252D83" w:rsidRPr="00AC1579">
        <w:rPr>
          <w:rFonts w:ascii="Times New Roman" w:eastAsia="宋体" w:hAnsi="Times New Roman" w:cs="Times New Roman"/>
          <w:sz w:val="24"/>
          <w:szCs w:val="24"/>
        </w:rPr>
        <w:t>采用直径</w:t>
      </w:r>
      <w:r w:rsidR="00252D83" w:rsidRPr="00AC1579">
        <w:rPr>
          <w:rFonts w:ascii="Times New Roman" w:eastAsia="宋体" w:hAnsi="Times New Roman" w:cs="Times New Roman"/>
          <w:sz w:val="24"/>
          <w:szCs w:val="24"/>
        </w:rPr>
        <w:t>32mm</w:t>
      </w:r>
      <w:r w:rsidR="00252D83" w:rsidRPr="00AC1579">
        <w:rPr>
          <w:rFonts w:ascii="Times New Roman" w:eastAsia="宋体" w:hAnsi="Times New Roman" w:cs="Times New Roman"/>
          <w:sz w:val="24"/>
          <w:szCs w:val="24"/>
        </w:rPr>
        <w:t>的钢钎或电钻在地面打洞孔，</w:t>
      </w:r>
      <w:r w:rsidR="00AC1579" w:rsidRPr="00AC1579">
        <w:rPr>
          <w:rFonts w:ascii="Times New Roman" w:eastAsia="宋体" w:hAnsi="Times New Roman" w:cs="Times New Roman"/>
          <w:sz w:val="24"/>
          <w:szCs w:val="24"/>
        </w:rPr>
        <w:t>入土深度大于</w:t>
      </w:r>
      <w:r w:rsidR="00AC1579" w:rsidRPr="00AC1579">
        <w:rPr>
          <w:rFonts w:ascii="Times New Roman" w:eastAsia="宋体" w:hAnsi="Times New Roman" w:cs="Times New Roman"/>
          <w:sz w:val="24"/>
          <w:szCs w:val="24"/>
        </w:rPr>
        <w:t>0.5m</w:t>
      </w:r>
      <w:r w:rsidR="00AC1579" w:rsidRPr="00AC1579">
        <w:rPr>
          <w:rFonts w:ascii="Times New Roman" w:eastAsia="宋体" w:hAnsi="Times New Roman" w:cs="Times New Roman"/>
          <w:sz w:val="24"/>
          <w:szCs w:val="24"/>
        </w:rPr>
        <w:t>，与地面成</w:t>
      </w:r>
      <w:r w:rsidR="00AC1579" w:rsidRPr="00AC1579">
        <w:rPr>
          <w:rFonts w:ascii="Times New Roman" w:eastAsia="宋体" w:hAnsi="Times New Roman" w:cs="Times New Roman"/>
          <w:sz w:val="24"/>
          <w:szCs w:val="24"/>
        </w:rPr>
        <w:t>85°</w:t>
      </w:r>
      <w:r w:rsidR="00AC1579" w:rsidRPr="00AC1579">
        <w:rPr>
          <w:rFonts w:ascii="Times New Roman" w:eastAsia="宋体" w:hAnsi="Times New Roman" w:cs="Times New Roman"/>
          <w:sz w:val="24"/>
          <w:szCs w:val="24"/>
        </w:rPr>
        <w:t>角，相邻两个拱架的纵向间距为</w:t>
      </w:r>
      <w:r w:rsidR="00AC1579" w:rsidRPr="00AC1579">
        <w:rPr>
          <w:rFonts w:ascii="Times New Roman" w:eastAsia="宋体" w:hAnsi="Times New Roman" w:cs="Times New Roman"/>
          <w:sz w:val="24"/>
          <w:szCs w:val="24"/>
        </w:rPr>
        <w:t>0.8-1.0m</w:t>
      </w:r>
      <w:r w:rsidR="00AC1579" w:rsidRPr="00AC1579">
        <w:rPr>
          <w:rFonts w:ascii="Times New Roman" w:eastAsia="宋体" w:hAnsi="Times New Roman" w:cs="Times New Roman"/>
          <w:sz w:val="24"/>
          <w:szCs w:val="24"/>
        </w:rPr>
        <w:t>。一对拱架的弧形段在顶端通过一拱杆连接弯头固定连接形成两端可插入地面的倒</w:t>
      </w:r>
      <w:r w:rsidR="00AC1579" w:rsidRPr="00AC1579">
        <w:rPr>
          <w:rFonts w:ascii="Times New Roman" w:eastAsia="宋体" w:hAnsi="Times New Roman" w:cs="Times New Roman"/>
          <w:sz w:val="24"/>
          <w:szCs w:val="24"/>
        </w:rPr>
        <w:t>U</w:t>
      </w:r>
      <w:r w:rsidR="00AC1579" w:rsidRPr="00AC1579">
        <w:rPr>
          <w:rFonts w:ascii="Times New Roman" w:eastAsia="宋体" w:hAnsi="Times New Roman" w:cs="Times New Roman"/>
          <w:sz w:val="24"/>
          <w:szCs w:val="24"/>
        </w:rPr>
        <w:t>形结构，这种倒</w:t>
      </w:r>
      <w:r w:rsidR="00AC1579" w:rsidRPr="00AC1579">
        <w:rPr>
          <w:rFonts w:ascii="Times New Roman" w:eastAsia="宋体" w:hAnsi="Times New Roman" w:cs="Times New Roman"/>
          <w:sz w:val="24"/>
          <w:szCs w:val="24"/>
        </w:rPr>
        <w:t>U</w:t>
      </w:r>
      <w:r w:rsidR="00AC1579" w:rsidRPr="00AC1579">
        <w:rPr>
          <w:rFonts w:ascii="Times New Roman" w:eastAsia="宋体" w:hAnsi="Times New Roman" w:cs="Times New Roman"/>
          <w:sz w:val="24"/>
          <w:szCs w:val="24"/>
        </w:rPr>
        <w:t>形结构的</w:t>
      </w:r>
      <w:r w:rsidR="00416B57" w:rsidRPr="00AC1579">
        <w:rPr>
          <w:rFonts w:ascii="Times New Roman" w:eastAsia="宋体" w:hAnsi="Times New Roman" w:cs="Times New Roman"/>
          <w:sz w:val="24"/>
          <w:szCs w:val="24"/>
        </w:rPr>
        <w:t>跨度</w:t>
      </w:r>
      <w:r w:rsidR="00416B57" w:rsidRPr="00AC1579">
        <w:rPr>
          <w:rFonts w:ascii="Times New Roman" w:eastAsia="宋体" w:hAnsi="Times New Roman" w:cs="Times New Roman"/>
          <w:sz w:val="24"/>
          <w:szCs w:val="24"/>
        </w:rPr>
        <w:t>8-10m</w:t>
      </w:r>
      <w:r w:rsidR="00416B57" w:rsidRPr="00AC1579">
        <w:rPr>
          <w:rFonts w:ascii="Times New Roman" w:eastAsia="宋体" w:hAnsi="Times New Roman" w:cs="Times New Roman"/>
          <w:sz w:val="24"/>
          <w:szCs w:val="24"/>
        </w:rPr>
        <w:t>，</w:t>
      </w:r>
      <w:r w:rsidR="00AC1579" w:rsidRPr="00AC1579">
        <w:rPr>
          <w:rFonts w:ascii="Times New Roman" w:eastAsia="宋体" w:hAnsi="Times New Roman" w:cs="Times New Roman"/>
          <w:sz w:val="24"/>
          <w:szCs w:val="24"/>
        </w:rPr>
        <w:t>顶高</w:t>
      </w:r>
      <w:r w:rsidR="00AC1579" w:rsidRPr="00AC1579">
        <w:rPr>
          <w:rFonts w:ascii="Times New Roman" w:eastAsia="宋体" w:hAnsi="Times New Roman" w:cs="Times New Roman"/>
          <w:sz w:val="24"/>
          <w:szCs w:val="24"/>
        </w:rPr>
        <w:t>4.5-5.0m</w:t>
      </w:r>
      <w:r w:rsidR="00AC1579" w:rsidRPr="00AC1579">
        <w:rPr>
          <w:rFonts w:ascii="Times New Roman" w:eastAsia="宋体" w:hAnsi="Times New Roman" w:cs="Times New Roman"/>
          <w:sz w:val="24"/>
          <w:szCs w:val="24"/>
        </w:rPr>
        <w:t>，肩高</w:t>
      </w:r>
      <w:r w:rsidR="00AC1579" w:rsidRPr="00AC1579">
        <w:rPr>
          <w:rFonts w:ascii="Times New Roman" w:eastAsia="宋体" w:hAnsi="Times New Roman" w:cs="Times New Roman"/>
          <w:sz w:val="24"/>
          <w:szCs w:val="24"/>
        </w:rPr>
        <w:t>2.0-2.5m</w:t>
      </w:r>
      <w:r w:rsidR="00AC1579">
        <w:rPr>
          <w:rFonts w:ascii="Times New Roman" w:eastAsia="宋体" w:hAnsi="Times New Roman" w:cs="Times New Roman" w:hint="eastAsia"/>
          <w:sz w:val="24"/>
          <w:szCs w:val="24"/>
        </w:rPr>
        <w:t>，</w:t>
      </w:r>
      <w:r w:rsidR="00AC1579" w:rsidRPr="00AC1579">
        <w:rPr>
          <w:rFonts w:ascii="Times New Roman" w:eastAsia="宋体" w:hAnsi="Times New Roman" w:cs="Times New Roman"/>
          <w:sz w:val="24"/>
          <w:szCs w:val="24"/>
        </w:rPr>
        <w:t>可实现机械化操作。</w:t>
      </w:r>
    </w:p>
    <w:p w14:paraId="6D0133FC" w14:textId="25341EAF" w:rsidR="00077827" w:rsidRPr="00BA5E95" w:rsidRDefault="00077827" w:rsidP="00077827">
      <w:pPr>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7.2 </w:t>
      </w:r>
      <w:r w:rsidR="00252D83">
        <w:rPr>
          <w:rFonts w:ascii="Times New Roman" w:eastAsia="宋体" w:hAnsi="Times New Roman" w:cs="Times New Roman" w:hint="eastAsia"/>
          <w:sz w:val="24"/>
          <w:szCs w:val="24"/>
        </w:rPr>
        <w:t>伞形</w:t>
      </w:r>
      <w:proofErr w:type="gramStart"/>
      <w:r w:rsidR="00252D83">
        <w:rPr>
          <w:rFonts w:ascii="Times New Roman" w:eastAsia="宋体" w:hAnsi="Times New Roman" w:cs="Times New Roman" w:hint="eastAsia"/>
          <w:sz w:val="24"/>
          <w:szCs w:val="24"/>
        </w:rPr>
        <w:t>撑</w:t>
      </w:r>
      <w:proofErr w:type="gramEnd"/>
      <w:r w:rsidRPr="00BA5E95">
        <w:rPr>
          <w:rFonts w:ascii="Times New Roman" w:eastAsia="宋体" w:hAnsi="Times New Roman" w:cs="Times New Roman"/>
          <w:sz w:val="24"/>
          <w:szCs w:val="24"/>
        </w:rPr>
        <w:t>安装</w:t>
      </w:r>
    </w:p>
    <w:p w14:paraId="62343219" w14:textId="0790EB9D" w:rsidR="00077827" w:rsidRPr="00BA5E95" w:rsidRDefault="00252D83" w:rsidP="00077827">
      <w:pPr>
        <w:ind w:firstLineChars="200" w:firstLine="480"/>
        <w:rPr>
          <w:rFonts w:ascii="Times New Roman" w:eastAsia="宋体" w:hAnsi="Times New Roman" w:cs="Times New Roman"/>
          <w:sz w:val="24"/>
          <w:szCs w:val="24"/>
        </w:rPr>
      </w:pPr>
      <w:r w:rsidRPr="00252D83">
        <w:rPr>
          <w:rFonts w:ascii="Times New Roman" w:eastAsia="宋体" w:hAnsi="Times New Roman" w:cs="Times New Roman" w:hint="eastAsia"/>
          <w:sz w:val="24"/>
          <w:szCs w:val="24"/>
        </w:rPr>
        <w:t>每间隔</w:t>
      </w:r>
      <w:r w:rsidRPr="00252D83">
        <w:rPr>
          <w:rFonts w:ascii="Times New Roman" w:eastAsia="宋体" w:hAnsi="Times New Roman" w:cs="Times New Roman"/>
          <w:sz w:val="24"/>
          <w:szCs w:val="24"/>
        </w:rPr>
        <w:t>4</w:t>
      </w:r>
      <w:r w:rsidRPr="00252D83">
        <w:rPr>
          <w:rFonts w:ascii="Times New Roman" w:eastAsia="宋体" w:hAnsi="Times New Roman" w:cs="Times New Roman"/>
          <w:sz w:val="24"/>
          <w:szCs w:val="24"/>
        </w:rPr>
        <w:t>组拱架设置有扇形撑，扇形</w:t>
      </w:r>
      <w:proofErr w:type="gramStart"/>
      <w:r w:rsidRPr="00252D83">
        <w:rPr>
          <w:rFonts w:ascii="Times New Roman" w:eastAsia="宋体" w:hAnsi="Times New Roman" w:cs="Times New Roman"/>
          <w:sz w:val="24"/>
          <w:szCs w:val="24"/>
        </w:rPr>
        <w:t>撑</w:t>
      </w:r>
      <w:proofErr w:type="gramEnd"/>
      <w:r w:rsidR="00397211">
        <w:rPr>
          <w:rFonts w:ascii="Times New Roman" w:eastAsia="宋体" w:hAnsi="Times New Roman" w:cs="Times New Roman" w:hint="eastAsia"/>
          <w:sz w:val="24"/>
          <w:szCs w:val="24"/>
        </w:rPr>
        <w:t>位于主拱架上，</w:t>
      </w:r>
      <w:r w:rsidRPr="00252D83">
        <w:rPr>
          <w:rFonts w:ascii="Times New Roman" w:eastAsia="宋体" w:hAnsi="Times New Roman" w:cs="Times New Roman"/>
          <w:sz w:val="24"/>
          <w:szCs w:val="24"/>
        </w:rPr>
        <w:t>包括横梁、多个扇形</w:t>
      </w:r>
      <w:proofErr w:type="gramStart"/>
      <w:r w:rsidRPr="00252D83">
        <w:rPr>
          <w:rFonts w:ascii="Times New Roman" w:eastAsia="宋体" w:hAnsi="Times New Roman" w:cs="Times New Roman"/>
          <w:sz w:val="24"/>
          <w:szCs w:val="24"/>
        </w:rPr>
        <w:t>撑</w:t>
      </w:r>
      <w:proofErr w:type="gramEnd"/>
      <w:r w:rsidRPr="00252D83">
        <w:rPr>
          <w:rFonts w:ascii="Times New Roman" w:eastAsia="宋体" w:hAnsi="Times New Roman" w:cs="Times New Roman"/>
          <w:sz w:val="24"/>
          <w:szCs w:val="24"/>
        </w:rPr>
        <w:t>斜柱和至少</w:t>
      </w:r>
      <w:r w:rsidRPr="00252D83">
        <w:rPr>
          <w:rFonts w:ascii="Times New Roman" w:eastAsia="宋体" w:hAnsi="Times New Roman" w:cs="Times New Roman"/>
          <w:sz w:val="24"/>
          <w:szCs w:val="24"/>
        </w:rPr>
        <w:t>2</w:t>
      </w:r>
      <w:r w:rsidRPr="00252D83">
        <w:rPr>
          <w:rFonts w:ascii="Times New Roman" w:eastAsia="宋体" w:hAnsi="Times New Roman" w:cs="Times New Roman"/>
          <w:sz w:val="24"/>
          <w:szCs w:val="24"/>
        </w:rPr>
        <w:t>个扇形</w:t>
      </w:r>
      <w:proofErr w:type="gramStart"/>
      <w:r w:rsidRPr="00252D83">
        <w:rPr>
          <w:rFonts w:ascii="Times New Roman" w:eastAsia="宋体" w:hAnsi="Times New Roman" w:cs="Times New Roman"/>
          <w:sz w:val="24"/>
          <w:szCs w:val="24"/>
        </w:rPr>
        <w:t>撑</w:t>
      </w:r>
      <w:proofErr w:type="gramEnd"/>
      <w:r w:rsidRPr="00252D83">
        <w:rPr>
          <w:rFonts w:ascii="Times New Roman" w:eastAsia="宋体" w:hAnsi="Times New Roman" w:cs="Times New Roman"/>
          <w:sz w:val="24"/>
          <w:szCs w:val="24"/>
        </w:rPr>
        <w:t>立柱。横梁的两端分别连接拱架的两肩；扇形</w:t>
      </w:r>
      <w:proofErr w:type="gramStart"/>
      <w:r w:rsidRPr="00252D83">
        <w:rPr>
          <w:rFonts w:ascii="Times New Roman" w:eastAsia="宋体" w:hAnsi="Times New Roman" w:cs="Times New Roman"/>
          <w:sz w:val="24"/>
          <w:szCs w:val="24"/>
        </w:rPr>
        <w:t>撑</w:t>
      </w:r>
      <w:proofErr w:type="gramEnd"/>
      <w:r w:rsidRPr="00252D83">
        <w:rPr>
          <w:rFonts w:ascii="Times New Roman" w:eastAsia="宋体" w:hAnsi="Times New Roman" w:cs="Times New Roman"/>
          <w:sz w:val="24"/>
          <w:szCs w:val="24"/>
        </w:rPr>
        <w:t>斜柱的下端都通过</w:t>
      </w:r>
      <w:r w:rsidRPr="00252D83">
        <w:rPr>
          <w:rFonts w:ascii="Times New Roman" w:eastAsia="宋体" w:hAnsi="Times New Roman" w:cs="Times New Roman"/>
          <w:sz w:val="24"/>
          <w:szCs w:val="24"/>
        </w:rPr>
        <w:t>U</w:t>
      </w:r>
      <w:proofErr w:type="gramStart"/>
      <w:r w:rsidRPr="00252D83">
        <w:rPr>
          <w:rFonts w:ascii="Times New Roman" w:eastAsia="宋体" w:hAnsi="Times New Roman" w:cs="Times New Roman"/>
          <w:sz w:val="24"/>
          <w:szCs w:val="24"/>
        </w:rPr>
        <w:t>型</w:t>
      </w:r>
      <w:r>
        <w:rPr>
          <w:rFonts w:ascii="Times New Roman" w:eastAsia="宋体" w:hAnsi="Times New Roman" w:cs="Times New Roman" w:hint="eastAsia"/>
          <w:sz w:val="24"/>
          <w:szCs w:val="24"/>
        </w:rPr>
        <w:t>夹</w:t>
      </w:r>
      <w:r w:rsidRPr="00252D83">
        <w:rPr>
          <w:rFonts w:ascii="Times New Roman" w:eastAsia="宋体" w:hAnsi="Times New Roman" w:cs="Times New Roman"/>
          <w:sz w:val="24"/>
          <w:szCs w:val="24"/>
        </w:rPr>
        <w:t>连接</w:t>
      </w:r>
      <w:proofErr w:type="gramEnd"/>
      <w:r w:rsidRPr="00252D83">
        <w:rPr>
          <w:rFonts w:ascii="Times New Roman" w:eastAsia="宋体" w:hAnsi="Times New Roman" w:cs="Times New Roman"/>
          <w:sz w:val="24"/>
          <w:szCs w:val="24"/>
        </w:rPr>
        <w:t>在横梁的中部，上端间隔连接于拱架的弧形段；扇形</w:t>
      </w:r>
      <w:proofErr w:type="gramStart"/>
      <w:r w:rsidRPr="00252D83">
        <w:rPr>
          <w:rFonts w:ascii="Times New Roman" w:eastAsia="宋体" w:hAnsi="Times New Roman" w:cs="Times New Roman"/>
          <w:sz w:val="24"/>
          <w:szCs w:val="24"/>
        </w:rPr>
        <w:t>撑</w:t>
      </w:r>
      <w:proofErr w:type="gramEnd"/>
      <w:r w:rsidRPr="00252D83">
        <w:rPr>
          <w:rFonts w:ascii="Times New Roman" w:eastAsia="宋体" w:hAnsi="Times New Roman" w:cs="Times New Roman"/>
          <w:sz w:val="24"/>
          <w:szCs w:val="24"/>
        </w:rPr>
        <w:t>立柱的下端连接横梁，上端连接拱架的弧形段</w:t>
      </w:r>
      <w:r w:rsidR="00077827" w:rsidRPr="00BA5E95">
        <w:rPr>
          <w:rFonts w:ascii="Times New Roman" w:eastAsia="宋体" w:hAnsi="Times New Roman" w:cs="Times New Roman"/>
          <w:sz w:val="24"/>
          <w:szCs w:val="24"/>
        </w:rPr>
        <w:t>。</w:t>
      </w:r>
    </w:p>
    <w:p w14:paraId="0772C420"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7.</w:t>
      </w:r>
      <w:r w:rsidR="00077827" w:rsidRPr="00BA5E95">
        <w:rPr>
          <w:rFonts w:ascii="Times New Roman" w:eastAsia="宋体" w:hAnsi="Times New Roman" w:cs="Times New Roman"/>
          <w:sz w:val="24"/>
          <w:szCs w:val="24"/>
        </w:rPr>
        <w:t>3</w:t>
      </w:r>
      <w:r w:rsidRPr="00BA5E95">
        <w:rPr>
          <w:rFonts w:ascii="Times New Roman" w:eastAsia="宋体" w:hAnsi="Times New Roman" w:cs="Times New Roman"/>
          <w:sz w:val="24"/>
          <w:szCs w:val="24"/>
        </w:rPr>
        <w:t>拉杆和斜撑安装</w:t>
      </w:r>
    </w:p>
    <w:p w14:paraId="58DAA756" w14:textId="01757044" w:rsidR="00DF725D" w:rsidRPr="00BA5E95" w:rsidRDefault="00077827" w:rsidP="00DF725D">
      <w:pPr>
        <w:ind w:firstLineChars="200" w:firstLine="480"/>
        <w:rPr>
          <w:rFonts w:ascii="Times New Roman" w:eastAsia="宋体" w:hAnsi="Times New Roman" w:cs="Times New Roman"/>
          <w:sz w:val="24"/>
          <w:szCs w:val="24"/>
        </w:rPr>
      </w:pPr>
      <w:proofErr w:type="gramStart"/>
      <w:r w:rsidRPr="00BA5E95">
        <w:rPr>
          <w:rFonts w:ascii="Times New Roman" w:eastAsia="宋体" w:hAnsi="Times New Roman" w:cs="Times New Roman" w:hint="eastAsia"/>
          <w:sz w:val="24"/>
          <w:szCs w:val="24"/>
        </w:rPr>
        <w:t>纵</w:t>
      </w:r>
      <w:proofErr w:type="gramEnd"/>
      <w:r w:rsidRPr="00BA5E95">
        <w:rPr>
          <w:rFonts w:ascii="Times New Roman" w:eastAsia="宋体" w:hAnsi="Times New Roman" w:cs="Times New Roman" w:hint="eastAsia"/>
          <w:sz w:val="24"/>
          <w:szCs w:val="24"/>
        </w:rPr>
        <w:t>拉杆设置在棚架单元上，位于棚架单元的</w:t>
      </w:r>
      <w:proofErr w:type="gramStart"/>
      <w:r w:rsidRPr="00BA5E95">
        <w:rPr>
          <w:rFonts w:ascii="Times New Roman" w:eastAsia="宋体" w:hAnsi="Times New Roman" w:cs="Times New Roman" w:hint="eastAsia"/>
          <w:sz w:val="24"/>
          <w:szCs w:val="24"/>
        </w:rPr>
        <w:t>两肩处各</w:t>
      </w:r>
      <w:proofErr w:type="gramEnd"/>
      <w:r w:rsidRPr="00BA5E95">
        <w:rPr>
          <w:rFonts w:ascii="Times New Roman" w:eastAsia="宋体" w:hAnsi="Times New Roman" w:cs="Times New Roman" w:hint="eastAsia"/>
          <w:sz w:val="24"/>
          <w:szCs w:val="24"/>
        </w:rPr>
        <w:t>布置一道，位于屋脊处布置</w:t>
      </w:r>
      <w:r w:rsidR="00252D83">
        <w:rPr>
          <w:rFonts w:ascii="Times New Roman" w:eastAsia="宋体" w:hAnsi="Times New Roman" w:cs="Times New Roman" w:hint="eastAsia"/>
          <w:sz w:val="24"/>
          <w:szCs w:val="24"/>
        </w:rPr>
        <w:t>一</w:t>
      </w:r>
      <w:r w:rsidRPr="00BA5E95">
        <w:rPr>
          <w:rFonts w:ascii="Times New Roman" w:eastAsia="宋体" w:hAnsi="Times New Roman" w:cs="Times New Roman" w:hint="eastAsia"/>
          <w:sz w:val="24"/>
          <w:szCs w:val="24"/>
        </w:rPr>
        <w:t>道。</w:t>
      </w:r>
      <w:proofErr w:type="gramStart"/>
      <w:r w:rsidRPr="00BA5E95">
        <w:rPr>
          <w:rFonts w:ascii="Times New Roman" w:eastAsia="宋体" w:hAnsi="Times New Roman" w:cs="Times New Roman" w:hint="eastAsia"/>
          <w:sz w:val="24"/>
          <w:szCs w:val="24"/>
        </w:rPr>
        <w:t>纵</w:t>
      </w:r>
      <w:proofErr w:type="gramEnd"/>
      <w:r w:rsidRPr="00BA5E95">
        <w:rPr>
          <w:rFonts w:ascii="Times New Roman" w:eastAsia="宋体" w:hAnsi="Times New Roman" w:cs="Times New Roman" w:hint="eastAsia"/>
          <w:sz w:val="24"/>
          <w:szCs w:val="24"/>
        </w:rPr>
        <w:t>拉杆通过</w:t>
      </w:r>
      <w:r w:rsidRPr="00BA5E95">
        <w:rPr>
          <w:rFonts w:ascii="Times New Roman" w:eastAsia="宋体" w:hAnsi="Times New Roman" w:cs="Times New Roman"/>
          <w:sz w:val="24"/>
          <w:szCs w:val="24"/>
        </w:rPr>
        <w:t>U</w:t>
      </w:r>
      <w:proofErr w:type="gramStart"/>
      <w:r w:rsidRPr="00BA5E95">
        <w:rPr>
          <w:rFonts w:ascii="Times New Roman" w:eastAsia="宋体" w:hAnsi="Times New Roman" w:cs="Times New Roman"/>
          <w:sz w:val="24"/>
          <w:szCs w:val="24"/>
        </w:rPr>
        <w:t>形夹与</w:t>
      </w:r>
      <w:proofErr w:type="gramEnd"/>
      <w:r w:rsidRPr="00BA5E95">
        <w:rPr>
          <w:rFonts w:ascii="Times New Roman" w:eastAsia="宋体" w:hAnsi="Times New Roman" w:cs="Times New Roman"/>
          <w:sz w:val="24"/>
          <w:szCs w:val="24"/>
        </w:rPr>
        <w:t>棚架单元连接，</w:t>
      </w:r>
      <w:r w:rsidR="00252D83">
        <w:rPr>
          <w:rFonts w:ascii="Times New Roman" w:eastAsia="宋体" w:hAnsi="Times New Roman" w:cs="Times New Roman" w:hint="eastAsia"/>
          <w:sz w:val="24"/>
          <w:szCs w:val="24"/>
        </w:rPr>
        <w:t>三</w:t>
      </w:r>
      <w:r w:rsidRPr="00BA5E95">
        <w:rPr>
          <w:rFonts w:ascii="Times New Roman" w:eastAsia="宋体" w:hAnsi="Times New Roman" w:cs="Times New Roman"/>
          <w:sz w:val="24"/>
          <w:szCs w:val="24"/>
        </w:rPr>
        <w:t>道</w:t>
      </w:r>
      <w:proofErr w:type="gramStart"/>
      <w:r w:rsidRPr="00BA5E95">
        <w:rPr>
          <w:rFonts w:ascii="Times New Roman" w:eastAsia="宋体" w:hAnsi="Times New Roman" w:cs="Times New Roman"/>
          <w:sz w:val="24"/>
          <w:szCs w:val="24"/>
        </w:rPr>
        <w:t>纵</w:t>
      </w:r>
      <w:proofErr w:type="gramEnd"/>
      <w:r w:rsidRPr="00BA5E95">
        <w:rPr>
          <w:rFonts w:ascii="Times New Roman" w:eastAsia="宋体" w:hAnsi="Times New Roman" w:cs="Times New Roman"/>
          <w:sz w:val="24"/>
          <w:szCs w:val="24"/>
        </w:rPr>
        <w:t>拉杆均设置在棚架单元的内面</w:t>
      </w:r>
      <w:r w:rsidR="00DF725D" w:rsidRPr="00BA5E95">
        <w:rPr>
          <w:rFonts w:ascii="Times New Roman" w:eastAsia="宋体" w:hAnsi="Times New Roman" w:cs="Times New Roman"/>
          <w:sz w:val="24"/>
          <w:szCs w:val="24"/>
        </w:rPr>
        <w:t>。</w:t>
      </w:r>
    </w:p>
    <w:p w14:paraId="5752726C" w14:textId="4961AEE3" w:rsidR="00DF725D" w:rsidRPr="00BA5E95" w:rsidRDefault="00077827"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斜撑安装在棚架单元内侧，其一端</w:t>
      </w:r>
      <w:proofErr w:type="gramStart"/>
      <w:r w:rsidRPr="00BA5E95">
        <w:rPr>
          <w:rFonts w:ascii="Times New Roman" w:eastAsia="宋体" w:hAnsi="Times New Roman" w:cs="Times New Roman" w:hint="eastAsia"/>
          <w:sz w:val="24"/>
          <w:szCs w:val="24"/>
        </w:rPr>
        <w:t>与棚头</w:t>
      </w:r>
      <w:proofErr w:type="gramEnd"/>
      <w:r w:rsidRPr="00BA5E95">
        <w:rPr>
          <w:rFonts w:ascii="Times New Roman" w:eastAsia="宋体" w:hAnsi="Times New Roman" w:cs="Times New Roman" w:hint="eastAsia"/>
          <w:sz w:val="24"/>
          <w:szCs w:val="24"/>
        </w:rPr>
        <w:t>的横梁连接，中间与</w:t>
      </w:r>
      <w:proofErr w:type="gramStart"/>
      <w:r w:rsidRPr="00BA5E95">
        <w:rPr>
          <w:rFonts w:ascii="Times New Roman" w:eastAsia="宋体" w:hAnsi="Times New Roman" w:cs="Times New Roman" w:hint="eastAsia"/>
          <w:sz w:val="24"/>
          <w:szCs w:val="24"/>
        </w:rPr>
        <w:t>靠近棚头的</w:t>
      </w:r>
      <w:proofErr w:type="gramEnd"/>
      <w:r w:rsidRPr="00BA5E95">
        <w:rPr>
          <w:rFonts w:ascii="Times New Roman" w:eastAsia="宋体" w:hAnsi="Times New Roman" w:cs="Times New Roman"/>
          <w:sz w:val="24"/>
          <w:szCs w:val="24"/>
        </w:rPr>
        <w:t>5-7</w:t>
      </w:r>
      <w:r w:rsidRPr="00BA5E95">
        <w:rPr>
          <w:rFonts w:ascii="Times New Roman" w:eastAsia="宋体" w:hAnsi="Times New Roman" w:cs="Times New Roman"/>
          <w:sz w:val="24"/>
          <w:szCs w:val="24"/>
        </w:rPr>
        <w:t>个棚架单元连接，另一端插入与多个棚架单元同一侧的同一直线的入土位置</w:t>
      </w:r>
      <w:r w:rsidR="00DF725D" w:rsidRPr="00BA5E95">
        <w:rPr>
          <w:rFonts w:ascii="Times New Roman" w:eastAsia="宋体" w:hAnsi="Times New Roman" w:cs="Times New Roman"/>
          <w:sz w:val="24"/>
          <w:szCs w:val="24"/>
        </w:rPr>
        <w:t>。</w:t>
      </w:r>
    </w:p>
    <w:p w14:paraId="10FC6D75"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7.</w:t>
      </w:r>
      <w:r w:rsidR="0054263A" w:rsidRPr="00BA5E95">
        <w:rPr>
          <w:rFonts w:ascii="Times New Roman" w:eastAsia="宋体" w:hAnsi="Times New Roman" w:cs="Times New Roman"/>
          <w:sz w:val="24"/>
          <w:szCs w:val="24"/>
        </w:rPr>
        <w:t>4</w:t>
      </w:r>
      <w:proofErr w:type="gramStart"/>
      <w:r w:rsidRPr="00BA5E95">
        <w:rPr>
          <w:rFonts w:ascii="Times New Roman" w:eastAsia="宋体" w:hAnsi="Times New Roman" w:cs="Times New Roman"/>
          <w:sz w:val="24"/>
          <w:szCs w:val="24"/>
        </w:rPr>
        <w:t>棚头安装</w:t>
      </w:r>
      <w:proofErr w:type="gramEnd"/>
    </w:p>
    <w:p w14:paraId="3EFFDB46"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棚的两端</w:t>
      </w:r>
      <w:proofErr w:type="gramStart"/>
      <w:r w:rsidRPr="00BA5E95">
        <w:rPr>
          <w:rFonts w:ascii="Times New Roman" w:eastAsia="宋体" w:hAnsi="Times New Roman" w:cs="Times New Roman" w:hint="eastAsia"/>
          <w:sz w:val="24"/>
          <w:szCs w:val="24"/>
        </w:rPr>
        <w:t>棚头各</w:t>
      </w:r>
      <w:proofErr w:type="gramEnd"/>
      <w:r w:rsidRPr="00BA5E95">
        <w:rPr>
          <w:rFonts w:ascii="Times New Roman" w:eastAsia="宋体" w:hAnsi="Times New Roman" w:cs="Times New Roman" w:hint="eastAsia"/>
          <w:sz w:val="24"/>
          <w:szCs w:val="24"/>
        </w:rPr>
        <w:t>安装</w:t>
      </w:r>
      <w:r w:rsidRPr="00BA5E95">
        <w:rPr>
          <w:rFonts w:ascii="Times New Roman" w:eastAsia="宋体" w:hAnsi="Times New Roman" w:cs="Times New Roman"/>
          <w:sz w:val="24"/>
          <w:szCs w:val="24"/>
        </w:rPr>
        <w:t>4</w:t>
      </w:r>
      <w:r w:rsidRPr="00BA5E95">
        <w:rPr>
          <w:rFonts w:ascii="Times New Roman" w:eastAsia="宋体" w:hAnsi="Times New Roman" w:cs="Times New Roman"/>
          <w:sz w:val="24"/>
          <w:szCs w:val="24"/>
        </w:rPr>
        <w:t>根立柱，入土深度不少于</w:t>
      </w:r>
      <w:r w:rsidRPr="00BA5E95">
        <w:rPr>
          <w:rFonts w:ascii="Times New Roman" w:eastAsia="宋体" w:hAnsi="Times New Roman" w:cs="Times New Roman"/>
          <w:sz w:val="24"/>
          <w:szCs w:val="24"/>
        </w:rPr>
        <w:t>0.5m</w:t>
      </w:r>
      <w:r w:rsidRPr="00BA5E95">
        <w:rPr>
          <w:rFonts w:ascii="Times New Roman" w:eastAsia="宋体" w:hAnsi="Times New Roman" w:cs="Times New Roman"/>
          <w:sz w:val="24"/>
          <w:szCs w:val="24"/>
        </w:rPr>
        <w:t>，上顶端通过</w:t>
      </w:r>
      <w:proofErr w:type="gramStart"/>
      <w:r w:rsidRPr="00BA5E95">
        <w:rPr>
          <w:rFonts w:ascii="Times New Roman" w:eastAsia="宋体" w:hAnsi="Times New Roman" w:cs="Times New Roman"/>
          <w:sz w:val="24"/>
          <w:szCs w:val="24"/>
        </w:rPr>
        <w:t>固定夹箍与棚头</w:t>
      </w:r>
      <w:proofErr w:type="gramEnd"/>
      <w:r w:rsidRPr="00BA5E95">
        <w:rPr>
          <w:rFonts w:ascii="Times New Roman" w:eastAsia="宋体" w:hAnsi="Times New Roman" w:cs="Times New Roman"/>
          <w:sz w:val="24"/>
          <w:szCs w:val="24"/>
        </w:rPr>
        <w:t>拱架相连接。</w:t>
      </w:r>
    </w:p>
    <w:p w14:paraId="788BE7FD" w14:textId="77777777" w:rsidR="00DF725D" w:rsidRPr="00BA5E95" w:rsidRDefault="00DF725D" w:rsidP="00DF725D">
      <w:pPr>
        <w:ind w:firstLineChars="200" w:firstLine="480"/>
        <w:rPr>
          <w:rFonts w:ascii="Times New Roman" w:eastAsia="宋体" w:hAnsi="Times New Roman" w:cs="Times New Roman"/>
          <w:sz w:val="24"/>
          <w:szCs w:val="24"/>
        </w:rPr>
      </w:pPr>
      <w:proofErr w:type="gramStart"/>
      <w:r w:rsidRPr="00BA5E95">
        <w:rPr>
          <w:rFonts w:ascii="Times New Roman" w:eastAsia="宋体" w:hAnsi="Times New Roman" w:cs="Times New Roman" w:hint="eastAsia"/>
          <w:sz w:val="24"/>
          <w:szCs w:val="24"/>
        </w:rPr>
        <w:t>棚头两端</w:t>
      </w:r>
      <w:proofErr w:type="gramEnd"/>
      <w:r w:rsidRPr="00BA5E95">
        <w:rPr>
          <w:rFonts w:ascii="Times New Roman" w:eastAsia="宋体" w:hAnsi="Times New Roman" w:cs="Times New Roman" w:hint="eastAsia"/>
          <w:sz w:val="24"/>
          <w:szCs w:val="24"/>
        </w:rPr>
        <w:t>均安装推拉式平移门，双合门页，门洞高</w:t>
      </w:r>
      <w:r w:rsidRPr="00BA5E95">
        <w:rPr>
          <w:rFonts w:ascii="Times New Roman" w:eastAsia="宋体" w:hAnsi="Times New Roman" w:cs="Times New Roman"/>
          <w:sz w:val="24"/>
          <w:szCs w:val="24"/>
        </w:rPr>
        <w:t>2m</w:t>
      </w:r>
      <w:r w:rsidRPr="00BA5E95">
        <w:rPr>
          <w:rFonts w:ascii="Times New Roman" w:eastAsia="宋体" w:hAnsi="Times New Roman" w:cs="Times New Roman"/>
          <w:sz w:val="24"/>
          <w:szCs w:val="24"/>
        </w:rPr>
        <w:t>，宽</w:t>
      </w:r>
      <w:r w:rsidRPr="00BA5E95">
        <w:rPr>
          <w:rFonts w:ascii="Times New Roman" w:eastAsia="宋体" w:hAnsi="Times New Roman" w:cs="Times New Roman"/>
          <w:sz w:val="24"/>
          <w:szCs w:val="24"/>
        </w:rPr>
        <w:t>2m</w:t>
      </w:r>
      <w:r w:rsidRPr="00BA5E95">
        <w:rPr>
          <w:rFonts w:ascii="Times New Roman" w:eastAsia="宋体" w:hAnsi="Times New Roman" w:cs="Times New Roman"/>
          <w:sz w:val="24"/>
          <w:szCs w:val="24"/>
        </w:rPr>
        <w:t>，门页与门洞重合</w:t>
      </w:r>
      <w:r w:rsidRPr="00BA5E95">
        <w:rPr>
          <w:rFonts w:ascii="Times New Roman" w:eastAsia="宋体" w:hAnsi="Times New Roman" w:cs="Times New Roman"/>
          <w:sz w:val="24"/>
          <w:szCs w:val="24"/>
        </w:rPr>
        <w:t>0.1m</w:t>
      </w:r>
      <w:r w:rsidRPr="00BA5E95">
        <w:rPr>
          <w:rFonts w:ascii="Times New Roman" w:eastAsia="宋体" w:hAnsi="Times New Roman" w:cs="Times New Roman"/>
          <w:sz w:val="24"/>
          <w:szCs w:val="24"/>
        </w:rPr>
        <w:t>；门上安装有卡槽，通过卡簧将薄膜固定在门上；门上部安装有承载轨道，配有轴承，下边有防摇摆装置。</w:t>
      </w:r>
    </w:p>
    <w:p w14:paraId="2A4FD3C4"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7.</w:t>
      </w:r>
      <w:r w:rsidR="0054263A" w:rsidRPr="00BA5E95">
        <w:rPr>
          <w:rFonts w:ascii="Times New Roman" w:eastAsia="宋体" w:hAnsi="Times New Roman" w:cs="Times New Roman"/>
          <w:sz w:val="24"/>
          <w:szCs w:val="24"/>
        </w:rPr>
        <w:t>5</w:t>
      </w:r>
      <w:r w:rsidRPr="00BA5E95">
        <w:rPr>
          <w:rFonts w:ascii="Times New Roman" w:eastAsia="宋体" w:hAnsi="Times New Roman" w:cs="Times New Roman"/>
          <w:sz w:val="24"/>
          <w:szCs w:val="24"/>
        </w:rPr>
        <w:t>棚膜安装</w:t>
      </w:r>
    </w:p>
    <w:p w14:paraId="537BCD9C" w14:textId="210DBCD3"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覆盖棚膜之前需要安装卡槽，卡槽安装在拱架外面</w:t>
      </w:r>
      <w:r w:rsidRPr="00BA5E95">
        <w:rPr>
          <w:rFonts w:ascii="Times New Roman" w:eastAsia="宋体" w:hAnsi="Times New Roman" w:cs="Times New Roman"/>
          <w:sz w:val="24"/>
          <w:szCs w:val="24"/>
        </w:rPr>
        <w:t>，卡槽单根长</w:t>
      </w:r>
      <w:r w:rsidRPr="00BA5E95">
        <w:rPr>
          <w:rFonts w:ascii="Times New Roman" w:eastAsia="宋体" w:hAnsi="Times New Roman" w:cs="Times New Roman"/>
          <w:sz w:val="24"/>
          <w:szCs w:val="24"/>
        </w:rPr>
        <w:t>4m</w:t>
      </w:r>
      <w:r w:rsidRPr="00BA5E95">
        <w:rPr>
          <w:rFonts w:ascii="Times New Roman" w:eastAsia="宋体" w:hAnsi="Times New Roman" w:cs="Times New Roman"/>
          <w:sz w:val="24"/>
          <w:szCs w:val="24"/>
        </w:rPr>
        <w:t>，需要通过卡槽连接片连接，每根卡槽末端通过螺钉固定在拱架上，中间部分通过卡</w:t>
      </w:r>
      <w:proofErr w:type="gramStart"/>
      <w:r w:rsidRPr="00BA5E95">
        <w:rPr>
          <w:rFonts w:ascii="Times New Roman" w:eastAsia="宋体" w:hAnsi="Times New Roman" w:cs="Times New Roman"/>
          <w:sz w:val="24"/>
          <w:szCs w:val="24"/>
        </w:rPr>
        <w:t>槽固定</w:t>
      </w:r>
      <w:proofErr w:type="gramEnd"/>
      <w:r w:rsidRPr="00BA5E95">
        <w:rPr>
          <w:rFonts w:ascii="Times New Roman" w:eastAsia="宋体" w:hAnsi="Times New Roman" w:cs="Times New Roman"/>
          <w:sz w:val="24"/>
          <w:szCs w:val="24"/>
        </w:rPr>
        <w:t>器固定在拱架上；为保证卡槽</w:t>
      </w:r>
      <w:proofErr w:type="gramStart"/>
      <w:r w:rsidRPr="00BA5E95">
        <w:rPr>
          <w:rFonts w:ascii="Times New Roman" w:eastAsia="宋体" w:hAnsi="Times New Roman" w:cs="Times New Roman"/>
          <w:sz w:val="24"/>
          <w:szCs w:val="24"/>
        </w:rPr>
        <w:t>与拱杆</w:t>
      </w:r>
      <w:proofErr w:type="gramEnd"/>
      <w:r w:rsidRPr="00BA5E95">
        <w:rPr>
          <w:rFonts w:ascii="Times New Roman" w:eastAsia="宋体" w:hAnsi="Times New Roman" w:cs="Times New Roman"/>
          <w:sz w:val="24"/>
          <w:szCs w:val="24"/>
        </w:rPr>
        <w:t>垂直，与大棚方向纵向一致，安装前可</w:t>
      </w:r>
      <w:r w:rsidRPr="00BA5E95">
        <w:rPr>
          <w:rFonts w:ascii="Times New Roman" w:eastAsia="宋体" w:hAnsi="Times New Roman" w:cs="Times New Roman"/>
          <w:sz w:val="24"/>
          <w:szCs w:val="24"/>
        </w:rPr>
        <w:lastRenderedPageBreak/>
        <w:t>以在每根拱架上根据高度做标记。</w:t>
      </w:r>
      <w:r w:rsidR="00077827" w:rsidRPr="00BA5E95">
        <w:rPr>
          <w:rFonts w:ascii="Times New Roman" w:eastAsia="宋体" w:hAnsi="Times New Roman" w:cs="Times New Roman" w:hint="eastAsia"/>
          <w:sz w:val="24"/>
          <w:szCs w:val="24"/>
        </w:rPr>
        <w:t>安装棚膜时要求棚膜绷紧无皱褶，压膜线分布在各</w:t>
      </w:r>
      <w:r w:rsidR="00936A2E">
        <w:rPr>
          <w:rFonts w:ascii="Times New Roman" w:eastAsia="宋体" w:hAnsi="Times New Roman" w:cs="Times New Roman" w:hint="eastAsia"/>
          <w:sz w:val="24"/>
          <w:szCs w:val="24"/>
        </w:rPr>
        <w:t>架</w:t>
      </w:r>
      <w:r w:rsidR="00077827" w:rsidRPr="00BA5E95">
        <w:rPr>
          <w:rFonts w:ascii="Times New Roman" w:eastAsia="宋体" w:hAnsi="Times New Roman" w:cs="Times New Roman" w:hint="eastAsia"/>
          <w:sz w:val="24"/>
          <w:szCs w:val="24"/>
        </w:rPr>
        <w:t>之间</w:t>
      </w:r>
      <w:r w:rsidR="008F0366" w:rsidRPr="00A15983">
        <w:rPr>
          <w:rFonts w:ascii="Times New Roman" w:eastAsia="宋体" w:hAnsi="Times New Roman" w:cs="Times New Roman"/>
          <w:sz w:val="24"/>
          <w:szCs w:val="24"/>
        </w:rPr>
        <w:t>，压膜线两端固定在螺旋地锚上</w:t>
      </w:r>
      <w:r w:rsidR="00077827" w:rsidRPr="00BA5E95">
        <w:rPr>
          <w:rFonts w:ascii="Times New Roman" w:eastAsia="宋体" w:hAnsi="Times New Roman" w:cs="Times New Roman" w:hint="eastAsia"/>
          <w:sz w:val="24"/>
          <w:szCs w:val="24"/>
        </w:rPr>
        <w:t>。</w:t>
      </w:r>
    </w:p>
    <w:p w14:paraId="4F8BB77B"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覆盖棚膜时应选在现场风力不超过</w:t>
      </w:r>
      <w:r w:rsidRPr="00BA5E95">
        <w:rPr>
          <w:rFonts w:ascii="Times New Roman" w:eastAsia="宋体" w:hAnsi="Times New Roman" w:cs="Times New Roman"/>
          <w:sz w:val="24"/>
          <w:szCs w:val="24"/>
        </w:rPr>
        <w:t>3</w:t>
      </w:r>
      <w:r w:rsidRPr="00BA5E95">
        <w:rPr>
          <w:rFonts w:ascii="Times New Roman" w:eastAsia="宋体" w:hAnsi="Times New Roman" w:cs="Times New Roman"/>
          <w:sz w:val="24"/>
          <w:szCs w:val="24"/>
        </w:rPr>
        <w:t>级，上膜前先将大棚同一侧的所有压膜线拴紧在地锚上，上膜时要分清薄膜正反面；上膜时先将薄膜铺展在大棚一侧，保证棚膜平展并平行，用卡簧依次固定至卡槽内；然后拉直绷紧铺展在拱架上，通过压膜线先固定，以防棚膜被大风吹起，最后用卡簧依次将棚膜固定至卡槽内。</w:t>
      </w:r>
    </w:p>
    <w:p w14:paraId="3E0AD368" w14:textId="77777777" w:rsidR="00DF725D" w:rsidRPr="00BA5E95" w:rsidRDefault="00DF725D" w:rsidP="00DF725D">
      <w:pPr>
        <w:ind w:firstLineChars="200" w:firstLine="480"/>
        <w:rPr>
          <w:rFonts w:ascii="Times New Roman" w:eastAsia="宋体" w:hAnsi="Times New Roman" w:cs="Times New Roman"/>
          <w:sz w:val="24"/>
          <w:szCs w:val="24"/>
        </w:rPr>
      </w:pPr>
      <w:proofErr w:type="gramStart"/>
      <w:r w:rsidRPr="00BA5E95">
        <w:rPr>
          <w:rFonts w:ascii="Times New Roman" w:eastAsia="宋体" w:hAnsi="Times New Roman" w:cs="Times New Roman" w:hint="eastAsia"/>
          <w:sz w:val="24"/>
          <w:szCs w:val="24"/>
        </w:rPr>
        <w:t>裙膜的</w:t>
      </w:r>
      <w:proofErr w:type="gramEnd"/>
      <w:r w:rsidRPr="00BA5E95">
        <w:rPr>
          <w:rFonts w:ascii="Times New Roman" w:eastAsia="宋体" w:hAnsi="Times New Roman" w:cs="Times New Roman" w:hint="eastAsia"/>
          <w:sz w:val="24"/>
          <w:szCs w:val="24"/>
        </w:rPr>
        <w:t>上部卡在卡槽内，下部埋于土中，埋入土中深度不得低于棚外排水沟的深度。塑料薄膜、卡槽卡簧和压膜线的安装应符合《温室覆盖材料安装与验收规范塑料薄膜》（</w:t>
      </w:r>
      <w:r w:rsidRPr="00BA5E95">
        <w:rPr>
          <w:rFonts w:ascii="Times New Roman" w:eastAsia="宋体" w:hAnsi="Times New Roman" w:cs="Times New Roman"/>
          <w:sz w:val="24"/>
          <w:szCs w:val="24"/>
        </w:rPr>
        <w:t>NY/T 1966-2010</w:t>
      </w:r>
      <w:r w:rsidRPr="00BA5E95">
        <w:rPr>
          <w:rFonts w:ascii="Times New Roman" w:eastAsia="宋体" w:hAnsi="Times New Roman" w:cs="Times New Roman"/>
          <w:sz w:val="24"/>
          <w:szCs w:val="24"/>
        </w:rPr>
        <w:t>）的有关规定。</w:t>
      </w:r>
    </w:p>
    <w:p w14:paraId="405D21EF"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7.</w:t>
      </w:r>
      <w:r w:rsidR="0054263A" w:rsidRPr="00BA5E95">
        <w:rPr>
          <w:rFonts w:ascii="Times New Roman" w:eastAsia="宋体" w:hAnsi="Times New Roman" w:cs="Times New Roman"/>
          <w:sz w:val="24"/>
          <w:szCs w:val="24"/>
        </w:rPr>
        <w:t>6</w:t>
      </w:r>
      <w:r w:rsidRPr="00BA5E95">
        <w:rPr>
          <w:rFonts w:ascii="Times New Roman" w:eastAsia="宋体" w:hAnsi="Times New Roman" w:cs="Times New Roman"/>
          <w:sz w:val="24"/>
          <w:szCs w:val="24"/>
        </w:rPr>
        <w:t>通风口和防虫网安装</w:t>
      </w:r>
    </w:p>
    <w:p w14:paraId="1AE11AD2" w14:textId="79F008EC" w:rsidR="008F0366" w:rsidRDefault="00A15983" w:rsidP="00A15983">
      <w:pPr>
        <w:ind w:firstLineChars="200" w:firstLine="480"/>
        <w:rPr>
          <w:rFonts w:ascii="Times New Roman" w:eastAsia="宋体" w:hAnsi="Times New Roman" w:cs="Times New Roman"/>
          <w:sz w:val="24"/>
          <w:szCs w:val="24"/>
        </w:rPr>
      </w:pPr>
      <w:r w:rsidRPr="00A15983">
        <w:rPr>
          <w:rFonts w:ascii="Times New Roman" w:eastAsia="宋体" w:hAnsi="Times New Roman" w:cs="Times New Roman" w:hint="eastAsia"/>
          <w:sz w:val="24"/>
          <w:szCs w:val="24"/>
        </w:rPr>
        <w:t>在拱架</w:t>
      </w:r>
      <w:r w:rsidRPr="00A15983">
        <w:rPr>
          <w:rFonts w:ascii="Times New Roman" w:eastAsia="宋体" w:hAnsi="Times New Roman" w:cs="Times New Roman"/>
          <w:sz w:val="24"/>
          <w:szCs w:val="24"/>
        </w:rPr>
        <w:t>的两肩上部及两肩下部的位置共设置四个通风口</w:t>
      </w:r>
      <w:r>
        <w:rPr>
          <w:rFonts w:ascii="Times New Roman" w:eastAsia="宋体" w:hAnsi="Times New Roman" w:cs="Times New Roman" w:hint="eastAsia"/>
          <w:sz w:val="24"/>
          <w:szCs w:val="24"/>
        </w:rPr>
        <w:t>。</w:t>
      </w:r>
      <w:r w:rsidRPr="00A15983">
        <w:rPr>
          <w:rFonts w:ascii="Times New Roman" w:eastAsia="宋体" w:hAnsi="Times New Roman" w:cs="Times New Roman"/>
          <w:sz w:val="24"/>
          <w:szCs w:val="24"/>
        </w:rPr>
        <w:t>位于两肩上部的两个通风口外分别设有天窗膜及用于卷收天窗膜的</w:t>
      </w:r>
      <w:proofErr w:type="gramStart"/>
      <w:r w:rsidRPr="00A15983">
        <w:rPr>
          <w:rFonts w:ascii="Times New Roman" w:eastAsia="宋体" w:hAnsi="Times New Roman" w:cs="Times New Roman"/>
          <w:sz w:val="24"/>
          <w:szCs w:val="24"/>
        </w:rPr>
        <w:t>卷膜器，卷膜器通过卷膜杆</w:t>
      </w:r>
      <w:proofErr w:type="gramEnd"/>
      <w:r w:rsidRPr="00A15983">
        <w:rPr>
          <w:rFonts w:ascii="Times New Roman" w:eastAsia="宋体" w:hAnsi="Times New Roman" w:cs="Times New Roman"/>
          <w:sz w:val="24"/>
          <w:szCs w:val="24"/>
        </w:rPr>
        <w:t>与设置在</w:t>
      </w:r>
      <w:proofErr w:type="gramStart"/>
      <w:r w:rsidRPr="00A15983">
        <w:rPr>
          <w:rFonts w:ascii="Times New Roman" w:eastAsia="宋体" w:hAnsi="Times New Roman" w:cs="Times New Roman"/>
          <w:sz w:val="24"/>
          <w:szCs w:val="24"/>
        </w:rPr>
        <w:t>两端棚头的</w:t>
      </w:r>
      <w:proofErr w:type="gramEnd"/>
      <w:r w:rsidRPr="00A15983">
        <w:rPr>
          <w:rFonts w:ascii="Times New Roman" w:eastAsia="宋体" w:hAnsi="Times New Roman" w:cs="Times New Roman"/>
          <w:sz w:val="24"/>
          <w:szCs w:val="24"/>
        </w:rPr>
        <w:t>拱架连接</w:t>
      </w:r>
      <w:r>
        <w:rPr>
          <w:rFonts w:ascii="Times New Roman" w:eastAsia="宋体" w:hAnsi="Times New Roman" w:cs="Times New Roman" w:hint="eastAsia"/>
          <w:sz w:val="24"/>
          <w:szCs w:val="24"/>
        </w:rPr>
        <w:t>，</w:t>
      </w:r>
      <w:r w:rsidR="008F0366">
        <w:rPr>
          <w:rFonts w:ascii="Times New Roman" w:eastAsia="宋体" w:hAnsi="Times New Roman" w:cs="Times New Roman" w:hint="eastAsia"/>
          <w:sz w:val="24"/>
          <w:szCs w:val="24"/>
        </w:rPr>
        <w:t>顶</w:t>
      </w:r>
      <w:r w:rsidR="008F0366" w:rsidRPr="00A15983">
        <w:rPr>
          <w:rFonts w:ascii="Times New Roman" w:eastAsia="宋体" w:hAnsi="Times New Roman" w:cs="Times New Roman" w:hint="eastAsia"/>
          <w:sz w:val="24"/>
          <w:szCs w:val="24"/>
        </w:rPr>
        <w:t>通风口的上沿距拱架</w:t>
      </w:r>
      <w:r w:rsidR="008F0366" w:rsidRPr="00A15983">
        <w:rPr>
          <w:rFonts w:ascii="Times New Roman" w:eastAsia="宋体" w:hAnsi="Times New Roman" w:cs="Times New Roman"/>
          <w:sz w:val="24"/>
          <w:szCs w:val="24"/>
        </w:rPr>
        <w:t>的顶高位置</w:t>
      </w:r>
      <w:r w:rsidR="008F0366" w:rsidRPr="00A15983">
        <w:rPr>
          <w:rFonts w:ascii="Times New Roman" w:eastAsia="宋体" w:hAnsi="Times New Roman" w:cs="Times New Roman"/>
          <w:sz w:val="24"/>
          <w:szCs w:val="24"/>
        </w:rPr>
        <w:t>0.5-1.0m</w:t>
      </w:r>
      <w:r w:rsidR="008F0366">
        <w:rPr>
          <w:rFonts w:ascii="Times New Roman" w:eastAsia="宋体" w:hAnsi="Times New Roman" w:cs="Times New Roman" w:hint="eastAsia"/>
          <w:sz w:val="24"/>
          <w:szCs w:val="24"/>
        </w:rPr>
        <w:t>。侧</w:t>
      </w:r>
      <w:r w:rsidR="008F0366" w:rsidRPr="00A15983">
        <w:rPr>
          <w:rFonts w:ascii="Times New Roman" w:eastAsia="宋体" w:hAnsi="Times New Roman" w:cs="Times New Roman"/>
          <w:sz w:val="24"/>
          <w:szCs w:val="24"/>
        </w:rPr>
        <w:t>通风口的</w:t>
      </w:r>
      <w:proofErr w:type="gramStart"/>
      <w:r w:rsidRPr="00A15983">
        <w:rPr>
          <w:rFonts w:ascii="Times New Roman" w:eastAsia="宋体" w:hAnsi="Times New Roman" w:cs="Times New Roman"/>
          <w:sz w:val="24"/>
          <w:szCs w:val="24"/>
        </w:rPr>
        <w:t>卷膜器设置</w:t>
      </w:r>
      <w:proofErr w:type="gramEnd"/>
      <w:r w:rsidRPr="00A15983">
        <w:rPr>
          <w:rFonts w:ascii="Times New Roman" w:eastAsia="宋体" w:hAnsi="Times New Roman" w:cs="Times New Roman"/>
          <w:sz w:val="24"/>
          <w:szCs w:val="24"/>
        </w:rPr>
        <w:t>在位于</w:t>
      </w:r>
      <w:proofErr w:type="gramStart"/>
      <w:r w:rsidRPr="00A15983">
        <w:rPr>
          <w:rFonts w:ascii="Times New Roman" w:eastAsia="宋体" w:hAnsi="Times New Roman" w:cs="Times New Roman"/>
          <w:sz w:val="24"/>
          <w:szCs w:val="24"/>
        </w:rPr>
        <w:t>两端棚头的</w:t>
      </w:r>
      <w:proofErr w:type="gramEnd"/>
      <w:r w:rsidRPr="00A15983">
        <w:rPr>
          <w:rFonts w:ascii="Times New Roman" w:eastAsia="宋体" w:hAnsi="Times New Roman" w:cs="Times New Roman"/>
          <w:sz w:val="24"/>
          <w:szCs w:val="24"/>
        </w:rPr>
        <w:t>其中一端的</w:t>
      </w:r>
      <w:proofErr w:type="gramStart"/>
      <w:r w:rsidRPr="00A15983">
        <w:rPr>
          <w:rFonts w:ascii="Times New Roman" w:eastAsia="宋体" w:hAnsi="Times New Roman" w:cs="Times New Roman"/>
          <w:sz w:val="24"/>
          <w:szCs w:val="24"/>
        </w:rPr>
        <w:t>卷膜器</w:t>
      </w:r>
      <w:proofErr w:type="gramEnd"/>
      <w:r w:rsidRPr="00A15983">
        <w:rPr>
          <w:rFonts w:ascii="Times New Roman" w:eastAsia="宋体" w:hAnsi="Times New Roman" w:cs="Times New Roman"/>
          <w:sz w:val="24"/>
          <w:szCs w:val="24"/>
        </w:rPr>
        <w:t>立柱上</w:t>
      </w:r>
      <w:r w:rsidR="008F0366">
        <w:rPr>
          <w:rFonts w:ascii="Times New Roman" w:eastAsia="宋体" w:hAnsi="Times New Roman" w:cs="Times New Roman" w:hint="eastAsia"/>
          <w:sz w:val="24"/>
          <w:szCs w:val="24"/>
        </w:rPr>
        <w:t>，</w:t>
      </w:r>
      <w:r w:rsidR="008F0366" w:rsidRPr="00A15983">
        <w:rPr>
          <w:rFonts w:ascii="Times New Roman" w:eastAsia="宋体" w:hAnsi="Times New Roman" w:cs="Times New Roman"/>
          <w:sz w:val="24"/>
          <w:szCs w:val="24"/>
        </w:rPr>
        <w:t>通风口的下沿距离地面</w:t>
      </w:r>
      <w:r w:rsidR="008F0366" w:rsidRPr="00A15983">
        <w:rPr>
          <w:rFonts w:ascii="Times New Roman" w:eastAsia="宋体" w:hAnsi="Times New Roman" w:cs="Times New Roman"/>
          <w:sz w:val="24"/>
          <w:szCs w:val="24"/>
        </w:rPr>
        <w:t>0.5m</w:t>
      </w:r>
      <w:r w:rsidR="008F0366">
        <w:rPr>
          <w:rFonts w:ascii="Times New Roman" w:eastAsia="宋体" w:hAnsi="Times New Roman" w:cs="Times New Roman" w:hint="eastAsia"/>
          <w:sz w:val="24"/>
          <w:szCs w:val="24"/>
        </w:rPr>
        <w:t>。</w:t>
      </w:r>
      <w:proofErr w:type="gramStart"/>
      <w:r w:rsidR="008F0366" w:rsidRPr="00A15983">
        <w:rPr>
          <w:rFonts w:ascii="Times New Roman" w:eastAsia="宋体" w:hAnsi="Times New Roman" w:cs="Times New Roman"/>
          <w:sz w:val="24"/>
          <w:szCs w:val="24"/>
        </w:rPr>
        <w:t>卷膜器</w:t>
      </w:r>
      <w:proofErr w:type="gramEnd"/>
      <w:r w:rsidR="008F0366" w:rsidRPr="00A15983">
        <w:rPr>
          <w:rFonts w:ascii="Times New Roman" w:eastAsia="宋体" w:hAnsi="Times New Roman" w:cs="Times New Roman"/>
          <w:sz w:val="24"/>
          <w:szCs w:val="24"/>
        </w:rPr>
        <w:t>均为链条</w:t>
      </w:r>
      <w:proofErr w:type="gramStart"/>
      <w:r w:rsidR="008F0366" w:rsidRPr="00A15983">
        <w:rPr>
          <w:rFonts w:ascii="Times New Roman" w:eastAsia="宋体" w:hAnsi="Times New Roman" w:cs="Times New Roman"/>
          <w:sz w:val="24"/>
          <w:szCs w:val="24"/>
        </w:rPr>
        <w:t>式卷膜器</w:t>
      </w:r>
      <w:proofErr w:type="gramEnd"/>
      <w:r w:rsidR="008F0366">
        <w:rPr>
          <w:rFonts w:ascii="Times New Roman" w:eastAsia="宋体" w:hAnsi="Times New Roman" w:cs="Times New Roman" w:hint="eastAsia"/>
          <w:sz w:val="24"/>
          <w:szCs w:val="24"/>
        </w:rPr>
        <w:t>。</w:t>
      </w:r>
    </w:p>
    <w:p w14:paraId="1FC82835" w14:textId="607837E8" w:rsidR="00DF725D" w:rsidRPr="00BA5E95" w:rsidRDefault="00A15983" w:rsidP="008F0366">
      <w:pPr>
        <w:ind w:firstLineChars="200" w:firstLine="480"/>
        <w:rPr>
          <w:rFonts w:ascii="Times New Roman" w:eastAsia="宋体" w:hAnsi="Times New Roman" w:cs="Times New Roman"/>
          <w:sz w:val="24"/>
          <w:szCs w:val="24"/>
        </w:rPr>
      </w:pPr>
      <w:r w:rsidRPr="00A15983">
        <w:rPr>
          <w:rFonts w:ascii="Times New Roman" w:eastAsia="宋体" w:hAnsi="Times New Roman" w:cs="Times New Roman"/>
          <w:sz w:val="24"/>
          <w:szCs w:val="24"/>
        </w:rPr>
        <w:t>四个通风口上均设置有防虫网，以</w:t>
      </w:r>
      <w:r w:rsidRPr="00A15983">
        <w:rPr>
          <w:rFonts w:ascii="Times New Roman" w:eastAsia="宋体" w:hAnsi="Times New Roman" w:cs="Times New Roman"/>
          <w:sz w:val="24"/>
          <w:szCs w:val="24"/>
        </w:rPr>
        <w:t>32</w:t>
      </w:r>
      <w:r w:rsidRPr="00A15983">
        <w:rPr>
          <w:rFonts w:ascii="Times New Roman" w:eastAsia="宋体" w:hAnsi="Times New Roman" w:cs="Times New Roman"/>
          <w:sz w:val="24"/>
          <w:szCs w:val="24"/>
        </w:rPr>
        <w:t>目尼龙纱网</w:t>
      </w:r>
      <w:r>
        <w:rPr>
          <w:rFonts w:ascii="Times New Roman" w:eastAsia="宋体" w:hAnsi="Times New Roman" w:cs="Times New Roman" w:hint="eastAsia"/>
          <w:sz w:val="24"/>
          <w:szCs w:val="24"/>
        </w:rPr>
        <w:t>为宜</w:t>
      </w:r>
      <w:r w:rsidRPr="00A15983">
        <w:rPr>
          <w:rFonts w:ascii="Times New Roman" w:eastAsia="宋体" w:hAnsi="Times New Roman" w:cs="Times New Roman"/>
          <w:sz w:val="24"/>
          <w:szCs w:val="24"/>
        </w:rPr>
        <w:t>；通风口的上下两侧分别布置有压膜槽，压膜槽中设有卡簧；防虫网的上下两端通过卡簧固定在通风口两侧的压膜槽内；位于两肩下部的通风口下设有裙膜</w:t>
      </w:r>
      <w:r w:rsidR="00DF725D" w:rsidRPr="00BA5E95">
        <w:rPr>
          <w:rFonts w:ascii="Times New Roman" w:eastAsia="宋体" w:hAnsi="Times New Roman" w:cs="Times New Roman"/>
          <w:sz w:val="24"/>
          <w:szCs w:val="24"/>
        </w:rPr>
        <w:t>。</w:t>
      </w:r>
    </w:p>
    <w:p w14:paraId="5CBB3352" w14:textId="77777777" w:rsidR="00DF725D" w:rsidRPr="00BA5E95" w:rsidRDefault="00DF725D" w:rsidP="00DF725D">
      <w:pPr>
        <w:spacing w:line="480" w:lineRule="auto"/>
        <w:rPr>
          <w:rFonts w:ascii="Times New Roman" w:eastAsia="宋体" w:hAnsi="Times New Roman" w:cs="Times New Roman"/>
          <w:sz w:val="24"/>
          <w:szCs w:val="24"/>
        </w:rPr>
      </w:pPr>
      <w:r w:rsidRPr="00BA5E95">
        <w:rPr>
          <w:rFonts w:ascii="Times New Roman" w:eastAsia="宋体" w:hAnsi="Times New Roman" w:cs="Times New Roman"/>
          <w:sz w:val="24"/>
          <w:szCs w:val="24"/>
        </w:rPr>
        <w:t>8</w:t>
      </w:r>
      <w:r w:rsidRPr="00BA5E95">
        <w:rPr>
          <w:rFonts w:ascii="Times New Roman" w:eastAsia="宋体" w:hAnsi="Times New Roman" w:cs="Times New Roman"/>
          <w:sz w:val="24"/>
          <w:szCs w:val="24"/>
        </w:rPr>
        <w:t>检测方法</w:t>
      </w:r>
    </w:p>
    <w:p w14:paraId="14ACC83A"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8.1 </w:t>
      </w:r>
      <w:r w:rsidRPr="00BA5E95">
        <w:rPr>
          <w:rFonts w:ascii="Times New Roman" w:eastAsia="宋体" w:hAnsi="Times New Roman" w:cs="Times New Roman"/>
          <w:sz w:val="24"/>
          <w:szCs w:val="24"/>
        </w:rPr>
        <w:t>抽样</w:t>
      </w:r>
    </w:p>
    <w:p w14:paraId="438A2114"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温室的检验规则应符合</w:t>
      </w:r>
      <w:r w:rsidRPr="00BA5E95">
        <w:rPr>
          <w:rFonts w:ascii="Times New Roman" w:eastAsia="宋体" w:hAnsi="Times New Roman" w:cs="Times New Roman"/>
          <w:sz w:val="24"/>
          <w:szCs w:val="24"/>
        </w:rPr>
        <w:t>NY/T 1832-2009</w:t>
      </w:r>
      <w:r w:rsidRPr="00BA5E95">
        <w:rPr>
          <w:rFonts w:ascii="Times New Roman" w:eastAsia="宋体" w:hAnsi="Times New Roman" w:cs="Times New Roman"/>
          <w:sz w:val="24"/>
          <w:szCs w:val="24"/>
        </w:rPr>
        <w:t>的规定。</w:t>
      </w:r>
    </w:p>
    <w:p w14:paraId="2523C519" w14:textId="77777777" w:rsidR="00DF725D" w:rsidRPr="00BA5E95" w:rsidRDefault="00DF725D" w:rsidP="00DF725D">
      <w:pPr>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8.2 </w:t>
      </w:r>
      <w:r w:rsidRPr="00BA5E95">
        <w:rPr>
          <w:rFonts w:ascii="Times New Roman" w:eastAsia="宋体" w:hAnsi="Times New Roman" w:cs="Times New Roman"/>
          <w:sz w:val="24"/>
          <w:szCs w:val="24"/>
        </w:rPr>
        <w:t>检验</w:t>
      </w:r>
    </w:p>
    <w:p w14:paraId="684D18D6"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①外观目测</w:t>
      </w:r>
      <w:r w:rsidRPr="00BA5E95">
        <w:rPr>
          <w:rFonts w:ascii="Times New Roman" w:eastAsia="宋体" w:hAnsi="Times New Roman" w:cs="Times New Roman"/>
          <w:sz w:val="24"/>
          <w:szCs w:val="24"/>
        </w:rPr>
        <w:t>在日光或人工照明条件（零件表面光强应在</w:t>
      </w:r>
      <w:r w:rsidRPr="00BA5E95">
        <w:rPr>
          <w:rFonts w:ascii="Times New Roman" w:eastAsia="宋体" w:hAnsi="Times New Roman" w:cs="Times New Roman"/>
          <w:sz w:val="24"/>
          <w:szCs w:val="24"/>
        </w:rPr>
        <w:t>200 lx</w:t>
      </w:r>
      <w:r w:rsidRPr="00BA5E95">
        <w:rPr>
          <w:rFonts w:ascii="Times New Roman" w:eastAsia="宋体" w:hAnsi="Times New Roman" w:cs="Times New Roman"/>
          <w:sz w:val="24"/>
          <w:szCs w:val="24"/>
        </w:rPr>
        <w:t>以上）下，用肉眼逐根检查。包括杆件表面是否有明显裂纹、压扁、扭曲变形、漏镀、气泡等缺陷；配件表面是否有漏镀、</w:t>
      </w:r>
      <w:proofErr w:type="gramStart"/>
      <w:r w:rsidRPr="00BA5E95">
        <w:rPr>
          <w:rFonts w:ascii="Times New Roman" w:eastAsia="宋体" w:hAnsi="Times New Roman" w:cs="Times New Roman"/>
          <w:sz w:val="24"/>
          <w:szCs w:val="24"/>
        </w:rPr>
        <w:t>毛刺等缺限</w:t>
      </w:r>
      <w:proofErr w:type="gramEnd"/>
      <w:r w:rsidRPr="00BA5E95">
        <w:rPr>
          <w:rFonts w:ascii="Times New Roman" w:eastAsia="宋体" w:hAnsi="Times New Roman" w:cs="Times New Roman"/>
          <w:sz w:val="24"/>
          <w:szCs w:val="24"/>
        </w:rPr>
        <w:t>；覆盖膜是有</w:t>
      </w:r>
      <w:proofErr w:type="gramStart"/>
      <w:r w:rsidRPr="00BA5E95">
        <w:rPr>
          <w:rFonts w:ascii="Times New Roman" w:eastAsia="宋体" w:hAnsi="Times New Roman" w:cs="Times New Roman"/>
          <w:sz w:val="24"/>
          <w:szCs w:val="24"/>
        </w:rPr>
        <w:t>有</w:t>
      </w:r>
      <w:proofErr w:type="gramEnd"/>
      <w:r w:rsidRPr="00BA5E95">
        <w:rPr>
          <w:rFonts w:ascii="Times New Roman" w:eastAsia="宋体" w:hAnsi="Times New Roman" w:cs="Times New Roman"/>
          <w:sz w:val="24"/>
          <w:szCs w:val="24"/>
        </w:rPr>
        <w:t>划痕及孔洞。</w:t>
      </w:r>
    </w:p>
    <w:p w14:paraId="70BEB1E4"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②镀锌层厚度</w:t>
      </w:r>
      <w:r w:rsidRPr="00BA5E95">
        <w:rPr>
          <w:rFonts w:ascii="Times New Roman" w:eastAsia="宋体" w:hAnsi="Times New Roman" w:cs="Times New Roman"/>
          <w:sz w:val="24"/>
          <w:szCs w:val="24"/>
        </w:rPr>
        <w:t>按</w:t>
      </w:r>
      <w:r w:rsidRPr="00BA5E95">
        <w:rPr>
          <w:rFonts w:ascii="Times New Roman" w:eastAsia="宋体" w:hAnsi="Times New Roman" w:cs="Times New Roman"/>
          <w:sz w:val="24"/>
          <w:szCs w:val="24"/>
        </w:rPr>
        <w:t>GB/T 13912-2002</w:t>
      </w:r>
      <w:r w:rsidRPr="00BA5E95">
        <w:rPr>
          <w:rFonts w:ascii="Times New Roman" w:eastAsia="宋体" w:hAnsi="Times New Roman" w:cs="Times New Roman"/>
          <w:sz w:val="24"/>
          <w:szCs w:val="24"/>
        </w:rPr>
        <w:t>规定的镀锌层厚度，用涂层测厚仪检测。每批次随机抽取不少于</w:t>
      </w:r>
      <w:r w:rsidRPr="00BA5E95">
        <w:rPr>
          <w:rFonts w:ascii="Times New Roman" w:eastAsia="宋体" w:hAnsi="Times New Roman" w:cs="Times New Roman"/>
          <w:sz w:val="24"/>
          <w:szCs w:val="24"/>
        </w:rPr>
        <w:t>5%</w:t>
      </w:r>
      <w:r w:rsidRPr="00BA5E95">
        <w:rPr>
          <w:rFonts w:ascii="Times New Roman" w:eastAsia="宋体" w:hAnsi="Times New Roman" w:cs="Times New Roman"/>
          <w:sz w:val="24"/>
          <w:szCs w:val="24"/>
        </w:rPr>
        <w:t>的管件进行检测，每根管件的镀锌层表面至少检测</w:t>
      </w:r>
      <w:r w:rsidRPr="00BA5E95">
        <w:rPr>
          <w:rFonts w:ascii="Times New Roman" w:eastAsia="宋体" w:hAnsi="Times New Roman" w:cs="Times New Roman"/>
          <w:sz w:val="24"/>
          <w:szCs w:val="24"/>
        </w:rPr>
        <w:t>10</w:t>
      </w:r>
      <w:r w:rsidRPr="00BA5E95">
        <w:rPr>
          <w:rFonts w:ascii="Times New Roman" w:eastAsia="宋体" w:hAnsi="Times New Roman" w:cs="Times New Roman"/>
          <w:sz w:val="24"/>
          <w:szCs w:val="24"/>
        </w:rPr>
        <w:t>个点，然后计算平均值。</w:t>
      </w:r>
    </w:p>
    <w:p w14:paraId="5EBB6419"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③</w:t>
      </w:r>
      <w:r w:rsidRPr="00BA5E95">
        <w:rPr>
          <w:rFonts w:ascii="Times New Roman" w:eastAsia="宋体" w:hAnsi="Times New Roman" w:cs="Times New Roman"/>
          <w:sz w:val="24"/>
          <w:szCs w:val="24"/>
        </w:rPr>
        <w:t>热镀锌</w:t>
      </w:r>
      <w:r w:rsidRPr="00BA5E95">
        <w:rPr>
          <w:rFonts w:ascii="Times New Roman" w:eastAsia="宋体" w:hAnsi="Times New Roman" w:cs="Times New Roman" w:hint="eastAsia"/>
          <w:sz w:val="24"/>
          <w:szCs w:val="24"/>
        </w:rPr>
        <w:t>的镀锌层结合强度</w:t>
      </w:r>
      <w:r w:rsidRPr="00BA5E95">
        <w:rPr>
          <w:rFonts w:ascii="Times New Roman" w:eastAsia="宋体" w:hAnsi="Times New Roman" w:cs="Times New Roman"/>
          <w:sz w:val="24"/>
          <w:szCs w:val="24"/>
        </w:rPr>
        <w:t>在室温不低于</w:t>
      </w:r>
      <w:r w:rsidRPr="00BA5E95">
        <w:rPr>
          <w:rFonts w:ascii="Times New Roman" w:eastAsia="宋体" w:hAnsi="Times New Roman" w:cs="Times New Roman"/>
          <w:sz w:val="24"/>
          <w:szCs w:val="24"/>
        </w:rPr>
        <w:t>-10°C</w:t>
      </w:r>
      <w:r w:rsidRPr="00BA5E95">
        <w:rPr>
          <w:rFonts w:ascii="Times New Roman" w:eastAsia="宋体" w:hAnsi="Times New Roman" w:cs="Times New Roman"/>
          <w:sz w:val="24"/>
          <w:szCs w:val="24"/>
        </w:rPr>
        <w:t>的条件下，将热镀锌钢管沿弯曲半径为钢管外径（对于异形钢材，为弯曲圆弧的法向尺寸）</w:t>
      </w:r>
      <w:r w:rsidRPr="00BA5E95">
        <w:rPr>
          <w:rFonts w:ascii="Times New Roman" w:eastAsia="宋体" w:hAnsi="Times New Roman" w:cs="Times New Roman"/>
          <w:sz w:val="24"/>
          <w:szCs w:val="24"/>
        </w:rPr>
        <w:t>8</w:t>
      </w:r>
      <w:r w:rsidRPr="00BA5E95">
        <w:rPr>
          <w:rFonts w:ascii="Times New Roman" w:eastAsia="宋体" w:hAnsi="Times New Roman" w:cs="Times New Roman"/>
          <w:sz w:val="24"/>
          <w:szCs w:val="24"/>
        </w:rPr>
        <w:t>倍的弯槽，连续缓慢弯曲，当被弯曲边转过</w:t>
      </w:r>
      <w:r w:rsidRPr="00BA5E95">
        <w:rPr>
          <w:rFonts w:ascii="Times New Roman" w:eastAsia="宋体" w:hAnsi="Times New Roman" w:cs="Times New Roman"/>
          <w:sz w:val="24"/>
          <w:szCs w:val="24"/>
        </w:rPr>
        <w:t>90°</w:t>
      </w:r>
      <w:r w:rsidRPr="00BA5E95">
        <w:rPr>
          <w:rFonts w:ascii="Times New Roman" w:eastAsia="宋体" w:hAnsi="Times New Roman" w:cs="Times New Roman"/>
          <w:sz w:val="24"/>
          <w:szCs w:val="24"/>
        </w:rPr>
        <w:t>时，试件表面任何方向均不允许有锌层起皮、脱落现象。</w:t>
      </w:r>
    </w:p>
    <w:p w14:paraId="55FBFF0D"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④覆盖材料透光率</w:t>
      </w:r>
      <w:r w:rsidRPr="00BA5E95">
        <w:rPr>
          <w:rFonts w:ascii="Times New Roman" w:eastAsia="宋体" w:hAnsi="Times New Roman" w:cs="Times New Roman"/>
          <w:sz w:val="24"/>
          <w:szCs w:val="24"/>
        </w:rPr>
        <w:t>按</w:t>
      </w:r>
      <w:r w:rsidRPr="00BA5E95">
        <w:rPr>
          <w:rFonts w:ascii="Times New Roman" w:eastAsia="宋体" w:hAnsi="Times New Roman" w:cs="Times New Roman"/>
          <w:sz w:val="24"/>
          <w:szCs w:val="24"/>
        </w:rPr>
        <w:t>GB/T 2410-2008</w:t>
      </w:r>
      <w:r w:rsidRPr="00BA5E95">
        <w:rPr>
          <w:rFonts w:ascii="Times New Roman" w:eastAsia="宋体" w:hAnsi="Times New Roman" w:cs="Times New Roman"/>
          <w:sz w:val="24"/>
          <w:szCs w:val="24"/>
        </w:rPr>
        <w:t>规定的方法，用积分球</w:t>
      </w:r>
      <w:proofErr w:type="gramStart"/>
      <w:r w:rsidRPr="00BA5E95">
        <w:rPr>
          <w:rFonts w:ascii="Times New Roman" w:eastAsia="宋体" w:hAnsi="Times New Roman" w:cs="Times New Roman"/>
          <w:sz w:val="24"/>
          <w:szCs w:val="24"/>
        </w:rPr>
        <w:t>式雾度计</w:t>
      </w:r>
      <w:proofErr w:type="gramEnd"/>
      <w:r w:rsidRPr="00BA5E95">
        <w:rPr>
          <w:rFonts w:ascii="Times New Roman" w:eastAsia="宋体" w:hAnsi="Times New Roman" w:cs="Times New Roman"/>
          <w:sz w:val="24"/>
          <w:szCs w:val="24"/>
        </w:rPr>
        <w:t>测量。</w:t>
      </w:r>
    </w:p>
    <w:p w14:paraId="3F748C1C" w14:textId="77777777" w:rsidR="00DF725D" w:rsidRPr="00BA5E95" w:rsidRDefault="00DF725D" w:rsidP="00DF725D">
      <w:pPr>
        <w:spacing w:line="480" w:lineRule="auto"/>
        <w:rPr>
          <w:rFonts w:ascii="Times New Roman" w:eastAsia="宋体" w:hAnsi="Times New Roman" w:cs="Times New Roman"/>
          <w:sz w:val="24"/>
          <w:szCs w:val="24"/>
        </w:rPr>
      </w:pPr>
      <w:r w:rsidRPr="00BA5E95">
        <w:rPr>
          <w:rFonts w:ascii="Times New Roman" w:eastAsia="宋体" w:hAnsi="Times New Roman" w:cs="Times New Roman"/>
          <w:sz w:val="24"/>
          <w:szCs w:val="24"/>
        </w:rPr>
        <w:t xml:space="preserve">9 </w:t>
      </w:r>
      <w:r w:rsidRPr="00BA5E95">
        <w:rPr>
          <w:rFonts w:ascii="Times New Roman" w:eastAsia="宋体" w:hAnsi="Times New Roman" w:cs="Times New Roman"/>
          <w:sz w:val="24"/>
          <w:szCs w:val="24"/>
        </w:rPr>
        <w:t>验收</w:t>
      </w:r>
    </w:p>
    <w:p w14:paraId="752FE7B5" w14:textId="77777777" w:rsidR="00DF725D" w:rsidRPr="00BA5E95" w:rsidRDefault="00DF725D" w:rsidP="00DF725D">
      <w:pPr>
        <w:ind w:firstLineChars="200" w:firstLine="480"/>
        <w:rPr>
          <w:rFonts w:ascii="Times New Roman" w:eastAsia="宋体" w:hAnsi="Times New Roman" w:cs="Times New Roman"/>
          <w:sz w:val="24"/>
          <w:szCs w:val="24"/>
        </w:rPr>
      </w:pPr>
      <w:r w:rsidRPr="00BA5E95">
        <w:rPr>
          <w:rFonts w:ascii="Times New Roman" w:eastAsia="宋体" w:hAnsi="Times New Roman" w:cs="Times New Roman" w:hint="eastAsia"/>
          <w:sz w:val="24"/>
          <w:szCs w:val="24"/>
        </w:rPr>
        <w:t>大棚工程质量的验收应符合</w:t>
      </w:r>
      <w:r w:rsidRPr="00BA5E95">
        <w:rPr>
          <w:rFonts w:ascii="Times New Roman" w:eastAsia="宋体" w:hAnsi="Times New Roman" w:cs="Times New Roman"/>
          <w:sz w:val="24"/>
          <w:szCs w:val="24"/>
        </w:rPr>
        <w:t>NY/T 1420-2007</w:t>
      </w:r>
      <w:r w:rsidRPr="00BA5E95">
        <w:rPr>
          <w:rFonts w:ascii="Times New Roman" w:eastAsia="宋体" w:hAnsi="Times New Roman" w:cs="Times New Roman"/>
          <w:sz w:val="24"/>
          <w:szCs w:val="24"/>
        </w:rPr>
        <w:t>的规定。</w:t>
      </w:r>
    </w:p>
    <w:sectPr w:rsidR="00DF725D" w:rsidRPr="00BA5E95" w:rsidSect="008B05AF">
      <w:footerReference w:type="default" r:id="rId8"/>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D6601" w14:textId="77777777" w:rsidR="003E627C" w:rsidRDefault="003E627C" w:rsidP="00554571">
      <w:r>
        <w:separator/>
      </w:r>
    </w:p>
  </w:endnote>
  <w:endnote w:type="continuationSeparator" w:id="0">
    <w:p w14:paraId="0B3B2EE3" w14:textId="77777777" w:rsidR="003E627C" w:rsidRDefault="003E627C" w:rsidP="00554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58E17" w14:textId="77777777" w:rsidR="008B05AF" w:rsidRDefault="003E627C">
    <w:pPr>
      <w:pStyle w:val="a5"/>
      <w:jc w:val="right"/>
    </w:pPr>
  </w:p>
  <w:p w14:paraId="6138B4A3" w14:textId="77777777" w:rsidR="008B05AF" w:rsidRDefault="003E627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23527" w14:textId="77777777" w:rsidR="003E627C" w:rsidRDefault="003E627C" w:rsidP="00554571">
      <w:r>
        <w:separator/>
      </w:r>
    </w:p>
  </w:footnote>
  <w:footnote w:type="continuationSeparator" w:id="0">
    <w:p w14:paraId="1B5C37A8" w14:textId="77777777" w:rsidR="003E627C" w:rsidRDefault="003E627C" w:rsidP="00554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A67A53"/>
    <w:multiLevelType w:val="hybridMultilevel"/>
    <w:tmpl w:val="B64CFD8A"/>
    <w:lvl w:ilvl="0" w:tplc="783C0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062FE"/>
    <w:rsid w:val="00077827"/>
    <w:rsid w:val="000A192C"/>
    <w:rsid w:val="00112C04"/>
    <w:rsid w:val="001959B9"/>
    <w:rsid w:val="001A35E8"/>
    <w:rsid w:val="001B2E7C"/>
    <w:rsid w:val="00252D83"/>
    <w:rsid w:val="002D3EB6"/>
    <w:rsid w:val="002F3C55"/>
    <w:rsid w:val="00390868"/>
    <w:rsid w:val="00397211"/>
    <w:rsid w:val="003E627C"/>
    <w:rsid w:val="00416B57"/>
    <w:rsid w:val="0054263A"/>
    <w:rsid w:val="00554571"/>
    <w:rsid w:val="00597216"/>
    <w:rsid w:val="007A2712"/>
    <w:rsid w:val="007D5ACD"/>
    <w:rsid w:val="00890809"/>
    <w:rsid w:val="00892817"/>
    <w:rsid w:val="008F0366"/>
    <w:rsid w:val="00921CDB"/>
    <w:rsid w:val="00936A2E"/>
    <w:rsid w:val="00945468"/>
    <w:rsid w:val="009823EF"/>
    <w:rsid w:val="009B35BF"/>
    <w:rsid w:val="00A15983"/>
    <w:rsid w:val="00A402DF"/>
    <w:rsid w:val="00A65D5B"/>
    <w:rsid w:val="00A94F31"/>
    <w:rsid w:val="00AC1579"/>
    <w:rsid w:val="00BA5E95"/>
    <w:rsid w:val="00CE1230"/>
    <w:rsid w:val="00D9233E"/>
    <w:rsid w:val="00DF725D"/>
    <w:rsid w:val="00E062FE"/>
    <w:rsid w:val="00ED0E6F"/>
    <w:rsid w:val="00F15C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7972C"/>
  <w15:docId w15:val="{0AE61B7F-52D9-43CB-AFE7-AE207749D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2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457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54571"/>
    <w:rPr>
      <w:sz w:val="18"/>
      <w:szCs w:val="18"/>
    </w:rPr>
  </w:style>
  <w:style w:type="paragraph" w:styleId="a5">
    <w:name w:val="footer"/>
    <w:basedOn w:val="a"/>
    <w:link w:val="a6"/>
    <w:uiPriority w:val="99"/>
    <w:unhideWhenUsed/>
    <w:rsid w:val="00554571"/>
    <w:pPr>
      <w:tabs>
        <w:tab w:val="center" w:pos="4153"/>
        <w:tab w:val="right" w:pos="8306"/>
      </w:tabs>
      <w:snapToGrid w:val="0"/>
      <w:jc w:val="left"/>
    </w:pPr>
    <w:rPr>
      <w:sz w:val="18"/>
      <w:szCs w:val="18"/>
    </w:rPr>
  </w:style>
  <w:style w:type="character" w:customStyle="1" w:styleId="a6">
    <w:name w:val="页脚 字符"/>
    <w:basedOn w:val="a0"/>
    <w:link w:val="a5"/>
    <w:uiPriority w:val="99"/>
    <w:rsid w:val="00554571"/>
    <w:rPr>
      <w:sz w:val="18"/>
      <w:szCs w:val="18"/>
    </w:rPr>
  </w:style>
  <w:style w:type="paragraph" w:styleId="a7">
    <w:name w:val="List Paragraph"/>
    <w:basedOn w:val="a"/>
    <w:uiPriority w:val="34"/>
    <w:qFormat/>
    <w:rsid w:val="00554571"/>
    <w:pPr>
      <w:ind w:firstLineChars="200" w:firstLine="420"/>
    </w:pPr>
  </w:style>
  <w:style w:type="paragraph" w:customStyle="1" w:styleId="HTML1">
    <w:name w:val="HTML 预设格式1"/>
    <w:basedOn w:val="a"/>
    <w:rsid w:val="00DF725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hint="eastAsia"/>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C227D-9C24-441C-B4C4-4002403ED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10</Pages>
  <Words>767</Words>
  <Characters>4377</Characters>
  <Application>Microsoft Office Word</Application>
  <DocSecurity>0</DocSecurity>
  <Lines>36</Lines>
  <Paragraphs>10</Paragraphs>
  <ScaleCrop>false</ScaleCrop>
  <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blue9</dc:creator>
  <cp:keywords/>
  <dc:description/>
  <cp:lastModifiedBy>blue9</cp:lastModifiedBy>
  <cp:revision>24</cp:revision>
  <dcterms:created xsi:type="dcterms:W3CDTF">2019-11-22T14:22:00Z</dcterms:created>
  <dcterms:modified xsi:type="dcterms:W3CDTF">2020-09-16T05:58:00Z</dcterms:modified>
</cp:coreProperties>
</file>