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95" w:rsidRDefault="00B06A9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B06A95" w:rsidRDefault="00B06A95">
      <w:pPr>
        <w:spacing w:line="6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06A95" w:rsidRDefault="00FB0E9B">
      <w:pPr>
        <w:spacing w:line="6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呼和浩特市小餐饮食品安全监督管理办法</w:t>
      </w:r>
    </w:p>
    <w:p w:rsidR="00B06A95" w:rsidRDefault="00FB0E9B">
      <w:pPr>
        <w:spacing w:line="6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</w:p>
    <w:p w:rsidR="00B06A95" w:rsidRDefault="00FB0E9B">
      <w:pPr>
        <w:spacing w:line="6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第一章  总则</w:t>
      </w:r>
    </w:p>
    <w:p w:rsidR="00B06A95" w:rsidRDefault="00FB0E9B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第一条  为贯彻落实《中华人民共和国食品安全法》、《内蒙古自治区食品加工小作坊和食品</w:t>
      </w:r>
      <w:r w:rsidR="00F14E57">
        <w:rPr>
          <w:rFonts w:ascii="仿宋" w:eastAsia="仿宋" w:hAnsi="仿宋" w:hint="eastAsia"/>
          <w:sz w:val="32"/>
          <w:szCs w:val="32"/>
        </w:rPr>
        <w:t>摊贩管理条例》、《呼和浩特市餐饮服务业“四化”管理实施办法（试行）</w:t>
      </w:r>
      <w:r>
        <w:rPr>
          <w:rFonts w:ascii="仿宋" w:eastAsia="仿宋" w:hAnsi="仿宋" w:hint="eastAsia"/>
          <w:sz w:val="32"/>
          <w:szCs w:val="32"/>
        </w:rPr>
        <w:t>》等法律法规和规章，规范食品小餐饮经营行为，结合我市监管实际，制定本办法。</w:t>
      </w:r>
    </w:p>
    <w:p w:rsidR="00B06A95" w:rsidRDefault="00FB0E9B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第二条  本办法所称小餐饮是指具有固定经营场所，提供餐饮服务，经营面积5平方米以上（含5平方米）、50平方米以下（不含50平方米），且达不到餐饮类《食品经营许可证》许可条件的食品经营者。</w:t>
      </w:r>
    </w:p>
    <w:p w:rsidR="00C00349" w:rsidRDefault="00C00349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第三条  小餐饮备案应当取得营业执照。</w:t>
      </w:r>
    </w:p>
    <w:p w:rsidR="00B06A95" w:rsidRDefault="00C00349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</w:t>
      </w:r>
      <w:r w:rsidR="00FB0E9B">
        <w:rPr>
          <w:rFonts w:ascii="仿宋" w:eastAsia="仿宋" w:hAnsi="仿宋" w:hint="eastAsia"/>
          <w:sz w:val="32"/>
          <w:szCs w:val="32"/>
        </w:rPr>
        <w:t>条  以下情形按小餐饮管理：</w:t>
      </w:r>
    </w:p>
    <w:p w:rsidR="00B06A95" w:rsidRDefault="00FB0E9B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（一）在集中交易市场或在政府公布的区域或时段内，设摊搭棚，以烹饪方式现场制售直接入口食品，不提供或仅提供简易就餐场所的食品经营者；</w:t>
      </w:r>
    </w:p>
    <w:p w:rsidR="00B06A95" w:rsidRDefault="00FB0E9B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（二）在小餐饮经营场所内从事食品销售活动的</w:t>
      </w:r>
      <w:r w:rsidR="004F63C4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B06A95" w:rsidRDefault="00FB0E9B">
      <w:pPr>
        <w:spacing w:line="64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第二章　备案管理 </w:t>
      </w:r>
    </w:p>
    <w:p w:rsidR="00B06A95" w:rsidRDefault="00C00349">
      <w:pPr>
        <w:spacing w:line="64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</w:t>
      </w:r>
      <w:r w:rsidR="00FB0E9B">
        <w:rPr>
          <w:rFonts w:ascii="仿宋" w:eastAsia="仿宋" w:hAnsi="仿宋" w:hint="eastAsia"/>
          <w:sz w:val="32"/>
          <w:szCs w:val="32"/>
        </w:rPr>
        <w:t>条  呼和浩特市对各类小餐饮实行备案管理，经审查符合食品安全要求的，发给《呼和浩特市小餐饮备案证》。</w:t>
      </w:r>
      <w:r w:rsidR="00FB0E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B06A95" w:rsidRDefault="00C00349">
      <w:pPr>
        <w:spacing w:line="64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第六</w:t>
      </w:r>
      <w:r w:rsidR="00FB0E9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条</w:t>
      </w:r>
      <w:r w:rsidR="00FB0E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 w:rsidR="00FB0E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《呼和浩特市小餐饮备案证》应当载明备案号、</w:t>
      </w:r>
      <w:r w:rsidR="00D34F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名称、</w:t>
      </w:r>
      <w:r w:rsidR="00FB0E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经营者（负责人）姓名、经营地址、经营范围和品种、经营时段（用于现场制售类食品摊贩）、从业人员数量、备案日期、有效期限、监管机构、监管责任人、投诉举报电话、发证机关（加盖公章）等内容。 </w:t>
      </w:r>
    </w:p>
    <w:p w:rsidR="00B06A95" w:rsidRDefault="00FB0E9B">
      <w:pPr>
        <w:spacing w:line="640" w:lineRule="exact"/>
        <w:ind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备案证号格式为：XCY</w:t>
      </w:r>
      <w:r>
        <w:rPr>
          <w:rFonts w:ascii="仿宋_GB2312" w:eastAsia="仿宋_GB2312" w:hint="eastAsia"/>
          <w:sz w:val="32"/>
          <w:szCs w:val="32"/>
        </w:rPr>
        <w:t>（“小餐饮”的汉语拼音大写首字母缩写）+15位阿拉伯数字组成（具体见附件1）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。 </w:t>
      </w:r>
    </w:p>
    <w:p w:rsidR="00B06A95" w:rsidRDefault="00BC7CE4">
      <w:pPr>
        <w:spacing w:line="64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第七</w:t>
      </w:r>
      <w:r w:rsidR="00FB0E9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条</w:t>
      </w:r>
      <w:r w:rsidR="00FB0E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《呼和浩特市小餐饮备案证》有效期为1年。 不得伪造、涂改、倒卖、出租、出借、转让。</w:t>
      </w:r>
    </w:p>
    <w:p w:rsidR="00B06A95" w:rsidRDefault="00BC7CE4">
      <w:pPr>
        <w:spacing w:line="64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第八</w:t>
      </w:r>
      <w:r w:rsidR="00FB0E9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条</w:t>
      </w:r>
      <w:r w:rsidR="00FB0E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="00FB0E9B">
        <w:rPr>
          <w:rFonts w:ascii="仿宋_GB2312" w:eastAsia="仿宋_GB2312" w:hint="eastAsia"/>
          <w:sz w:val="32"/>
          <w:szCs w:val="32"/>
        </w:rPr>
        <w:t>由监管人员到现场采集经营者的身份证件、健康证明、食品来源等监管信息，并办理备案手续。</w:t>
      </w:r>
      <w:r w:rsidR="00FB0E9B">
        <w:rPr>
          <w:rFonts w:ascii="仿宋" w:eastAsia="仿宋" w:hAnsi="仿宋" w:cs="Times New Roman" w:hint="eastAsia"/>
          <w:sz w:val="32"/>
          <w:szCs w:val="32"/>
        </w:rPr>
        <w:t>小餐饮经营者应当按照监管人员的要求，如实提供备案信息。</w:t>
      </w:r>
    </w:p>
    <w:p w:rsidR="00B06A95" w:rsidRDefault="00FB0E9B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现场备案时，不得少于2人，出示有效证件，说明来意，填写《呼和浩特市小餐饮备案条件审查表》（见附件2），</w:t>
      </w:r>
      <w:r>
        <w:rPr>
          <w:rFonts w:ascii="仿宋" w:eastAsia="仿宋" w:hAnsi="仿宋" w:cs="Times New Roman" w:hint="eastAsia"/>
          <w:sz w:val="32"/>
          <w:szCs w:val="32"/>
        </w:rPr>
        <w:t>经小餐饮经营者核对无误后，由双方在《呼和浩特市小餐饮备案条件审查表》上签名或者盖章。小餐饮经营者拒绝签字或者盖章的，监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管人员应当注明情况，视为放弃备案。执法人员依法查处或移交相关执法部门。</w:t>
      </w:r>
    </w:p>
    <w:p w:rsidR="00B06A95" w:rsidRDefault="00FB0E9B">
      <w:pPr>
        <w:spacing w:line="640" w:lineRule="exact"/>
        <w:ind w:firstLineChars="200" w:firstLine="64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</w:t>
      </w:r>
      <w:r w:rsidR="00BC7CE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第九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条  小餐饮备案需采集如下资料并存档</w:t>
      </w:r>
      <w:r w:rsidR="004F63C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：</w:t>
      </w:r>
    </w:p>
    <w:p w:rsidR="0022107B" w:rsidRDefault="0022107B">
      <w:pPr>
        <w:spacing w:line="640" w:lineRule="exact"/>
        <w:ind w:firstLineChars="200" w:firstLine="64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(</w:t>
      </w:r>
      <w:proofErr w:type="gramStart"/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一</w:t>
      </w:r>
      <w:proofErr w:type="gramEnd"/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) 营业执照复印件</w:t>
      </w:r>
    </w:p>
    <w:p w:rsidR="00B06A95" w:rsidRDefault="0022107B">
      <w:pPr>
        <w:widowControl w:val="0"/>
        <w:spacing w:line="6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</w:t>
      </w:r>
      <w:r w:rsidR="00FB0E9B">
        <w:rPr>
          <w:rFonts w:ascii="仿宋" w:eastAsia="仿宋" w:hAnsi="仿宋" w:cs="Times New Roman" w:hint="eastAsia"/>
          <w:sz w:val="32"/>
          <w:szCs w:val="32"/>
        </w:rPr>
        <w:t>）经营者（负责人）有效的身份证明（复印件）；</w:t>
      </w:r>
    </w:p>
    <w:p w:rsidR="00B06A95" w:rsidRDefault="0022107B">
      <w:pPr>
        <w:widowControl w:val="0"/>
        <w:spacing w:line="6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</w:t>
      </w:r>
      <w:r w:rsidR="00FB0E9B">
        <w:rPr>
          <w:rFonts w:ascii="仿宋" w:eastAsia="仿宋" w:hAnsi="仿宋" w:cs="Times New Roman" w:hint="eastAsia"/>
          <w:sz w:val="32"/>
          <w:szCs w:val="32"/>
        </w:rPr>
        <w:t>经营从业人员有效的健康证明（复印件）；</w:t>
      </w:r>
    </w:p>
    <w:p w:rsidR="00B06A95" w:rsidRDefault="0022107B">
      <w:pPr>
        <w:widowControl w:val="0"/>
        <w:spacing w:line="6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（四</w:t>
      </w:r>
      <w:r w:rsidR="00FB0E9B">
        <w:rPr>
          <w:rFonts w:ascii="仿宋" w:eastAsia="仿宋" w:hAnsi="仿宋" w:cs="Times New Roman" w:hint="eastAsia"/>
          <w:sz w:val="32"/>
          <w:szCs w:val="32"/>
        </w:rPr>
        <w:t>）食品经营设施清单；</w:t>
      </w:r>
    </w:p>
    <w:p w:rsidR="00B06A95" w:rsidRDefault="0022107B">
      <w:pPr>
        <w:widowControl w:val="0"/>
        <w:spacing w:line="6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（五</w:t>
      </w:r>
      <w:r w:rsidR="00FB0E9B">
        <w:rPr>
          <w:rFonts w:ascii="仿宋" w:eastAsia="仿宋" w:hAnsi="仿宋" w:cs="Times New Roman" w:hint="eastAsia"/>
          <w:sz w:val="32"/>
          <w:szCs w:val="32"/>
        </w:rPr>
        <w:t>）固定场所经营者房屋产权证或租赁合同；</w:t>
      </w:r>
    </w:p>
    <w:p w:rsidR="00B06A95" w:rsidRDefault="0022107B">
      <w:pPr>
        <w:widowControl w:val="0"/>
        <w:spacing w:line="640" w:lineRule="exact"/>
        <w:ind w:firstLineChars="200" w:firstLine="640"/>
        <w:jc w:val="both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（六</w:t>
      </w:r>
      <w:r w:rsidR="00FB0E9B">
        <w:rPr>
          <w:rFonts w:ascii="仿宋" w:eastAsia="仿宋" w:hAnsi="仿宋" w:cs="Times New Roman" w:hint="eastAsia"/>
          <w:sz w:val="32"/>
          <w:szCs w:val="32"/>
        </w:rPr>
        <w:t>）其他（如</w:t>
      </w:r>
      <w:r w:rsidR="00FB0E9B">
        <w:rPr>
          <w:rFonts w:ascii="仿宋" w:eastAsia="仿宋" w:hAnsi="仿宋" w:hint="eastAsia"/>
          <w:sz w:val="32"/>
          <w:szCs w:val="32"/>
        </w:rPr>
        <w:t>政府公布的区域或时段相关材等</w:t>
      </w:r>
      <w:r w:rsidR="00FB0E9B">
        <w:rPr>
          <w:rFonts w:ascii="仿宋" w:eastAsia="仿宋" w:hAnsi="仿宋" w:cs="Times New Roman" w:hint="eastAsia"/>
          <w:sz w:val="32"/>
          <w:szCs w:val="32"/>
        </w:rPr>
        <w:t>）。</w:t>
      </w:r>
    </w:p>
    <w:p w:rsidR="00B06A95" w:rsidRDefault="00BC7CE4">
      <w:pPr>
        <w:spacing w:line="64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第十</w:t>
      </w:r>
      <w:r w:rsidR="00FB0E9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条</w:t>
      </w:r>
      <w:r w:rsidR="00FB0E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="00FB0E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D34F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旗县区市场</w:t>
      </w:r>
      <w:r w:rsidR="00FB0E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监督管理部门应当根据现场审查情况，在7个工作日</w:t>
      </w:r>
      <w:proofErr w:type="gramStart"/>
      <w:r w:rsidR="00FB0E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作出</w:t>
      </w:r>
      <w:proofErr w:type="gramEnd"/>
      <w:r w:rsidR="00FB0E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是否准予备案的决定。对不予备案的，书面说明理由。</w:t>
      </w:r>
      <w:r w:rsidR="00FB0E9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B06A95" w:rsidRDefault="00FB0E9B">
      <w:pPr>
        <w:spacing w:line="640" w:lineRule="exact"/>
        <w:ind w:firstLineChars="196" w:firstLine="62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第十</w:t>
      </w:r>
      <w:r w:rsidR="00BC7CE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一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条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小餐饮经营备案的名称、负责人、地址门牌号（实际经营场所未改变）、经营范围等信息发生变化的，应当在变化前7个工作日内向原备案部门申请办理变更，未经批准不得变更。原备案部门应当以申请变更内容为重点进行审核。 </w:t>
      </w:r>
    </w:p>
    <w:p w:rsidR="00B06A95" w:rsidRDefault="00020FBD">
      <w:pPr>
        <w:spacing w:line="640" w:lineRule="exact"/>
        <w:ind w:firstLineChars="196" w:firstLine="62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旗、县、区市场</w:t>
      </w:r>
      <w:r w:rsidR="00FB0E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监督管理部门准予变更的，颁发新的《呼和浩特市小餐饮备案证》，原备案编号和有效期限不变。 </w:t>
      </w:r>
    </w:p>
    <w:p w:rsidR="00B06A95" w:rsidRDefault="00BC7CE4">
      <w:pPr>
        <w:spacing w:line="640" w:lineRule="exact"/>
        <w:ind w:firstLineChars="196" w:firstLine="62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lastRenderedPageBreak/>
        <w:t>第十二</w:t>
      </w:r>
      <w:r w:rsidR="00FB0E9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条</w:t>
      </w:r>
      <w:r w:rsidR="00FB0E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="00FB0E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小餐饮经营有效期届满需要继续经营的，经营者应当在有效期届满30日前到原备案部门办理延续换证。逾期提出延续申请的，按照新申请《呼和浩特市小餐饮备案证》办理。 </w:t>
      </w:r>
    </w:p>
    <w:p w:rsidR="00B06A95" w:rsidRDefault="00BC7CE4">
      <w:pPr>
        <w:spacing w:line="640" w:lineRule="exact"/>
        <w:ind w:firstLineChars="196" w:firstLine="62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第十三</w:t>
      </w:r>
      <w:r w:rsidR="00FB0E9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条</w:t>
      </w:r>
      <w:r w:rsidR="00FB0E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="00FB0E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原备案部门收到延续申请后应当在</w:t>
      </w:r>
      <w:r w:rsidR="00221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该备案</w:t>
      </w:r>
      <w:r w:rsidR="00FB0E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有效期</w:t>
      </w:r>
      <w:r w:rsidR="00221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届满前</w:t>
      </w:r>
      <w:r w:rsidR="00FB0E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进行现场核查， 对符合规定条件的，及时办理延续手续，原备案编号不变。 </w:t>
      </w:r>
    </w:p>
    <w:p w:rsidR="00B06A95" w:rsidRDefault="00BC7C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第十四</w:t>
      </w:r>
      <w:r w:rsidR="00FB0E9B">
        <w:rPr>
          <w:rFonts w:ascii="仿宋_GB2312" w:eastAsia="仿宋_GB2312" w:hint="eastAsia"/>
          <w:sz w:val="32"/>
          <w:szCs w:val="32"/>
        </w:rPr>
        <w:t>条</w:t>
      </w:r>
      <w:r w:rsidR="00FB0E9B">
        <w:rPr>
          <w:rFonts w:ascii="仿宋_GB2312" w:eastAsia="仿宋_GB2312" w:hint="eastAsia"/>
          <w:sz w:val="32"/>
          <w:szCs w:val="32"/>
        </w:rPr>
        <w:t> </w:t>
      </w:r>
      <w:r w:rsidR="00020FBD">
        <w:rPr>
          <w:rFonts w:ascii="仿宋_GB2312" w:eastAsia="仿宋_GB2312" w:hint="eastAsia"/>
          <w:sz w:val="32"/>
          <w:szCs w:val="32"/>
        </w:rPr>
        <w:t>备案证遗失、损坏的，应当向原备案的市场</w:t>
      </w:r>
      <w:r w:rsidR="00FB0E9B">
        <w:rPr>
          <w:rFonts w:ascii="仿宋_GB2312" w:eastAsia="仿宋_GB2312" w:hint="eastAsia"/>
          <w:sz w:val="32"/>
          <w:szCs w:val="32"/>
        </w:rPr>
        <w:t xml:space="preserve">监督管理部门申请补办。其备案编号不变，备案日期和有效期与原证书保持一致。 </w:t>
      </w:r>
    </w:p>
    <w:p w:rsidR="00B06A95" w:rsidRDefault="00BC7CE4">
      <w:pPr>
        <w:spacing w:line="640" w:lineRule="exact"/>
        <w:ind w:firstLineChars="196" w:firstLine="62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第十五</w:t>
      </w:r>
      <w:r w:rsidR="00FB0E9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条</w:t>
      </w:r>
      <w:r w:rsidR="00FB0E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="00D34F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不予变更、延续、补办备案证的，市场</w:t>
      </w:r>
      <w:r w:rsidR="00FB0E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监督管理部门应书面告知小餐饮经营者，并说明理由。 </w:t>
      </w:r>
    </w:p>
    <w:p w:rsidR="00B06A95" w:rsidRDefault="00BC7CE4">
      <w:pPr>
        <w:spacing w:line="640" w:lineRule="exact"/>
        <w:ind w:firstLineChars="196" w:firstLine="62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第十六</w:t>
      </w:r>
      <w:r w:rsidR="00FB0E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条  有下列情形之一的，发证部门应当依法注销备案证： </w:t>
      </w:r>
    </w:p>
    <w:p w:rsidR="00B06A95" w:rsidRDefault="00FB0E9B">
      <w:pPr>
        <w:spacing w:line="640" w:lineRule="exact"/>
        <w:ind w:firstLineChars="196" w:firstLine="62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（一）小餐饮备案证有效期届满未申请延续的，或者延续申请未被批准的； </w:t>
      </w:r>
    </w:p>
    <w:p w:rsidR="00B06A95" w:rsidRDefault="00FB0E9B">
      <w:pPr>
        <w:spacing w:line="640" w:lineRule="exact"/>
        <w:ind w:firstLineChars="196" w:firstLine="62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（二）小餐饮经营者主体资格依法终止的； </w:t>
      </w:r>
    </w:p>
    <w:p w:rsidR="00B06A95" w:rsidRDefault="00FB0E9B">
      <w:pPr>
        <w:spacing w:line="640" w:lineRule="exact"/>
        <w:ind w:firstLineChars="196" w:firstLine="62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（三）因不可抗力导致小餐饮备案事项无法实施的；</w:t>
      </w:r>
    </w:p>
    <w:p w:rsidR="00B06A95" w:rsidRDefault="00FB0E9B">
      <w:pPr>
        <w:spacing w:line="640" w:lineRule="exact"/>
        <w:ind w:firstLineChars="196" w:firstLine="62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69424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）法律法规规定应当注销《呼和浩特市小餐饮备案证》的其他情形。 </w:t>
      </w:r>
    </w:p>
    <w:p w:rsidR="00B06A95" w:rsidRDefault="00FB0E9B">
      <w:pPr>
        <w:spacing w:line="640" w:lineRule="exact"/>
        <w:ind w:firstLineChars="196" w:firstLine="627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《呼和浩特市小餐饮备案证》被注销的，备案编号不得再次使用。</w:t>
      </w:r>
    </w:p>
    <w:p w:rsidR="00B06A95" w:rsidRDefault="00FB0E9B">
      <w:pPr>
        <w:spacing w:line="640" w:lineRule="exact"/>
        <w:ind w:firstLine="600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第三章  经营管理</w:t>
      </w:r>
      <w:r>
        <w:rPr>
          <w:rFonts w:ascii="仿宋" w:eastAsia="仿宋" w:hAnsi="仿宋" w:cs="宋体"/>
          <w:kern w:val="0"/>
          <w:sz w:val="32"/>
          <w:szCs w:val="32"/>
        </w:rPr>
        <w:t xml:space="preserve">　　</w:t>
      </w:r>
    </w:p>
    <w:p w:rsidR="00B06A95" w:rsidRDefault="00BC7CE4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第十七</w:t>
      </w:r>
      <w:r w:rsidR="00FB0E9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条</w:t>
      </w:r>
      <w:r w:rsidR="00FB0E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="00FB0E9B">
        <w:rPr>
          <w:rFonts w:ascii="仿宋" w:eastAsia="仿宋" w:hAnsi="仿宋" w:cs="宋体" w:hint="eastAsia"/>
          <w:kern w:val="0"/>
          <w:sz w:val="32"/>
          <w:szCs w:val="32"/>
        </w:rPr>
        <w:t>小餐饮</w:t>
      </w:r>
      <w:r w:rsidR="00FB0E9B">
        <w:rPr>
          <w:rFonts w:ascii="仿宋" w:eastAsia="仿宋" w:hAnsi="仿宋" w:cs="宋体"/>
          <w:kern w:val="0"/>
          <w:sz w:val="32"/>
          <w:szCs w:val="32"/>
        </w:rPr>
        <w:t>从事经营活动应当符合下列要求：</w:t>
      </w:r>
    </w:p>
    <w:p w:rsidR="00B06A95" w:rsidRDefault="00FB0E9B">
      <w:pPr>
        <w:spacing w:line="6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（一）选址符合食品安全条件，保证环境整洁，按要求配置符合食品安全要求的店铺或统一的亭、棚设施，经营场所</w:t>
      </w:r>
      <w:r>
        <w:rPr>
          <w:rFonts w:ascii="仿宋" w:eastAsia="仿宋" w:hAnsi="仿宋" w:cs="宋体"/>
          <w:kern w:val="0"/>
          <w:sz w:val="32"/>
          <w:szCs w:val="32"/>
        </w:rPr>
        <w:t>配有防雨、防尘、防虫、防</w:t>
      </w:r>
      <w:r>
        <w:rPr>
          <w:rFonts w:ascii="仿宋" w:eastAsia="仿宋" w:hAnsi="仿宋" w:cs="宋体" w:hint="eastAsia"/>
          <w:kern w:val="0"/>
          <w:sz w:val="32"/>
          <w:szCs w:val="32"/>
        </w:rPr>
        <w:t>蚊</w:t>
      </w:r>
      <w:r>
        <w:rPr>
          <w:rFonts w:ascii="仿宋" w:eastAsia="仿宋" w:hAnsi="仿宋" w:cs="宋体"/>
          <w:kern w:val="0"/>
          <w:sz w:val="32"/>
          <w:szCs w:val="32"/>
        </w:rPr>
        <w:t>蝇、防鼠、防污染等设施</w:t>
      </w:r>
      <w:r>
        <w:rPr>
          <w:rFonts w:ascii="仿宋" w:eastAsia="仿宋" w:hAnsi="仿宋" w:cs="宋体" w:hint="eastAsia"/>
          <w:kern w:val="0"/>
          <w:sz w:val="32"/>
          <w:szCs w:val="32"/>
        </w:rPr>
        <w:t>，配备食品保温或保冷设备，</w:t>
      </w:r>
      <w:r>
        <w:rPr>
          <w:rFonts w:ascii="仿宋" w:eastAsia="仿宋" w:hAnsi="仿宋" w:cs="宋体"/>
          <w:kern w:val="0"/>
          <w:sz w:val="32"/>
          <w:szCs w:val="32"/>
        </w:rPr>
        <w:t>以及密闭的废弃物容器；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（二）制售冷食类食品、裱花蛋糕和生食水产品的小餐饮必需设立专间，专间要符合《食品经营许可审查通则》要求</w:t>
      </w:r>
      <w:r w:rsidR="004F63C4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B06A95" w:rsidRDefault="00FB0E9B">
      <w:pPr>
        <w:spacing w:line="6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>三</w:t>
      </w:r>
      <w:r>
        <w:rPr>
          <w:rFonts w:ascii="仿宋" w:eastAsia="仿宋" w:hAnsi="仿宋" w:cs="宋体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</w:rPr>
        <w:t>食品加工制作和接触食品的工具、容器、工作台面，货架、橱柜等符合食品安全要求；</w:t>
      </w:r>
    </w:p>
    <w:p w:rsidR="00B06A95" w:rsidRDefault="00FB0E9B">
      <w:pPr>
        <w:spacing w:line="640" w:lineRule="exact"/>
        <w:ind w:firstLine="6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（四）</w:t>
      </w:r>
      <w:r>
        <w:rPr>
          <w:rFonts w:ascii="仿宋" w:eastAsia="仿宋" w:hAnsi="仿宋" w:cs="宋体"/>
          <w:kern w:val="0"/>
          <w:sz w:val="32"/>
          <w:szCs w:val="32"/>
        </w:rPr>
        <w:t>待加工食品与直接入口食品、原料与成品分开存放，避免食品接触有毒物、不洁物；</w:t>
      </w:r>
    </w:p>
    <w:p w:rsidR="00B06A95" w:rsidRDefault="00FB0E9B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　（</w:t>
      </w:r>
      <w:r>
        <w:rPr>
          <w:rFonts w:ascii="仿宋" w:eastAsia="仿宋" w:hAnsi="仿宋" w:cs="宋体" w:hint="eastAsia"/>
          <w:kern w:val="0"/>
          <w:sz w:val="32"/>
          <w:szCs w:val="32"/>
        </w:rPr>
        <w:t>五</w:t>
      </w:r>
      <w:r>
        <w:rPr>
          <w:rFonts w:ascii="仿宋" w:eastAsia="仿宋" w:hAnsi="仿宋" w:cs="宋体"/>
          <w:kern w:val="0"/>
          <w:sz w:val="32"/>
          <w:szCs w:val="32"/>
        </w:rPr>
        <w:t>）用水符合国家规定的生活饮用水卫生标准；</w:t>
      </w:r>
    </w:p>
    <w:p w:rsidR="00B06A95" w:rsidRDefault="00FB0E9B">
      <w:pPr>
        <w:spacing w:line="6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/>
          <w:kern w:val="0"/>
          <w:sz w:val="32"/>
          <w:szCs w:val="32"/>
        </w:rPr>
        <w:t xml:space="preserve">　（</w:t>
      </w:r>
      <w:r>
        <w:rPr>
          <w:rFonts w:ascii="仿宋" w:eastAsia="仿宋" w:hAnsi="仿宋" w:cs="宋体" w:hint="eastAsia"/>
          <w:kern w:val="0"/>
          <w:sz w:val="32"/>
          <w:szCs w:val="32"/>
        </w:rPr>
        <w:t>六</w:t>
      </w:r>
      <w:r>
        <w:rPr>
          <w:rFonts w:ascii="仿宋" w:eastAsia="仿宋" w:hAnsi="仿宋" w:cs="宋体"/>
          <w:kern w:val="0"/>
          <w:sz w:val="32"/>
          <w:szCs w:val="32"/>
        </w:rPr>
        <w:t>）贮存、运输和装卸食品的容器、工具和设备无毒、无害、清洁卫生；</w:t>
      </w:r>
    </w:p>
    <w:p w:rsidR="00B06A95" w:rsidRDefault="00FB0E9B">
      <w:pPr>
        <w:spacing w:line="6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>七</w:t>
      </w:r>
      <w:r>
        <w:rPr>
          <w:rFonts w:ascii="仿宋" w:eastAsia="仿宋" w:hAnsi="仿宋" w:cs="宋体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</w:rPr>
        <w:t>采购食品应查验供货者的许可证和食品出厂合格证或其他合格证明。</w:t>
      </w:r>
      <w:r>
        <w:rPr>
          <w:rFonts w:ascii="仿宋" w:eastAsia="仿宋" w:hAnsi="仿宋" w:cs="宋体"/>
          <w:kern w:val="0"/>
          <w:sz w:val="32"/>
          <w:szCs w:val="32"/>
        </w:rPr>
        <w:t>购进食品的票据凭证保留期限不少于一年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（八</w:t>
      </w:r>
      <w:r>
        <w:rPr>
          <w:rFonts w:ascii="仿宋" w:eastAsia="仿宋" w:hAnsi="仿宋" w:cs="宋体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</w:rPr>
        <w:t>使用的餐饮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具做到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彻底清洗、消毒。无专用餐饮具清洗消毒设施的，应当使用符合规定的一次性消毒餐饮具或者采用集中式消毒餐饮具；</w:t>
      </w:r>
    </w:p>
    <w:p w:rsidR="00B06A95" w:rsidRDefault="00FB0E9B">
      <w:pPr>
        <w:spacing w:line="6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（九）使用的洗涤剂、消毒剂对人体安全、无害，杀虫剂等妥善保管，不得在食品经营现场存放；</w:t>
      </w:r>
    </w:p>
    <w:p w:rsidR="00B06A95" w:rsidRDefault="00FB0E9B">
      <w:pPr>
        <w:spacing w:line="6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（十）从业人员应当</w:t>
      </w:r>
      <w:r>
        <w:rPr>
          <w:rFonts w:ascii="仿宋" w:eastAsia="仿宋" w:hAnsi="仿宋" w:cs="Times New Roman" w:hint="eastAsia"/>
          <w:sz w:val="32"/>
          <w:szCs w:val="32"/>
        </w:rPr>
        <w:t>持有有效建康证明，</w:t>
      </w:r>
      <w:r>
        <w:rPr>
          <w:rFonts w:ascii="仿宋" w:eastAsia="仿宋" w:hAnsi="仿宋" w:cs="宋体" w:hint="eastAsia"/>
          <w:kern w:val="0"/>
          <w:sz w:val="32"/>
          <w:szCs w:val="32"/>
        </w:rPr>
        <w:t>穿戴清洁的工作衣帽、口罩，加工食品时禁止佩戴首饰等有碍食品安全的物品，并保持个人卫生；</w:t>
      </w:r>
    </w:p>
    <w:p w:rsidR="00D82ECB" w:rsidRDefault="00D82ECB" w:rsidP="00D82ECB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B14EDF">
        <w:rPr>
          <w:rFonts w:ascii="仿宋" w:eastAsia="仿宋" w:hAnsi="仿宋" w:cs="仿宋" w:hint="eastAsia"/>
          <w:sz w:val="32"/>
          <w:szCs w:val="32"/>
        </w:rPr>
        <w:t>十一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B14EDF">
        <w:rPr>
          <w:rFonts w:ascii="仿宋" w:eastAsia="仿宋" w:hAnsi="仿宋" w:cs="仿宋" w:hint="eastAsia"/>
          <w:sz w:val="32"/>
          <w:szCs w:val="32"/>
        </w:rPr>
        <w:t>固定场所小餐饮</w:t>
      </w:r>
      <w:r>
        <w:rPr>
          <w:rFonts w:ascii="仿宋" w:eastAsia="仿宋" w:hAnsi="仿宋" w:cs="仿宋" w:hint="eastAsia"/>
          <w:sz w:val="32"/>
          <w:szCs w:val="32"/>
        </w:rPr>
        <w:t>符合厨房管理“透明化”、食品贮存“超市化”、用具管理“色标化”和加工制作“规范化”等“四化”管理要求。</w:t>
      </w:r>
    </w:p>
    <w:p w:rsidR="00D82ECB" w:rsidRPr="00D82ECB" w:rsidRDefault="00D82ECB">
      <w:pPr>
        <w:spacing w:line="6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B06A95" w:rsidRDefault="00BC7CE4">
      <w:pPr>
        <w:spacing w:line="6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第十八</w:t>
      </w:r>
      <w:r w:rsidR="00FB0E9B">
        <w:rPr>
          <w:rFonts w:ascii="仿宋" w:eastAsia="仿宋" w:hAnsi="仿宋" w:cs="宋体" w:hint="eastAsia"/>
          <w:kern w:val="0"/>
          <w:sz w:val="32"/>
          <w:szCs w:val="32"/>
        </w:rPr>
        <w:t>条  小餐饮禁止经营下列食品：</w:t>
      </w:r>
    </w:p>
    <w:p w:rsidR="00B06A95" w:rsidRDefault="00FB0E9B">
      <w:pPr>
        <w:spacing w:line="6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（一）保健食品、特殊医学用途配方食品及婴幼儿配方食品；</w:t>
      </w:r>
    </w:p>
    <w:p w:rsidR="00B06A95" w:rsidRDefault="00FB0E9B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（二）其他法律法规和规章禁止经营的食品。</w:t>
      </w:r>
    </w:p>
    <w:p w:rsidR="00B06A95" w:rsidRDefault="00FB0E9B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第</w:t>
      </w:r>
      <w:r w:rsidR="00BC7CE4">
        <w:rPr>
          <w:rFonts w:ascii="仿宋" w:eastAsia="仿宋" w:hAnsi="仿宋" w:cs="宋体" w:hint="eastAsia"/>
          <w:kern w:val="0"/>
          <w:sz w:val="32"/>
          <w:szCs w:val="32"/>
        </w:rPr>
        <w:t>十九</w:t>
      </w:r>
      <w:r>
        <w:rPr>
          <w:rFonts w:ascii="仿宋" w:eastAsia="仿宋" w:hAnsi="仿宋" w:cs="宋体"/>
          <w:kern w:val="0"/>
          <w:sz w:val="32"/>
          <w:szCs w:val="32"/>
        </w:rPr>
        <w:t xml:space="preserve">条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B14EDF">
        <w:rPr>
          <w:rFonts w:ascii="仿宋" w:eastAsia="仿宋" w:hAnsi="仿宋" w:cs="宋体" w:hint="eastAsia"/>
          <w:kern w:val="0"/>
          <w:sz w:val="32"/>
          <w:szCs w:val="32"/>
        </w:rPr>
        <w:t>小餐饮不得有</w:t>
      </w:r>
      <w:r>
        <w:rPr>
          <w:rFonts w:ascii="仿宋" w:eastAsia="仿宋" w:hAnsi="仿宋" w:cs="宋体"/>
          <w:kern w:val="0"/>
          <w:sz w:val="32"/>
          <w:szCs w:val="32"/>
        </w:rPr>
        <w:t>下列行为：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　（一）制作、经营超过保质期的食品；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B14EDF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　（二）现场</w:t>
      </w:r>
      <w:r>
        <w:rPr>
          <w:rFonts w:ascii="仿宋" w:eastAsia="仿宋" w:hAnsi="仿宋" w:cs="宋体" w:hint="eastAsia"/>
          <w:kern w:val="0"/>
          <w:sz w:val="32"/>
          <w:szCs w:val="32"/>
        </w:rPr>
        <w:t>制作乳制品、冷荤</w:t>
      </w:r>
      <w:r w:rsidR="00FB0E9B">
        <w:rPr>
          <w:rFonts w:ascii="仿宋" w:eastAsia="仿宋" w:hAnsi="仿宋" w:cs="宋体" w:hint="eastAsia"/>
          <w:kern w:val="0"/>
          <w:sz w:val="32"/>
          <w:szCs w:val="32"/>
        </w:rPr>
        <w:t>食品、裱花蛋糕和生食水产品</w:t>
      </w:r>
      <w:r w:rsidR="00FB0E9B">
        <w:rPr>
          <w:rFonts w:ascii="仿宋" w:eastAsia="仿宋" w:hAnsi="仿宋" w:cs="宋体"/>
          <w:kern w:val="0"/>
          <w:sz w:val="32"/>
          <w:szCs w:val="32"/>
        </w:rPr>
        <w:t>；</w:t>
      </w:r>
      <w:r w:rsidR="00FB0E9B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　（三）使用天然含有有毒成分的植物、动物制作食品；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　（四）超范围、超限量使用食品添加剂制作食品；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ind w:firstLine="6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lastRenderedPageBreak/>
        <w:t>（五）使用食品添加剂以外的化学物质制作食品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B06A95" w:rsidRDefault="00FB0E9B">
      <w:pPr>
        <w:spacing w:line="640" w:lineRule="exact"/>
        <w:ind w:firstLine="6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（六）使用防腐剂、亚硝酸盐制售食品；</w:t>
      </w:r>
    </w:p>
    <w:p w:rsidR="00B06A95" w:rsidRDefault="00FB0E9B">
      <w:pPr>
        <w:spacing w:line="640" w:lineRule="exact"/>
        <w:ind w:firstLine="6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（七）进行网络销售和食品配送；</w:t>
      </w:r>
    </w:p>
    <w:p w:rsidR="00B06A95" w:rsidRDefault="00FB0E9B">
      <w:pPr>
        <w:spacing w:line="640" w:lineRule="exact"/>
        <w:ind w:firstLine="6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（八）法律法规禁止的其他行为。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BC7CE4">
      <w:pPr>
        <w:spacing w:line="640" w:lineRule="exact"/>
        <w:ind w:firstLine="6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第二十</w:t>
      </w:r>
      <w:r w:rsidR="00FB0E9B">
        <w:rPr>
          <w:rFonts w:ascii="仿宋" w:eastAsia="仿宋" w:hAnsi="仿宋" w:cs="宋体" w:hint="eastAsia"/>
          <w:kern w:val="0"/>
          <w:sz w:val="32"/>
          <w:szCs w:val="32"/>
        </w:rPr>
        <w:t>条  小餐饮从业人员每年应当进行一次健康体检，取得健康证明后方可从事食品经营活动。患有国务院卫生行政部门规定的有碍食品安全疾病的人员，不得从事小餐饮经营活动。</w:t>
      </w:r>
    </w:p>
    <w:p w:rsidR="00B06A95" w:rsidRDefault="00FB0E9B">
      <w:pPr>
        <w:spacing w:line="640" w:lineRule="exact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第</w:t>
      </w:r>
      <w:r>
        <w:rPr>
          <w:rFonts w:ascii="仿宋" w:eastAsia="仿宋" w:hAnsi="仿宋" w:cs="宋体" w:hint="eastAsia"/>
          <w:kern w:val="0"/>
          <w:sz w:val="32"/>
          <w:szCs w:val="32"/>
        </w:rPr>
        <w:t>四</w:t>
      </w:r>
      <w:r>
        <w:rPr>
          <w:rFonts w:ascii="仿宋" w:eastAsia="仿宋" w:hAnsi="仿宋" w:cs="宋体"/>
          <w:kern w:val="0"/>
          <w:sz w:val="32"/>
          <w:szCs w:val="32"/>
        </w:rPr>
        <w:t xml:space="preserve">章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/>
          <w:kern w:val="0"/>
          <w:sz w:val="32"/>
          <w:szCs w:val="32"/>
        </w:rPr>
        <w:t>监督管理</w:t>
      </w:r>
    </w:p>
    <w:p w:rsidR="00B06A95" w:rsidRDefault="00FB0E9B">
      <w:pPr>
        <w:spacing w:line="6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第二十</w:t>
      </w:r>
      <w:r w:rsidR="00BC7CE4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 xml:space="preserve">条  </w:t>
      </w:r>
      <w:r w:rsidR="00D34FE7">
        <w:rPr>
          <w:rFonts w:ascii="仿宋" w:eastAsia="仿宋" w:hAnsi="仿宋" w:hint="eastAsia"/>
          <w:sz w:val="32"/>
          <w:szCs w:val="32"/>
        </w:rPr>
        <w:t>市市场</w:t>
      </w:r>
      <w:r>
        <w:rPr>
          <w:rFonts w:ascii="仿宋" w:eastAsia="仿宋" w:hAnsi="仿宋" w:hint="eastAsia"/>
          <w:sz w:val="32"/>
          <w:szCs w:val="32"/>
        </w:rPr>
        <w:t>监督管理部门负责全市小餐饮食品安全的监督管理工作。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B06A95" w:rsidRDefault="00D34FE7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旗县级市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场监督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管理部门或具有管辖权的乡镇、苏木、街道办事处的食品安全</w:t>
      </w:r>
      <w:r w:rsidR="00FB0E9B">
        <w:rPr>
          <w:rFonts w:ascii="仿宋" w:eastAsia="仿宋" w:hAnsi="仿宋" w:cs="宋体" w:hint="eastAsia"/>
          <w:kern w:val="0"/>
          <w:sz w:val="32"/>
          <w:szCs w:val="32"/>
        </w:rPr>
        <w:t>监管机构具体负责小餐饮的日常管理工作。</w:t>
      </w:r>
    </w:p>
    <w:p w:rsidR="00B06A95" w:rsidRDefault="00FB0E9B">
      <w:pPr>
        <w:spacing w:line="640" w:lineRule="exact"/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="00BC7CE4">
        <w:rPr>
          <w:rFonts w:ascii="仿宋" w:eastAsia="仿宋" w:hAnsi="仿宋" w:cs="宋体" w:hint="eastAsia"/>
          <w:kern w:val="0"/>
          <w:sz w:val="32"/>
          <w:szCs w:val="32"/>
        </w:rPr>
        <w:t>第二十二</w:t>
      </w:r>
      <w:r>
        <w:rPr>
          <w:rFonts w:ascii="仿宋" w:eastAsia="仿宋" w:hAnsi="仿宋" w:cs="宋体" w:hint="eastAsia"/>
          <w:kern w:val="0"/>
          <w:sz w:val="32"/>
          <w:szCs w:val="32"/>
        </w:rPr>
        <w:t>条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政府公布的区域或时段是指由</w:t>
      </w:r>
      <w:r>
        <w:rPr>
          <w:rFonts w:ascii="仿宋" w:eastAsia="仿宋" w:hAnsi="仿宋" w:cs="宋体" w:hint="eastAsia"/>
          <w:kern w:val="0"/>
          <w:sz w:val="32"/>
          <w:szCs w:val="32"/>
        </w:rPr>
        <w:t>市及</w:t>
      </w:r>
      <w:r>
        <w:rPr>
          <w:rFonts w:ascii="仿宋" w:eastAsia="仿宋" w:hAnsi="仿宋" w:cs="宋体"/>
          <w:kern w:val="0"/>
          <w:sz w:val="32"/>
          <w:szCs w:val="32"/>
        </w:rPr>
        <w:t>旗县</w:t>
      </w:r>
      <w:r>
        <w:rPr>
          <w:rFonts w:ascii="仿宋" w:eastAsia="仿宋" w:hAnsi="仿宋" w:cs="宋体" w:hint="eastAsia"/>
          <w:kern w:val="0"/>
          <w:sz w:val="32"/>
          <w:szCs w:val="32"/>
        </w:rPr>
        <w:t>区</w:t>
      </w:r>
      <w:r>
        <w:rPr>
          <w:rFonts w:ascii="仿宋" w:eastAsia="仿宋" w:hAnsi="仿宋" w:cs="宋体"/>
          <w:kern w:val="0"/>
          <w:sz w:val="32"/>
          <w:szCs w:val="32"/>
        </w:rPr>
        <w:t>人民政府</w:t>
      </w:r>
      <w:r>
        <w:rPr>
          <w:rFonts w:ascii="仿宋" w:eastAsia="仿宋" w:hAnsi="仿宋" w:cs="宋体" w:hint="eastAsia"/>
          <w:kern w:val="0"/>
          <w:sz w:val="32"/>
          <w:szCs w:val="32"/>
        </w:rPr>
        <w:t>和</w:t>
      </w:r>
      <w:r>
        <w:rPr>
          <w:rStyle w:val="a5"/>
          <w:rFonts w:ascii="仿宋" w:eastAsia="仿宋" w:hAnsi="仿宋" w:cs="Arial"/>
          <w:i w:val="0"/>
          <w:iCs w:val="0"/>
          <w:sz w:val="32"/>
          <w:szCs w:val="32"/>
          <w:shd w:val="clear" w:color="auto" w:fill="FFFFFF"/>
        </w:rPr>
        <w:t>城市管理行政执法</w:t>
      </w:r>
      <w:r>
        <w:rPr>
          <w:rFonts w:ascii="仿宋" w:eastAsia="仿宋" w:hAnsi="仿宋" w:cs="宋体"/>
          <w:kern w:val="0"/>
          <w:sz w:val="32"/>
          <w:szCs w:val="32"/>
        </w:rPr>
        <w:t>部门应当按照方便群众生活、促进经济发展和社会就业原则，统筹规划，建设、改造适宜食品摊贩生产经营的集中场所、街区，市辖区人民政府、旗县所在地镇人民政府应当根据城镇规划设定并向社会公布</w:t>
      </w:r>
      <w:r>
        <w:rPr>
          <w:rFonts w:ascii="仿宋" w:eastAsia="仿宋" w:hAnsi="仿宋" w:cs="宋体" w:hint="eastAsia"/>
          <w:kern w:val="0"/>
          <w:sz w:val="32"/>
          <w:szCs w:val="32"/>
        </w:rPr>
        <w:t>现场制售食品摊贩类小餐饮</w:t>
      </w:r>
      <w:r>
        <w:rPr>
          <w:rFonts w:ascii="仿宋" w:eastAsia="仿宋" w:hAnsi="仿宋" w:cs="宋体"/>
          <w:kern w:val="0"/>
          <w:sz w:val="32"/>
          <w:szCs w:val="32"/>
        </w:rPr>
        <w:t>可以从事食品经营的区域和时段。</w:t>
      </w:r>
    </w:p>
    <w:p w:rsidR="00B06A95" w:rsidRDefault="00FB0E9B">
      <w:pPr>
        <w:spacing w:line="6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lastRenderedPageBreak/>
        <w:t xml:space="preserve">　　第</w:t>
      </w:r>
      <w:r w:rsidR="00BC7CE4">
        <w:rPr>
          <w:rFonts w:ascii="仿宋" w:eastAsia="仿宋" w:hAnsi="仿宋" w:cs="宋体" w:hint="eastAsia"/>
          <w:kern w:val="0"/>
          <w:sz w:val="32"/>
          <w:szCs w:val="32"/>
        </w:rPr>
        <w:t>二十三</w:t>
      </w:r>
      <w:r>
        <w:rPr>
          <w:rFonts w:ascii="仿宋" w:eastAsia="仿宋" w:hAnsi="仿宋" w:cs="宋体"/>
          <w:kern w:val="0"/>
          <w:sz w:val="32"/>
          <w:szCs w:val="32"/>
        </w:rPr>
        <w:t>条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小餐饮经营者</w:t>
      </w:r>
      <w:r>
        <w:rPr>
          <w:rFonts w:ascii="仿宋" w:eastAsia="仿宋" w:hAnsi="仿宋" w:cs="宋体"/>
          <w:kern w:val="0"/>
          <w:sz w:val="32"/>
          <w:szCs w:val="32"/>
        </w:rPr>
        <w:t>应当依照食品安全法律、法规和食品安全标准从事生产经营活动，遵守市容管理及其相关规定，保证所生产经营的食品卫生、无毒、无害。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　第</w:t>
      </w:r>
      <w:r w:rsidR="00BC7CE4">
        <w:rPr>
          <w:rFonts w:ascii="仿宋" w:eastAsia="仿宋" w:hAnsi="仿宋" w:cs="宋体" w:hint="eastAsia"/>
          <w:kern w:val="0"/>
          <w:sz w:val="32"/>
          <w:szCs w:val="32"/>
        </w:rPr>
        <w:t>二十四</w:t>
      </w:r>
      <w:r>
        <w:rPr>
          <w:rFonts w:ascii="仿宋" w:eastAsia="仿宋" w:hAnsi="仿宋" w:cs="宋体"/>
          <w:kern w:val="0"/>
          <w:sz w:val="32"/>
          <w:szCs w:val="32"/>
        </w:rPr>
        <w:t>条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鼓励食品行业协会参与制定地方食品标准和食品行业规范，宣传普及食品安全知识，引导、规范</w:t>
      </w:r>
      <w:r>
        <w:rPr>
          <w:rFonts w:ascii="仿宋" w:eastAsia="仿宋" w:hAnsi="仿宋" w:cs="宋体" w:hint="eastAsia"/>
          <w:kern w:val="0"/>
          <w:sz w:val="32"/>
          <w:szCs w:val="32"/>
        </w:rPr>
        <w:t>小餐饮</w:t>
      </w:r>
      <w:r>
        <w:rPr>
          <w:rFonts w:ascii="仿宋" w:eastAsia="仿宋" w:hAnsi="仿宋" w:cs="宋体"/>
          <w:kern w:val="0"/>
          <w:sz w:val="32"/>
          <w:szCs w:val="32"/>
        </w:rPr>
        <w:t>依法生产经营，推动行业诚信建设。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　第</w:t>
      </w:r>
      <w:r w:rsidR="00BC7CE4">
        <w:rPr>
          <w:rFonts w:ascii="仿宋" w:eastAsia="仿宋" w:hAnsi="仿宋" w:cs="宋体" w:hint="eastAsia"/>
          <w:kern w:val="0"/>
          <w:sz w:val="32"/>
          <w:szCs w:val="32"/>
        </w:rPr>
        <w:t>二十五</w:t>
      </w:r>
      <w:r>
        <w:rPr>
          <w:rFonts w:ascii="仿宋" w:eastAsia="仿宋" w:hAnsi="仿宋" w:cs="宋体"/>
          <w:kern w:val="0"/>
          <w:sz w:val="32"/>
          <w:szCs w:val="32"/>
        </w:rPr>
        <w:t xml:space="preserve">条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广播、电视、报刊、网络等新闻媒体应当开展食品安全法律、法规以及食品安全标准和知识的公益宣传，倡导健康的饮食方式，增强公众的食品安全意识和自我保护能力，对违反食品安全法律、法规的行为进行舆论监督。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　第</w:t>
      </w:r>
      <w:r w:rsidR="00BC7CE4">
        <w:rPr>
          <w:rFonts w:ascii="仿宋" w:eastAsia="仿宋" w:hAnsi="仿宋" w:cs="宋体" w:hint="eastAsia"/>
          <w:kern w:val="0"/>
          <w:sz w:val="32"/>
          <w:szCs w:val="32"/>
        </w:rPr>
        <w:t>二十六</w:t>
      </w:r>
      <w:r>
        <w:rPr>
          <w:rFonts w:ascii="仿宋" w:eastAsia="仿宋" w:hAnsi="仿宋" w:cs="宋体"/>
          <w:kern w:val="0"/>
          <w:sz w:val="32"/>
          <w:szCs w:val="32"/>
        </w:rPr>
        <w:t xml:space="preserve">条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任何单位和个人对</w:t>
      </w:r>
      <w:r>
        <w:rPr>
          <w:rFonts w:ascii="仿宋" w:eastAsia="仿宋" w:hAnsi="仿宋" w:cs="宋体" w:hint="eastAsia"/>
          <w:kern w:val="0"/>
          <w:sz w:val="32"/>
          <w:szCs w:val="32"/>
        </w:rPr>
        <w:t>小餐饮</w:t>
      </w:r>
      <w:r>
        <w:rPr>
          <w:rFonts w:ascii="仿宋" w:eastAsia="仿宋" w:hAnsi="仿宋" w:cs="宋体"/>
          <w:kern w:val="0"/>
          <w:sz w:val="32"/>
          <w:szCs w:val="32"/>
        </w:rPr>
        <w:t>生产经营中的违法行为有权进行投诉和举报。</w:t>
      </w:r>
    </w:p>
    <w:p w:rsidR="00B06A95" w:rsidRDefault="00FB0E9B">
      <w:pPr>
        <w:spacing w:line="6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　负责</w:t>
      </w:r>
      <w:r>
        <w:rPr>
          <w:rFonts w:ascii="仿宋" w:eastAsia="仿宋" w:hAnsi="仿宋" w:cs="宋体" w:hint="eastAsia"/>
          <w:kern w:val="0"/>
          <w:sz w:val="32"/>
          <w:szCs w:val="32"/>
        </w:rPr>
        <w:t>小餐饮</w:t>
      </w:r>
      <w:r>
        <w:rPr>
          <w:rFonts w:ascii="仿宋" w:eastAsia="仿宋" w:hAnsi="仿宋" w:cs="宋体"/>
          <w:kern w:val="0"/>
          <w:sz w:val="32"/>
          <w:szCs w:val="32"/>
        </w:rPr>
        <w:t>监督管理的部门应当公布本部门的电子邮箱地址、单位地址和投诉、举报电话。</w:t>
      </w:r>
      <w:r>
        <w:rPr>
          <w:rFonts w:ascii="仿宋" w:eastAsia="仿宋" w:hAnsi="仿宋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ind w:firstLine="6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受理投诉、举报的部门应当为投诉人、举报人保密，维护其合法权益。</w:t>
      </w:r>
    </w:p>
    <w:p w:rsidR="00B06A95" w:rsidRDefault="00FB0E9B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第</w:t>
      </w:r>
      <w:r>
        <w:rPr>
          <w:rFonts w:ascii="仿宋" w:eastAsia="仿宋" w:hAnsi="仿宋" w:cs="宋体" w:hint="eastAsia"/>
          <w:kern w:val="0"/>
          <w:sz w:val="32"/>
          <w:szCs w:val="32"/>
        </w:rPr>
        <w:t>二</w:t>
      </w:r>
      <w:r>
        <w:rPr>
          <w:rFonts w:ascii="仿宋" w:eastAsia="仿宋" w:hAnsi="仿宋" w:cs="宋体"/>
          <w:kern w:val="0"/>
          <w:sz w:val="32"/>
          <w:szCs w:val="32"/>
        </w:rPr>
        <w:t>十</w:t>
      </w:r>
      <w:r w:rsidR="00BC7CE4">
        <w:rPr>
          <w:rFonts w:ascii="仿宋" w:eastAsia="仿宋" w:hAnsi="仿宋" w:cs="宋体" w:hint="eastAsia"/>
          <w:kern w:val="0"/>
          <w:sz w:val="32"/>
          <w:szCs w:val="32"/>
        </w:rPr>
        <w:t>七</w:t>
      </w:r>
      <w:r>
        <w:rPr>
          <w:rFonts w:ascii="仿宋" w:eastAsia="仿宋" w:hAnsi="仿宋" w:cs="宋体"/>
          <w:kern w:val="0"/>
          <w:sz w:val="32"/>
          <w:szCs w:val="32"/>
        </w:rPr>
        <w:t xml:space="preserve">条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402A34">
        <w:rPr>
          <w:rFonts w:ascii="仿宋" w:eastAsia="仿宋" w:hAnsi="仿宋" w:cs="宋体"/>
          <w:kern w:val="0"/>
          <w:sz w:val="32"/>
          <w:szCs w:val="32"/>
        </w:rPr>
        <w:t>旗县级市</w:t>
      </w:r>
      <w:proofErr w:type="gramStart"/>
      <w:r w:rsidR="00402A34">
        <w:rPr>
          <w:rFonts w:ascii="仿宋" w:eastAsia="仿宋" w:hAnsi="仿宋" w:cs="宋体"/>
          <w:kern w:val="0"/>
          <w:sz w:val="32"/>
          <w:szCs w:val="32"/>
        </w:rPr>
        <w:t>场</w:t>
      </w:r>
      <w:r>
        <w:rPr>
          <w:rFonts w:ascii="仿宋" w:eastAsia="仿宋" w:hAnsi="仿宋" w:cs="宋体"/>
          <w:kern w:val="0"/>
          <w:sz w:val="32"/>
          <w:szCs w:val="32"/>
        </w:rPr>
        <w:t>监督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>管理部门制定本行政区域的</w:t>
      </w:r>
      <w:r>
        <w:rPr>
          <w:rFonts w:ascii="仿宋" w:eastAsia="仿宋" w:hAnsi="仿宋" w:cs="宋体" w:hint="eastAsia"/>
          <w:kern w:val="0"/>
          <w:sz w:val="32"/>
          <w:szCs w:val="32"/>
        </w:rPr>
        <w:t>小餐饮</w:t>
      </w:r>
      <w:r>
        <w:rPr>
          <w:rFonts w:ascii="仿宋" w:eastAsia="仿宋" w:hAnsi="仿宋" w:cs="宋体"/>
          <w:kern w:val="0"/>
          <w:sz w:val="32"/>
          <w:szCs w:val="32"/>
        </w:rPr>
        <w:t>食品安全年度监督管理计划，向社会公布并组织实施。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lastRenderedPageBreak/>
        <w:t xml:space="preserve">　　第</w:t>
      </w:r>
      <w:r w:rsidR="00BC7CE4">
        <w:rPr>
          <w:rFonts w:ascii="仿宋" w:eastAsia="仿宋" w:hAnsi="仿宋" w:cs="宋体" w:hint="eastAsia"/>
          <w:kern w:val="0"/>
          <w:sz w:val="32"/>
          <w:szCs w:val="32"/>
        </w:rPr>
        <w:t>二十八</w:t>
      </w:r>
      <w:r>
        <w:rPr>
          <w:rFonts w:ascii="仿宋" w:eastAsia="仿宋" w:hAnsi="仿宋" w:cs="宋体"/>
          <w:kern w:val="0"/>
          <w:sz w:val="32"/>
          <w:szCs w:val="32"/>
        </w:rPr>
        <w:t xml:space="preserve">条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旗县</w:t>
      </w:r>
      <w:r>
        <w:rPr>
          <w:rFonts w:ascii="仿宋" w:eastAsia="仿宋" w:hAnsi="仿宋" w:cs="宋体" w:hint="eastAsia"/>
          <w:kern w:val="0"/>
          <w:sz w:val="32"/>
          <w:szCs w:val="32"/>
        </w:rPr>
        <w:t>区</w:t>
      </w:r>
      <w:r w:rsidR="00402A34">
        <w:rPr>
          <w:rFonts w:ascii="仿宋" w:eastAsia="仿宋" w:hAnsi="仿宋" w:cs="宋体"/>
          <w:kern w:val="0"/>
          <w:sz w:val="32"/>
          <w:szCs w:val="32"/>
        </w:rPr>
        <w:t>市场</w:t>
      </w:r>
      <w:r>
        <w:rPr>
          <w:rFonts w:ascii="仿宋" w:eastAsia="仿宋" w:hAnsi="仿宋" w:cs="宋体"/>
          <w:kern w:val="0"/>
          <w:sz w:val="32"/>
          <w:szCs w:val="32"/>
        </w:rPr>
        <w:t>监督管理部门应当每年制定</w:t>
      </w:r>
      <w:r>
        <w:rPr>
          <w:rFonts w:ascii="仿宋" w:eastAsia="仿宋" w:hAnsi="仿宋" w:cs="宋体" w:hint="eastAsia"/>
          <w:kern w:val="0"/>
          <w:sz w:val="32"/>
          <w:szCs w:val="32"/>
        </w:rPr>
        <w:t>小餐饮</w:t>
      </w:r>
      <w:r>
        <w:rPr>
          <w:rFonts w:ascii="仿宋" w:eastAsia="仿宋" w:hAnsi="仿宋" w:cs="宋体"/>
          <w:kern w:val="0"/>
          <w:sz w:val="32"/>
          <w:szCs w:val="32"/>
        </w:rPr>
        <w:t>食品监督抽验计划，对</w:t>
      </w:r>
      <w:r>
        <w:rPr>
          <w:rFonts w:ascii="仿宋" w:eastAsia="仿宋" w:hAnsi="仿宋" w:cs="宋体" w:hint="eastAsia"/>
          <w:kern w:val="0"/>
          <w:sz w:val="32"/>
          <w:szCs w:val="32"/>
        </w:rPr>
        <w:t>小餐饮加工</w:t>
      </w:r>
      <w:r>
        <w:rPr>
          <w:rFonts w:ascii="仿宋" w:eastAsia="仿宋" w:hAnsi="仿宋" w:cs="宋体"/>
          <w:kern w:val="0"/>
          <w:sz w:val="32"/>
          <w:szCs w:val="32"/>
        </w:rPr>
        <w:t>经营的食品进行定期或者不定期抽样检验，并选择适当方式公布检验结果。</w:t>
      </w: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  </w:t>
      </w:r>
    </w:p>
    <w:p w:rsidR="00B06A95" w:rsidRDefault="00FB0E9B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　监督抽验应当委托有资质的食品检验机构进行，当事人对检验结果有异议的，可以依法申请复检。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　对检验不合格的食品，按照相关规定予以处理。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　监督抽验应当支付样品费，并不得向当事人收取任何费用。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　第</w:t>
      </w:r>
      <w:r w:rsidR="00BC7CE4">
        <w:rPr>
          <w:rFonts w:ascii="仿宋" w:eastAsia="仿宋" w:hAnsi="仿宋" w:cs="宋体" w:hint="eastAsia"/>
          <w:kern w:val="0"/>
          <w:sz w:val="32"/>
          <w:szCs w:val="32"/>
        </w:rPr>
        <w:t>二十九</w:t>
      </w:r>
      <w:r>
        <w:rPr>
          <w:rFonts w:ascii="仿宋" w:eastAsia="仿宋" w:hAnsi="仿宋" w:cs="宋体"/>
          <w:kern w:val="0"/>
          <w:sz w:val="32"/>
          <w:szCs w:val="32"/>
        </w:rPr>
        <w:t xml:space="preserve">条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旗县</w:t>
      </w:r>
      <w:r>
        <w:rPr>
          <w:rFonts w:ascii="仿宋" w:eastAsia="仿宋" w:hAnsi="仿宋" w:cs="宋体" w:hint="eastAsia"/>
          <w:kern w:val="0"/>
          <w:sz w:val="32"/>
          <w:szCs w:val="32"/>
        </w:rPr>
        <w:t>区</w:t>
      </w:r>
      <w:r w:rsidR="00402A34">
        <w:rPr>
          <w:rFonts w:ascii="仿宋" w:eastAsia="仿宋" w:hAnsi="仿宋" w:cs="宋体"/>
          <w:kern w:val="0"/>
          <w:sz w:val="32"/>
          <w:szCs w:val="32"/>
        </w:rPr>
        <w:t>市场</w:t>
      </w:r>
      <w:r>
        <w:rPr>
          <w:rFonts w:ascii="仿宋" w:eastAsia="仿宋" w:hAnsi="仿宋" w:cs="宋体"/>
          <w:kern w:val="0"/>
          <w:sz w:val="32"/>
          <w:szCs w:val="32"/>
        </w:rPr>
        <w:t>监督管理部门应当每年制定食品安全教育培训计划，对</w:t>
      </w:r>
      <w:r>
        <w:rPr>
          <w:rFonts w:ascii="仿宋" w:eastAsia="仿宋" w:hAnsi="仿宋" w:cs="宋体" w:hint="eastAsia"/>
          <w:kern w:val="0"/>
          <w:sz w:val="32"/>
          <w:szCs w:val="32"/>
        </w:rPr>
        <w:t>小餐饮</w:t>
      </w:r>
      <w:r>
        <w:rPr>
          <w:rFonts w:ascii="仿宋" w:eastAsia="仿宋" w:hAnsi="仿宋" w:cs="宋体"/>
          <w:kern w:val="0"/>
          <w:sz w:val="32"/>
          <w:szCs w:val="32"/>
        </w:rPr>
        <w:t>从业人员进行食品安全知识以及食品安全法律、法规培训。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　第</w:t>
      </w:r>
      <w:r w:rsidR="00BC7CE4">
        <w:rPr>
          <w:rFonts w:ascii="仿宋" w:eastAsia="仿宋" w:hAnsi="仿宋" w:cs="宋体" w:hint="eastAsia"/>
          <w:kern w:val="0"/>
          <w:sz w:val="32"/>
          <w:szCs w:val="32"/>
        </w:rPr>
        <w:t>三十</w:t>
      </w:r>
      <w:r>
        <w:rPr>
          <w:rFonts w:ascii="仿宋" w:eastAsia="仿宋" w:hAnsi="仿宋" w:cs="宋体"/>
          <w:kern w:val="0"/>
          <w:sz w:val="32"/>
          <w:szCs w:val="32"/>
        </w:rPr>
        <w:t xml:space="preserve">条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旗县</w:t>
      </w:r>
      <w:r>
        <w:rPr>
          <w:rFonts w:ascii="仿宋" w:eastAsia="仿宋" w:hAnsi="仿宋" w:cs="宋体" w:hint="eastAsia"/>
          <w:kern w:val="0"/>
          <w:sz w:val="32"/>
          <w:szCs w:val="32"/>
        </w:rPr>
        <w:t>区</w:t>
      </w:r>
      <w:r w:rsidR="00402A34">
        <w:rPr>
          <w:rFonts w:ascii="仿宋" w:eastAsia="仿宋" w:hAnsi="仿宋" w:cs="宋体"/>
          <w:kern w:val="0"/>
          <w:sz w:val="32"/>
          <w:szCs w:val="32"/>
        </w:rPr>
        <w:t>市场</w:t>
      </w:r>
      <w:r>
        <w:rPr>
          <w:rFonts w:ascii="仿宋" w:eastAsia="仿宋" w:hAnsi="仿宋" w:cs="宋体"/>
          <w:kern w:val="0"/>
          <w:sz w:val="32"/>
          <w:szCs w:val="32"/>
        </w:rPr>
        <w:t>监督管理部门应当对</w:t>
      </w:r>
      <w:r>
        <w:rPr>
          <w:rFonts w:ascii="仿宋" w:eastAsia="仿宋" w:hAnsi="仿宋" w:cs="宋体" w:hint="eastAsia"/>
          <w:kern w:val="0"/>
          <w:sz w:val="32"/>
          <w:szCs w:val="32"/>
        </w:rPr>
        <w:t>小餐饮</w:t>
      </w:r>
      <w:r>
        <w:rPr>
          <w:rFonts w:ascii="仿宋" w:eastAsia="仿宋" w:hAnsi="仿宋" w:cs="宋体"/>
          <w:kern w:val="0"/>
          <w:sz w:val="32"/>
          <w:szCs w:val="32"/>
        </w:rPr>
        <w:t>实行诚信记录制度，记录日常监督检查结果、违法行为查处等情况；并根据诚信记录情况，加强对有不良信用记录的</w:t>
      </w:r>
      <w:r>
        <w:rPr>
          <w:rFonts w:ascii="仿宋" w:eastAsia="仿宋" w:hAnsi="仿宋" w:cs="宋体" w:hint="eastAsia"/>
          <w:kern w:val="0"/>
          <w:sz w:val="32"/>
          <w:szCs w:val="32"/>
        </w:rPr>
        <w:t>小餐饮</w:t>
      </w:r>
      <w:r>
        <w:rPr>
          <w:rFonts w:ascii="仿宋" w:eastAsia="仿宋" w:hAnsi="仿宋" w:cs="宋体"/>
          <w:kern w:val="0"/>
          <w:sz w:val="32"/>
          <w:szCs w:val="32"/>
        </w:rPr>
        <w:t>的监督检查和整改指导。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。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/>
          <w:kern w:val="0"/>
          <w:sz w:val="32"/>
          <w:szCs w:val="32"/>
        </w:rPr>
        <w:t>第</w:t>
      </w:r>
      <w:r>
        <w:rPr>
          <w:rFonts w:ascii="仿宋" w:eastAsia="仿宋" w:hAnsi="仿宋" w:cs="宋体" w:hint="eastAsia"/>
          <w:kern w:val="0"/>
          <w:sz w:val="32"/>
          <w:szCs w:val="32"/>
        </w:rPr>
        <w:t>三十</w:t>
      </w:r>
      <w:r w:rsidR="00C16EFC">
        <w:rPr>
          <w:rFonts w:ascii="仿宋" w:eastAsia="仿宋" w:hAnsi="仿宋" w:cs="宋体" w:hint="eastAsia"/>
          <w:kern w:val="0"/>
          <w:sz w:val="32"/>
          <w:szCs w:val="32"/>
        </w:rPr>
        <w:t>一</w:t>
      </w:r>
      <w:r>
        <w:rPr>
          <w:rFonts w:ascii="仿宋" w:eastAsia="仿宋" w:hAnsi="仿宋" w:cs="宋体"/>
          <w:kern w:val="0"/>
          <w:sz w:val="32"/>
          <w:szCs w:val="32"/>
        </w:rPr>
        <w:t xml:space="preserve">条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商场、超市、集贸市场、集中经营区的开办者应当协助食品安全监督管理部门履行下列义务：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　（一</w:t>
      </w:r>
      <w:r>
        <w:rPr>
          <w:rFonts w:ascii="仿宋" w:eastAsia="仿宋" w:hAnsi="仿宋" w:cs="宋体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/>
          <w:kern w:val="0"/>
          <w:sz w:val="32"/>
          <w:szCs w:val="32"/>
        </w:rPr>
        <w:t>查验</w:t>
      </w:r>
      <w:r>
        <w:rPr>
          <w:rFonts w:ascii="仿宋" w:eastAsia="仿宋" w:hAnsi="仿宋" w:cs="宋体" w:hint="eastAsia"/>
          <w:kern w:val="0"/>
          <w:sz w:val="32"/>
          <w:szCs w:val="32"/>
        </w:rPr>
        <w:t>小餐饮</w:t>
      </w:r>
      <w:r>
        <w:rPr>
          <w:rFonts w:ascii="仿宋" w:eastAsia="仿宋" w:hAnsi="仿宋" w:cs="宋体"/>
          <w:kern w:val="0"/>
          <w:sz w:val="32"/>
          <w:szCs w:val="32"/>
        </w:rPr>
        <w:t>从业人员健康证明；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lastRenderedPageBreak/>
        <w:t xml:space="preserve">　　（二）检查</w:t>
      </w:r>
      <w:r>
        <w:rPr>
          <w:rFonts w:ascii="仿宋" w:eastAsia="仿宋" w:hAnsi="仿宋" w:cs="宋体" w:hint="eastAsia"/>
          <w:kern w:val="0"/>
          <w:sz w:val="32"/>
          <w:szCs w:val="32"/>
        </w:rPr>
        <w:t>小餐饮</w:t>
      </w:r>
      <w:r>
        <w:rPr>
          <w:rFonts w:ascii="仿宋" w:eastAsia="仿宋" w:hAnsi="仿宋" w:cs="宋体"/>
          <w:kern w:val="0"/>
          <w:sz w:val="32"/>
          <w:szCs w:val="32"/>
        </w:rPr>
        <w:t>的</w:t>
      </w:r>
      <w:r>
        <w:rPr>
          <w:rFonts w:ascii="仿宋" w:eastAsia="仿宋" w:hAnsi="仿宋" w:cs="宋体" w:hint="eastAsia"/>
          <w:kern w:val="0"/>
          <w:sz w:val="32"/>
          <w:szCs w:val="32"/>
        </w:rPr>
        <w:t>加工</w:t>
      </w:r>
      <w:r>
        <w:rPr>
          <w:rFonts w:ascii="仿宋" w:eastAsia="仿宋" w:hAnsi="仿宋" w:cs="宋体"/>
          <w:kern w:val="0"/>
          <w:sz w:val="32"/>
          <w:szCs w:val="32"/>
        </w:rPr>
        <w:t>经营环境和条件，发现有违反本</w:t>
      </w:r>
      <w:r>
        <w:rPr>
          <w:rFonts w:ascii="仿宋" w:eastAsia="仿宋" w:hAnsi="仿宋" w:cs="宋体" w:hint="eastAsia"/>
          <w:kern w:val="0"/>
          <w:sz w:val="32"/>
          <w:szCs w:val="32"/>
        </w:rPr>
        <w:t>《办法》</w:t>
      </w:r>
      <w:r>
        <w:rPr>
          <w:rFonts w:ascii="仿宋" w:eastAsia="仿宋" w:hAnsi="仿宋" w:cs="宋体"/>
          <w:kern w:val="0"/>
          <w:sz w:val="32"/>
          <w:szCs w:val="32"/>
        </w:rPr>
        <w:t>规定行为的，应当及时制止并立即报告有关监管部门；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　（三）建立</w:t>
      </w:r>
      <w:r>
        <w:rPr>
          <w:rFonts w:ascii="仿宋" w:eastAsia="仿宋" w:hAnsi="仿宋" w:cs="宋体" w:hint="eastAsia"/>
          <w:kern w:val="0"/>
          <w:sz w:val="32"/>
          <w:szCs w:val="32"/>
        </w:rPr>
        <w:t>小餐饮</w:t>
      </w:r>
      <w:r>
        <w:rPr>
          <w:rFonts w:ascii="仿宋" w:eastAsia="仿宋" w:hAnsi="仿宋" w:cs="宋体"/>
          <w:kern w:val="0"/>
          <w:sz w:val="32"/>
          <w:szCs w:val="32"/>
        </w:rPr>
        <w:t>档案，记载</w:t>
      </w:r>
      <w:r>
        <w:rPr>
          <w:rFonts w:ascii="仿宋" w:eastAsia="仿宋" w:hAnsi="仿宋" w:cs="宋体" w:hint="eastAsia"/>
          <w:kern w:val="0"/>
          <w:sz w:val="32"/>
          <w:szCs w:val="32"/>
        </w:rPr>
        <w:t>小餐饮</w:t>
      </w:r>
      <w:r w:rsidR="00B76780">
        <w:rPr>
          <w:rFonts w:ascii="仿宋" w:eastAsia="仿宋" w:hAnsi="仿宋" w:cs="宋体"/>
          <w:kern w:val="0"/>
          <w:sz w:val="32"/>
          <w:szCs w:val="32"/>
        </w:rPr>
        <w:t>的基本情况、经营项目、商品信息，指导并督促</w:t>
      </w:r>
      <w:r>
        <w:rPr>
          <w:rFonts w:ascii="仿宋" w:eastAsia="仿宋" w:hAnsi="仿宋" w:cs="宋体"/>
          <w:kern w:val="0"/>
          <w:sz w:val="32"/>
          <w:szCs w:val="32"/>
        </w:rPr>
        <w:t>建立经营</w:t>
      </w:r>
      <w:r>
        <w:rPr>
          <w:rFonts w:ascii="仿宋" w:eastAsia="仿宋" w:hAnsi="仿宋" w:cs="宋体" w:hint="eastAsia"/>
          <w:kern w:val="0"/>
          <w:sz w:val="32"/>
          <w:szCs w:val="32"/>
        </w:rPr>
        <w:t>过程控制</w:t>
      </w:r>
      <w:r>
        <w:rPr>
          <w:rFonts w:ascii="仿宋" w:eastAsia="仿宋" w:hAnsi="仿宋" w:cs="宋体"/>
          <w:kern w:val="0"/>
          <w:sz w:val="32"/>
          <w:szCs w:val="32"/>
        </w:rPr>
        <w:t>记录、进货查验等与保障食品安全有关的制度。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　第</w:t>
      </w:r>
      <w:r w:rsidR="00C16EFC">
        <w:rPr>
          <w:rFonts w:ascii="仿宋" w:eastAsia="仿宋" w:hAnsi="仿宋" w:cs="宋体" w:hint="eastAsia"/>
          <w:kern w:val="0"/>
          <w:sz w:val="32"/>
          <w:szCs w:val="32"/>
        </w:rPr>
        <w:t>三十二</w:t>
      </w:r>
      <w:r>
        <w:rPr>
          <w:rFonts w:ascii="仿宋" w:eastAsia="仿宋" w:hAnsi="仿宋" w:cs="宋体"/>
          <w:kern w:val="0"/>
          <w:sz w:val="32"/>
          <w:szCs w:val="32"/>
        </w:rPr>
        <w:t xml:space="preserve">条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小餐饮经营者</w:t>
      </w:r>
      <w:r>
        <w:rPr>
          <w:rFonts w:ascii="仿宋" w:eastAsia="仿宋" w:hAnsi="仿宋" w:cs="宋体"/>
          <w:kern w:val="0"/>
          <w:sz w:val="32"/>
          <w:szCs w:val="32"/>
        </w:rPr>
        <w:t>应当</w:t>
      </w:r>
      <w:r>
        <w:rPr>
          <w:rFonts w:ascii="仿宋" w:eastAsia="仿宋" w:hAnsi="仿宋" w:cs="宋体" w:hint="eastAsia"/>
          <w:kern w:val="0"/>
          <w:sz w:val="32"/>
          <w:szCs w:val="32"/>
        </w:rPr>
        <w:t>在显著位置悬挂《呼和浩特市小餐饮备案证》，并</w:t>
      </w:r>
      <w:r>
        <w:rPr>
          <w:rFonts w:ascii="仿宋" w:eastAsia="仿宋" w:hAnsi="仿宋" w:cs="宋体"/>
          <w:kern w:val="0"/>
          <w:sz w:val="32"/>
          <w:szCs w:val="32"/>
        </w:rPr>
        <w:t>随身携带本人健康证明。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　经营清真食品的</w:t>
      </w:r>
      <w:r>
        <w:rPr>
          <w:rFonts w:ascii="仿宋" w:eastAsia="仿宋" w:hAnsi="仿宋" w:cs="宋体" w:hint="eastAsia"/>
          <w:kern w:val="0"/>
          <w:sz w:val="32"/>
          <w:szCs w:val="32"/>
        </w:rPr>
        <w:t>小餐饮</w:t>
      </w:r>
      <w:r w:rsidR="00020FBD">
        <w:rPr>
          <w:rFonts w:ascii="仿宋" w:eastAsia="仿宋" w:hAnsi="仿宋" w:cs="宋体"/>
          <w:kern w:val="0"/>
          <w:sz w:val="32"/>
          <w:szCs w:val="32"/>
        </w:rPr>
        <w:t>，还应当在明显位置</w:t>
      </w:r>
      <w:r>
        <w:rPr>
          <w:rFonts w:ascii="仿宋" w:eastAsia="仿宋" w:hAnsi="仿宋" w:cs="宋体"/>
          <w:kern w:val="0"/>
          <w:sz w:val="32"/>
          <w:szCs w:val="32"/>
        </w:rPr>
        <w:t>挂清真标志牌。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　第</w:t>
      </w:r>
      <w:r w:rsidR="00C16EFC">
        <w:rPr>
          <w:rFonts w:ascii="仿宋" w:eastAsia="仿宋" w:hAnsi="仿宋" w:cs="宋体" w:hint="eastAsia"/>
          <w:kern w:val="0"/>
          <w:sz w:val="32"/>
          <w:szCs w:val="32"/>
        </w:rPr>
        <w:t>三十三</w:t>
      </w:r>
      <w:r>
        <w:rPr>
          <w:rFonts w:ascii="仿宋" w:eastAsia="仿宋" w:hAnsi="仿宋" w:cs="宋体"/>
          <w:kern w:val="0"/>
          <w:sz w:val="32"/>
          <w:szCs w:val="32"/>
        </w:rPr>
        <w:t xml:space="preserve">条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小餐饮</w:t>
      </w:r>
      <w:r>
        <w:rPr>
          <w:rFonts w:ascii="仿宋" w:eastAsia="仿宋" w:hAnsi="仿宋" w:cs="宋体"/>
          <w:kern w:val="0"/>
          <w:sz w:val="32"/>
          <w:szCs w:val="32"/>
        </w:rPr>
        <w:t>发生食品安全事故的，经营者应当立即予以处置，及时救治食物中毒人员，封存可</w:t>
      </w:r>
      <w:r w:rsidR="00020FBD">
        <w:rPr>
          <w:rFonts w:ascii="仿宋" w:eastAsia="仿宋" w:hAnsi="仿宋" w:cs="宋体"/>
          <w:kern w:val="0"/>
          <w:sz w:val="32"/>
          <w:szCs w:val="32"/>
        </w:rPr>
        <w:t>能导致食物中毒的食品及其原料，防止事故扩大，并报告旗县级市</w:t>
      </w:r>
      <w:proofErr w:type="gramStart"/>
      <w:r w:rsidR="00020FBD">
        <w:rPr>
          <w:rFonts w:ascii="仿宋" w:eastAsia="仿宋" w:hAnsi="仿宋" w:cs="宋体"/>
          <w:kern w:val="0"/>
          <w:sz w:val="32"/>
          <w:szCs w:val="32"/>
        </w:rPr>
        <w:t>场</w:t>
      </w:r>
      <w:r>
        <w:rPr>
          <w:rFonts w:ascii="仿宋" w:eastAsia="仿宋" w:hAnsi="仿宋" w:cs="宋体"/>
          <w:kern w:val="0"/>
          <w:sz w:val="32"/>
          <w:szCs w:val="32"/>
        </w:rPr>
        <w:t>监督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>管理部门。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402A34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　旗县级市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场</w:t>
      </w:r>
      <w:r w:rsidR="00FB0E9B">
        <w:rPr>
          <w:rFonts w:ascii="仿宋" w:eastAsia="仿宋" w:hAnsi="仿宋" w:cs="宋体"/>
          <w:kern w:val="0"/>
          <w:sz w:val="32"/>
          <w:szCs w:val="32"/>
        </w:rPr>
        <w:t>监督</w:t>
      </w:r>
      <w:proofErr w:type="gramEnd"/>
      <w:r w:rsidR="00FB0E9B">
        <w:rPr>
          <w:rFonts w:ascii="仿宋" w:eastAsia="仿宋" w:hAnsi="仿宋" w:cs="宋体"/>
          <w:kern w:val="0"/>
          <w:sz w:val="32"/>
          <w:szCs w:val="32"/>
        </w:rPr>
        <w:t>管理部门接到食品安全事故报告后，应当立即采取相应措施，减轻事故危害，并及时通报卫生行政部门。</w:t>
      </w:r>
      <w:r w:rsidR="00FB0E9B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06A95" w:rsidRDefault="00FB0E9B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　任何组织、单位或者个人不得隐瞒、谎报、迟报食品安全事故，不得毁灭票证、实物等有关证据。</w:t>
      </w:r>
    </w:p>
    <w:p w:rsidR="00B06A95" w:rsidRDefault="00C16EFC" w:rsidP="009A1AB8">
      <w:pPr>
        <w:spacing w:line="640" w:lineRule="exact"/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第三十四</w:t>
      </w:r>
      <w:r w:rsidR="00FB0E9B">
        <w:rPr>
          <w:rFonts w:ascii="仿宋" w:eastAsia="仿宋" w:hAnsi="仿宋" w:cs="Times New Roman" w:hint="eastAsia"/>
          <w:sz w:val="32"/>
          <w:szCs w:val="32"/>
        </w:rPr>
        <w:t xml:space="preserve">条  </w:t>
      </w:r>
      <w:r w:rsidR="00223BC0">
        <w:rPr>
          <w:rFonts w:ascii="仿宋" w:eastAsia="仿宋" w:hAnsi="仿宋" w:cs="Times New Roman" w:hint="eastAsia"/>
          <w:sz w:val="32"/>
          <w:szCs w:val="32"/>
        </w:rPr>
        <w:t>对小餐饮</w:t>
      </w:r>
      <w:r w:rsidR="00D82ECB">
        <w:rPr>
          <w:rFonts w:ascii="仿宋" w:eastAsia="仿宋" w:hAnsi="仿宋" w:cs="Times New Roman" w:hint="eastAsia"/>
          <w:sz w:val="32"/>
          <w:szCs w:val="32"/>
        </w:rPr>
        <w:t>的</w:t>
      </w:r>
      <w:r w:rsidR="00223BC0">
        <w:rPr>
          <w:rFonts w:ascii="仿宋" w:eastAsia="仿宋" w:hAnsi="仿宋" w:cs="Times New Roman" w:hint="eastAsia"/>
          <w:sz w:val="32"/>
          <w:szCs w:val="32"/>
        </w:rPr>
        <w:t>监督管理和</w:t>
      </w:r>
      <w:r w:rsidR="00D82ECB">
        <w:rPr>
          <w:rFonts w:ascii="仿宋" w:eastAsia="仿宋" w:hAnsi="仿宋" w:cs="Times New Roman" w:hint="eastAsia"/>
          <w:sz w:val="32"/>
          <w:szCs w:val="32"/>
        </w:rPr>
        <w:t>处罚按照</w:t>
      </w:r>
      <w:r w:rsidR="00223BC0">
        <w:rPr>
          <w:rFonts w:ascii="仿宋" w:eastAsia="仿宋" w:hAnsi="仿宋" w:cs="Times New Roman" w:hint="eastAsia"/>
          <w:sz w:val="32"/>
          <w:szCs w:val="32"/>
        </w:rPr>
        <w:t>《食品安全法》</w:t>
      </w:r>
      <w:r w:rsidR="004E5AFA">
        <w:rPr>
          <w:rFonts w:ascii="仿宋" w:eastAsia="仿宋" w:hAnsi="仿宋" w:cs="Times New Roman" w:hint="eastAsia"/>
          <w:sz w:val="32"/>
          <w:szCs w:val="32"/>
        </w:rPr>
        <w:t>《食品安全法实施条例</w:t>
      </w:r>
      <w:bookmarkStart w:id="0" w:name="_GoBack"/>
      <w:bookmarkEnd w:id="0"/>
      <w:r w:rsidR="004E5AFA">
        <w:rPr>
          <w:rFonts w:ascii="仿宋" w:eastAsia="仿宋" w:hAnsi="仿宋" w:cs="Times New Roman" w:hint="eastAsia"/>
          <w:sz w:val="32"/>
          <w:szCs w:val="32"/>
        </w:rPr>
        <w:t>》</w:t>
      </w:r>
      <w:r w:rsidR="00FB0E9B">
        <w:rPr>
          <w:rFonts w:ascii="仿宋" w:eastAsia="仿宋" w:hAnsi="仿宋" w:cs="Times New Roman" w:hint="eastAsia"/>
          <w:sz w:val="32"/>
          <w:szCs w:val="32"/>
        </w:rPr>
        <w:t>《内蒙古自治区食品生产加工小作坊和</w:t>
      </w:r>
      <w:r w:rsidR="00FB0E9B">
        <w:rPr>
          <w:rFonts w:ascii="仿宋" w:eastAsia="仿宋" w:hAnsi="仿宋" w:cs="Times New Roman" w:hint="eastAsia"/>
          <w:sz w:val="32"/>
          <w:szCs w:val="32"/>
        </w:rPr>
        <w:lastRenderedPageBreak/>
        <w:t>食品摊贩管理条例》</w:t>
      </w:r>
      <w:r w:rsidR="00223BC0">
        <w:rPr>
          <w:rFonts w:ascii="仿宋" w:eastAsia="仿宋" w:hAnsi="仿宋" w:cs="Times New Roman" w:hint="eastAsia"/>
          <w:sz w:val="32"/>
          <w:szCs w:val="32"/>
        </w:rPr>
        <w:t>《呼和浩特市餐饮服务</w:t>
      </w:r>
      <w:r w:rsidR="009A1AB8">
        <w:rPr>
          <w:rFonts w:ascii="仿宋" w:eastAsia="仿宋" w:hAnsi="仿宋" w:cs="Times New Roman" w:hint="eastAsia"/>
          <w:sz w:val="32"/>
          <w:szCs w:val="32"/>
        </w:rPr>
        <w:t>业</w:t>
      </w:r>
      <w:r w:rsidR="00223BC0">
        <w:rPr>
          <w:rFonts w:ascii="仿宋" w:eastAsia="仿宋" w:hAnsi="仿宋" w:cs="Times New Roman" w:hint="eastAsia"/>
          <w:sz w:val="32"/>
          <w:szCs w:val="32"/>
        </w:rPr>
        <w:t>“四化”管理实施办法（试行）》</w:t>
      </w:r>
      <w:r w:rsidR="00FB0E9B">
        <w:rPr>
          <w:rFonts w:ascii="仿宋" w:eastAsia="仿宋" w:hAnsi="仿宋" w:cs="Times New Roman" w:hint="eastAsia"/>
          <w:sz w:val="32"/>
          <w:szCs w:val="32"/>
        </w:rPr>
        <w:t>的</w:t>
      </w:r>
      <w:r w:rsidR="00223BC0">
        <w:rPr>
          <w:rFonts w:ascii="仿宋" w:eastAsia="仿宋" w:hAnsi="仿宋" w:cs="Times New Roman" w:hint="eastAsia"/>
          <w:sz w:val="32"/>
          <w:szCs w:val="32"/>
        </w:rPr>
        <w:t>有关</w:t>
      </w:r>
      <w:r w:rsidR="00FB0E9B">
        <w:rPr>
          <w:rFonts w:ascii="仿宋" w:eastAsia="仿宋" w:hAnsi="仿宋" w:cs="Times New Roman" w:hint="eastAsia"/>
          <w:sz w:val="32"/>
          <w:szCs w:val="32"/>
        </w:rPr>
        <w:t>规定执行。</w:t>
      </w:r>
    </w:p>
    <w:p w:rsidR="00B06A95" w:rsidRDefault="00C16EFC">
      <w:pPr>
        <w:spacing w:line="64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第三十五</w:t>
      </w:r>
      <w:r w:rsidR="00FB0E9B">
        <w:rPr>
          <w:rFonts w:ascii="仿宋" w:eastAsia="仿宋" w:hAnsi="仿宋" w:hint="eastAsia"/>
          <w:sz w:val="32"/>
          <w:szCs w:val="32"/>
        </w:rPr>
        <w:t xml:space="preserve">条  </w:t>
      </w:r>
      <w:r w:rsidR="005B11BE">
        <w:rPr>
          <w:rFonts w:ascii="仿宋" w:eastAsia="仿宋" w:hAnsi="仿宋" w:hint="eastAsia"/>
          <w:sz w:val="32"/>
          <w:szCs w:val="32"/>
        </w:rPr>
        <w:t>本办法自发布之日起一个月后施</w:t>
      </w:r>
      <w:r w:rsidR="00BB648F">
        <w:rPr>
          <w:rFonts w:ascii="仿宋" w:eastAsia="仿宋" w:hAnsi="仿宋" w:hint="eastAsia"/>
          <w:sz w:val="32"/>
          <w:szCs w:val="32"/>
        </w:rPr>
        <w:t>行。</w:t>
      </w:r>
    </w:p>
    <w:p w:rsidR="00B06A95" w:rsidRDefault="00B06A95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B06A95" w:rsidRDefault="00B06A95">
      <w:pPr>
        <w:rPr>
          <w:rFonts w:ascii="仿宋" w:eastAsia="仿宋" w:hAnsi="仿宋"/>
          <w:sz w:val="32"/>
          <w:szCs w:val="32"/>
        </w:rPr>
      </w:pPr>
    </w:p>
    <w:p w:rsidR="00B06A95" w:rsidRDefault="00B06A95">
      <w:pPr>
        <w:rPr>
          <w:rFonts w:ascii="仿宋" w:eastAsia="仿宋" w:hAnsi="仿宋"/>
          <w:sz w:val="32"/>
          <w:szCs w:val="32"/>
        </w:rPr>
      </w:pPr>
    </w:p>
    <w:p w:rsidR="00B06A95" w:rsidRDefault="00B06A95">
      <w:pPr>
        <w:rPr>
          <w:rFonts w:ascii="仿宋" w:eastAsia="仿宋" w:hAnsi="仿宋"/>
          <w:sz w:val="32"/>
          <w:szCs w:val="32"/>
        </w:rPr>
      </w:pPr>
    </w:p>
    <w:p w:rsidR="00B06A95" w:rsidRDefault="00B06A95">
      <w:pPr>
        <w:rPr>
          <w:rFonts w:ascii="仿宋" w:eastAsia="仿宋" w:hAnsi="仿宋"/>
          <w:sz w:val="32"/>
          <w:szCs w:val="32"/>
        </w:rPr>
      </w:pPr>
    </w:p>
    <w:p w:rsidR="00B06A95" w:rsidRDefault="00B06A95">
      <w:pPr>
        <w:rPr>
          <w:rFonts w:ascii="仿宋" w:eastAsia="仿宋" w:hAnsi="仿宋"/>
          <w:sz w:val="32"/>
          <w:szCs w:val="32"/>
        </w:rPr>
      </w:pPr>
    </w:p>
    <w:p w:rsidR="00B06A95" w:rsidRDefault="00B06A95">
      <w:pPr>
        <w:rPr>
          <w:rFonts w:ascii="仿宋" w:eastAsia="仿宋" w:hAnsi="仿宋"/>
          <w:sz w:val="32"/>
          <w:szCs w:val="32"/>
        </w:rPr>
      </w:pPr>
    </w:p>
    <w:p w:rsidR="00B06A95" w:rsidRDefault="00B06A95">
      <w:pPr>
        <w:rPr>
          <w:rFonts w:ascii="仿宋" w:eastAsia="仿宋" w:hAnsi="仿宋"/>
          <w:sz w:val="32"/>
          <w:szCs w:val="32"/>
        </w:rPr>
      </w:pPr>
    </w:p>
    <w:p w:rsidR="00B06A95" w:rsidRDefault="00B06A95">
      <w:pPr>
        <w:rPr>
          <w:rFonts w:ascii="仿宋" w:eastAsia="仿宋" w:hAnsi="仿宋"/>
          <w:sz w:val="32"/>
          <w:szCs w:val="32"/>
        </w:rPr>
      </w:pPr>
    </w:p>
    <w:p w:rsidR="00B06A95" w:rsidRDefault="00B06A95">
      <w:pPr>
        <w:rPr>
          <w:rFonts w:ascii="仿宋" w:eastAsia="仿宋" w:hAnsi="仿宋"/>
          <w:sz w:val="32"/>
          <w:szCs w:val="32"/>
        </w:rPr>
      </w:pPr>
    </w:p>
    <w:p w:rsidR="00B06A95" w:rsidRDefault="00B06A95">
      <w:pPr>
        <w:rPr>
          <w:rFonts w:ascii="仿宋" w:eastAsia="仿宋" w:hAnsi="仿宋"/>
          <w:sz w:val="32"/>
          <w:szCs w:val="32"/>
        </w:rPr>
      </w:pPr>
    </w:p>
    <w:p w:rsidR="00B06A95" w:rsidRDefault="00B06A95">
      <w:pPr>
        <w:widowControl w:val="0"/>
        <w:spacing w:line="600" w:lineRule="exact"/>
        <w:ind w:firstLineChars="200" w:firstLine="880"/>
        <w:jc w:val="center"/>
        <w:rPr>
          <w:rFonts w:ascii="宋体" w:eastAsia="宋体" w:hAnsi="宋体" w:cs="Times New Roman"/>
          <w:sz w:val="44"/>
          <w:szCs w:val="44"/>
        </w:rPr>
      </w:pPr>
    </w:p>
    <w:p w:rsidR="00B06A95" w:rsidRDefault="00B06A95">
      <w:pPr>
        <w:widowControl w:val="0"/>
        <w:spacing w:line="600" w:lineRule="exact"/>
        <w:ind w:firstLineChars="200" w:firstLine="880"/>
        <w:jc w:val="center"/>
        <w:rPr>
          <w:rFonts w:ascii="宋体" w:eastAsia="宋体" w:hAnsi="宋体" w:cs="Times New Roman"/>
          <w:sz w:val="44"/>
          <w:szCs w:val="44"/>
        </w:rPr>
      </w:pPr>
    </w:p>
    <w:p w:rsidR="00B06A95" w:rsidRDefault="00FB0E9B">
      <w:pPr>
        <w:widowControl w:val="0"/>
        <w:spacing w:line="600" w:lineRule="exact"/>
        <w:ind w:firstLineChars="200" w:firstLine="880"/>
        <w:jc w:val="center"/>
        <w:rPr>
          <w:rFonts w:ascii="宋体" w:eastAsia="宋体" w:hAnsi="宋体" w:cs="Times New Roman"/>
          <w:sz w:val="44"/>
          <w:szCs w:val="44"/>
        </w:rPr>
      </w:pPr>
      <w:r>
        <w:rPr>
          <w:rFonts w:ascii="宋体" w:eastAsia="宋体" w:hAnsi="宋体" w:cs="Times New Roman" w:hint="eastAsia"/>
          <w:sz w:val="44"/>
          <w:szCs w:val="44"/>
        </w:rPr>
        <w:t>呼和浩特市小餐饮备案证编号规则及各旗县区行政区划代码</w:t>
      </w:r>
    </w:p>
    <w:p w:rsidR="00B06A95" w:rsidRDefault="00B06A95">
      <w:pPr>
        <w:widowControl w:val="0"/>
        <w:spacing w:line="600" w:lineRule="exact"/>
        <w:ind w:firstLineChars="200" w:firstLine="880"/>
        <w:jc w:val="center"/>
        <w:rPr>
          <w:rFonts w:ascii="仿宋_GB2312" w:eastAsia="仿宋_GB2312" w:hAnsi="宋体" w:cs="Times New Roman"/>
          <w:sz w:val="44"/>
          <w:szCs w:val="44"/>
        </w:rPr>
      </w:pPr>
    </w:p>
    <w:p w:rsidR="00B06A95" w:rsidRDefault="00FB0E9B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备案编号由“小餐饮”汉字拼音大写首字母、地区代码、年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份代码和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顺序码四部分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组成。</w:t>
      </w:r>
    </w:p>
    <w:p w:rsidR="00B06A95" w:rsidRDefault="00FB0E9B">
      <w:pPr>
        <w:widowControl w:val="0"/>
        <w:spacing w:line="600" w:lineRule="exact"/>
        <w:ind w:firstLineChars="200" w:firstLine="560"/>
        <w:jc w:val="both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一、基本要素</w:t>
      </w:r>
    </w:p>
    <w:p w:rsidR="00B06A95" w:rsidRDefault="00FB0E9B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XCY（“小餐饮”拼音缩写大写首字母）+地区代码（呼市4位代码 +旗县（市、区）2位代码） +年份代码（4位）+顺序码（5位）。</w:t>
      </w:r>
    </w:p>
    <w:p w:rsidR="00B06A95" w:rsidRDefault="00FB0E9B">
      <w:pPr>
        <w:widowControl w:val="0"/>
        <w:spacing w:line="600" w:lineRule="exact"/>
        <w:ind w:firstLineChars="200" w:firstLine="560"/>
        <w:jc w:val="both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二、各旗县区行政区划代码</w:t>
      </w:r>
    </w:p>
    <w:p w:rsidR="00B06A95" w:rsidRDefault="00FB0E9B">
      <w:pPr>
        <w:widowControl w:val="0"/>
        <w:spacing w:line="600" w:lineRule="exact"/>
        <w:ind w:firstLineChars="200" w:firstLine="562"/>
        <w:jc w:val="both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1.呼和浩特市（1501）：</w:t>
      </w:r>
    </w:p>
    <w:p w:rsidR="00B06A95" w:rsidRDefault="00B06A95">
      <w:pPr>
        <w:widowControl w:val="0"/>
        <w:spacing w:line="6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  <w:sectPr w:rsidR="00B06A95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2098" w:right="1474" w:bottom="1985" w:left="1588" w:header="720" w:footer="1134" w:gutter="0"/>
          <w:pgNumType w:fmt="numberInDash"/>
          <w:cols w:space="720"/>
          <w:docGrid w:type="lines" w:linePitch="312"/>
        </w:sectPr>
      </w:pPr>
    </w:p>
    <w:p w:rsidR="00B06A95" w:rsidRDefault="00FB0E9B">
      <w:pPr>
        <w:widowControl w:val="0"/>
        <w:spacing w:line="600" w:lineRule="exact"/>
        <w:ind w:firstLineChars="200" w:firstLine="523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新城区150102</w:t>
      </w:r>
    </w:p>
    <w:p w:rsidR="00B06A95" w:rsidRDefault="00FB0E9B">
      <w:pPr>
        <w:widowControl w:val="0"/>
        <w:spacing w:line="600" w:lineRule="exact"/>
        <w:ind w:firstLineChars="200" w:firstLine="523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回民区150103 </w:t>
      </w:r>
    </w:p>
    <w:p w:rsidR="00B06A95" w:rsidRDefault="00FB0E9B">
      <w:pPr>
        <w:widowControl w:val="0"/>
        <w:spacing w:line="600" w:lineRule="exact"/>
        <w:ind w:firstLineChars="200" w:firstLine="523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玉泉区150104 </w:t>
      </w:r>
    </w:p>
    <w:p w:rsidR="00B06A95" w:rsidRDefault="00FB0E9B">
      <w:pPr>
        <w:widowControl w:val="0"/>
        <w:spacing w:line="600" w:lineRule="exact"/>
        <w:ind w:firstLineChars="200" w:firstLine="523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赛罕区150105 </w:t>
      </w:r>
    </w:p>
    <w:p w:rsidR="00B06A95" w:rsidRDefault="00FB0E9B">
      <w:pPr>
        <w:widowControl w:val="0"/>
        <w:spacing w:line="600" w:lineRule="exact"/>
        <w:ind w:firstLineChars="200" w:firstLine="523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土默特左旗150121 </w:t>
      </w:r>
      <w:r w:rsidR="006147D3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</w:t>
      </w:r>
    </w:p>
    <w:p w:rsidR="00B06A95" w:rsidRDefault="00FB0E9B">
      <w:pPr>
        <w:widowControl w:val="0"/>
        <w:spacing w:line="600" w:lineRule="exact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    托克托县150122 </w:t>
      </w:r>
    </w:p>
    <w:p w:rsidR="00B06A95" w:rsidRDefault="00FB0E9B">
      <w:pPr>
        <w:widowControl w:val="0"/>
        <w:spacing w:line="600" w:lineRule="exact"/>
        <w:ind w:firstLineChars="200" w:firstLine="523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和林格尔县150123</w:t>
      </w:r>
    </w:p>
    <w:p w:rsidR="00B06A95" w:rsidRDefault="00FB0E9B">
      <w:pPr>
        <w:widowControl w:val="0"/>
        <w:spacing w:line="600" w:lineRule="exact"/>
        <w:ind w:firstLineChars="200" w:firstLine="523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清水河县150124</w:t>
      </w:r>
    </w:p>
    <w:p w:rsidR="00B06A95" w:rsidRDefault="00FB0E9B">
      <w:pPr>
        <w:widowControl w:val="0"/>
        <w:spacing w:line="600" w:lineRule="exact"/>
        <w:ind w:firstLineChars="200" w:firstLine="523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武川县150125 </w:t>
      </w:r>
    </w:p>
    <w:p w:rsidR="00B06A95" w:rsidRDefault="00B06A95" w:rsidP="006147D3">
      <w:pPr>
        <w:widowControl w:val="0"/>
        <w:spacing w:line="600" w:lineRule="exact"/>
        <w:jc w:val="both"/>
        <w:rPr>
          <w:rFonts w:ascii="仿宋_GB2312" w:eastAsia="仿宋_GB2312" w:hAnsi="仿宋_GB2312" w:cs="仿宋_GB2312"/>
          <w:sz w:val="28"/>
          <w:szCs w:val="28"/>
        </w:rPr>
      </w:pPr>
    </w:p>
    <w:p w:rsidR="006147D3" w:rsidRDefault="006147D3" w:rsidP="006147D3">
      <w:pPr>
        <w:widowControl w:val="0"/>
        <w:spacing w:line="600" w:lineRule="exact"/>
        <w:jc w:val="both"/>
        <w:rPr>
          <w:rFonts w:ascii="仿宋_GB2312" w:eastAsia="仿宋_GB2312" w:hAnsi="仿宋_GB2312" w:cs="仿宋_GB2312"/>
          <w:sz w:val="28"/>
          <w:szCs w:val="28"/>
        </w:rPr>
        <w:sectPr w:rsidR="006147D3">
          <w:type w:val="continuous"/>
          <w:pgSz w:w="11906" w:h="16838"/>
          <w:pgMar w:top="1701" w:right="1644" w:bottom="1701" w:left="1644" w:header="851" w:footer="1418" w:gutter="0"/>
          <w:cols w:num="2" w:space="720"/>
          <w:docGrid w:type="linesAndChars" w:linePitch="292" w:charSpace="-3787"/>
        </w:sectPr>
      </w:pPr>
    </w:p>
    <w:p w:rsidR="00B06A95" w:rsidRDefault="006147D3" w:rsidP="006147D3">
      <w:pPr>
        <w:widowControl w:val="0"/>
        <w:spacing w:line="600" w:lineRule="exact"/>
        <w:ind w:leftChars="200" w:left="383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呼和浩特市经济技术开发区</w:t>
      </w:r>
      <w:r w:rsidR="00FB0E9B">
        <w:rPr>
          <w:rFonts w:ascii="仿宋_GB2312" w:eastAsia="仿宋_GB2312" w:hAnsi="仿宋_GB2312" w:cs="仿宋_GB2312" w:hint="eastAsia"/>
          <w:sz w:val="28"/>
          <w:szCs w:val="28"/>
        </w:rPr>
        <w:t>150172</w:t>
      </w:r>
    </w:p>
    <w:p w:rsidR="00B06A95" w:rsidRDefault="00FB0E9B">
      <w:pPr>
        <w:widowControl w:val="0"/>
        <w:spacing w:line="600" w:lineRule="exact"/>
        <w:ind w:firstLineChars="200" w:firstLine="52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</w:t>
      </w:r>
    </w:p>
    <w:p w:rsidR="00B06A95" w:rsidRDefault="00FB0E9B">
      <w:pPr>
        <w:widowControl w:val="0"/>
        <w:spacing w:line="600" w:lineRule="exact"/>
        <w:ind w:firstLineChars="200" w:firstLine="523"/>
        <w:jc w:val="both"/>
        <w:rPr>
          <w:rFonts w:ascii="仿宋_GB2312" w:eastAsia="仿宋_GB2312" w:hAnsi="仿宋_GB2312" w:cs="仿宋_GB2312"/>
          <w:sz w:val="28"/>
          <w:szCs w:val="28"/>
        </w:rPr>
        <w:sectPr w:rsidR="00B06A95">
          <w:type w:val="continuous"/>
          <w:pgSz w:w="11906" w:h="16838"/>
          <w:pgMar w:top="1701" w:right="1644" w:bottom="1701" w:left="1644" w:header="851" w:footer="1418" w:gutter="0"/>
          <w:pgNumType w:fmt="numberInDash"/>
          <w:cols w:num="2" w:space="720"/>
          <w:docGrid w:type="linesAndChars" w:linePitch="292" w:charSpace="-3787"/>
        </w:sect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</w:p>
    <w:p w:rsidR="00B06A95" w:rsidRDefault="00FB0E9B">
      <w:pPr>
        <w:widowControl w:val="0"/>
        <w:spacing w:line="600" w:lineRule="exact"/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 w:val="44"/>
          <w:szCs w:val="44"/>
        </w:rPr>
        <w:lastRenderedPageBreak/>
        <w:t xml:space="preserve">  </w:t>
      </w:r>
      <w:r>
        <w:rPr>
          <w:rFonts w:ascii="Times New Roman" w:eastAsia="宋体" w:hAnsi="Times New Roman" w:cs="Times New Roman" w:hint="eastAsia"/>
          <w:sz w:val="44"/>
          <w:szCs w:val="44"/>
        </w:rPr>
        <w:t>呼和浩特市小餐饮备案条件审查表</w:t>
      </w:r>
    </w:p>
    <w:tbl>
      <w:tblPr>
        <w:tblW w:w="1016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127"/>
        <w:gridCol w:w="1353"/>
      </w:tblGrid>
      <w:tr w:rsidR="00B06A95">
        <w:trPr>
          <w:trHeight w:val="673"/>
        </w:trPr>
        <w:tc>
          <w:tcPr>
            <w:tcW w:w="680" w:type="dxa"/>
            <w:vAlign w:val="center"/>
          </w:tcPr>
          <w:p w:rsidR="00B06A95" w:rsidRDefault="00FB0E9B">
            <w:pPr>
              <w:widowControl w:val="0"/>
              <w:spacing w:line="600" w:lineRule="exact"/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序号</w:t>
            </w:r>
          </w:p>
        </w:tc>
        <w:tc>
          <w:tcPr>
            <w:tcW w:w="8127" w:type="dxa"/>
          </w:tcPr>
          <w:p w:rsidR="00B06A95" w:rsidRDefault="00FB0E9B">
            <w:pPr>
              <w:widowControl w:val="0"/>
              <w:spacing w:line="600" w:lineRule="exact"/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审查内容</w:t>
            </w:r>
          </w:p>
        </w:tc>
        <w:tc>
          <w:tcPr>
            <w:tcW w:w="1353" w:type="dxa"/>
            <w:vAlign w:val="center"/>
          </w:tcPr>
          <w:p w:rsidR="00B06A95" w:rsidRDefault="00FB0E9B">
            <w:pPr>
              <w:widowControl w:val="0"/>
              <w:spacing w:line="600" w:lineRule="exact"/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审查结论</w:t>
            </w:r>
          </w:p>
        </w:tc>
      </w:tr>
      <w:tr w:rsidR="00B06A95">
        <w:trPr>
          <w:trHeight w:val="1504"/>
        </w:trPr>
        <w:tc>
          <w:tcPr>
            <w:tcW w:w="680" w:type="dxa"/>
            <w:vAlign w:val="center"/>
          </w:tcPr>
          <w:p w:rsidR="00B06A95" w:rsidRDefault="00FB0E9B">
            <w:pPr>
              <w:widowControl w:val="0"/>
              <w:spacing w:line="60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</w:t>
            </w:r>
          </w:p>
        </w:tc>
        <w:tc>
          <w:tcPr>
            <w:tcW w:w="8127" w:type="dxa"/>
            <w:vAlign w:val="center"/>
          </w:tcPr>
          <w:p w:rsidR="00B06A95" w:rsidRDefault="00FB0E9B">
            <w:pPr>
              <w:spacing w:line="300" w:lineRule="exact"/>
              <w:ind w:firstLineChars="200" w:firstLine="42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选址符合食品安全条件，保证环境整洁，按要求配置符合食品安全要求的店铺或统一的亭、棚设施，经营场所</w:t>
            </w:r>
            <w:r>
              <w:rPr>
                <w:rFonts w:asciiTheme="minorEastAsia" w:hAnsiTheme="minorEastAsia" w:cs="宋体"/>
                <w:kern w:val="0"/>
              </w:rPr>
              <w:t>配有防雨、防尘、防虫、防</w:t>
            </w:r>
            <w:r>
              <w:rPr>
                <w:rFonts w:asciiTheme="minorEastAsia" w:hAnsiTheme="minorEastAsia" w:cs="宋体" w:hint="eastAsia"/>
                <w:kern w:val="0"/>
              </w:rPr>
              <w:t>蚊</w:t>
            </w:r>
            <w:r>
              <w:rPr>
                <w:rFonts w:asciiTheme="minorEastAsia" w:hAnsiTheme="minorEastAsia" w:cs="宋体"/>
                <w:kern w:val="0"/>
              </w:rPr>
              <w:t>蝇、防鼠、防污染等设施</w:t>
            </w:r>
            <w:r>
              <w:rPr>
                <w:rFonts w:asciiTheme="minorEastAsia" w:hAnsiTheme="minorEastAsia" w:cs="宋体" w:hint="eastAsia"/>
                <w:kern w:val="0"/>
              </w:rPr>
              <w:t>，配备食品保温或保冷设备，</w:t>
            </w:r>
            <w:r>
              <w:rPr>
                <w:rFonts w:asciiTheme="minorEastAsia" w:hAnsiTheme="minorEastAsia" w:cs="宋体"/>
                <w:kern w:val="0"/>
              </w:rPr>
              <w:t>以及密闭的废弃物容器；</w:t>
            </w:r>
            <w:r>
              <w:rPr>
                <w:rFonts w:asciiTheme="minorEastAsia" w:hAnsiTheme="minorEastAsia" w:cs="宋体" w:hint="eastAsia"/>
                <w:kern w:val="0"/>
              </w:rPr>
              <w:t> </w:t>
            </w:r>
          </w:p>
        </w:tc>
        <w:tc>
          <w:tcPr>
            <w:tcW w:w="1353" w:type="dxa"/>
            <w:vAlign w:val="center"/>
          </w:tcPr>
          <w:p w:rsidR="00B06A95" w:rsidRDefault="00FB0E9B">
            <w:pPr>
              <w:widowControl w:val="0"/>
              <w:spacing w:line="600" w:lineRule="exact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是□ 否□</w:t>
            </w:r>
          </w:p>
        </w:tc>
      </w:tr>
      <w:tr w:rsidR="00B06A95">
        <w:trPr>
          <w:trHeight w:val="1235"/>
        </w:trPr>
        <w:tc>
          <w:tcPr>
            <w:tcW w:w="680" w:type="dxa"/>
            <w:vAlign w:val="center"/>
          </w:tcPr>
          <w:p w:rsidR="00B06A95" w:rsidRDefault="00FB0E9B">
            <w:pPr>
              <w:widowControl w:val="0"/>
              <w:spacing w:line="60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8127" w:type="dxa"/>
            <w:vAlign w:val="center"/>
          </w:tcPr>
          <w:p w:rsidR="00B06A95" w:rsidRDefault="00FB0E9B">
            <w:pPr>
              <w:spacing w:line="300" w:lineRule="exact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Times New Roman" w:hint="eastAsia"/>
              </w:rPr>
              <w:t>制售冷食类食品、</w:t>
            </w:r>
            <w:r>
              <w:rPr>
                <w:rFonts w:asciiTheme="minorEastAsia" w:hAnsiTheme="minorEastAsia" w:cs="宋体" w:hint="eastAsia"/>
                <w:kern w:val="0"/>
              </w:rPr>
              <w:t>裱花蛋糕和生食水产品</w:t>
            </w:r>
            <w:r>
              <w:rPr>
                <w:rFonts w:asciiTheme="minorEastAsia" w:hAnsiTheme="minorEastAsia" w:cs="Times New Roman" w:hint="eastAsia"/>
              </w:rPr>
              <w:t>的小餐饮必需设立专间，专间要符合《食品经营许可审查通则》要求</w:t>
            </w:r>
          </w:p>
        </w:tc>
        <w:tc>
          <w:tcPr>
            <w:tcW w:w="1353" w:type="dxa"/>
            <w:vAlign w:val="center"/>
          </w:tcPr>
          <w:p w:rsidR="00B06A95" w:rsidRDefault="00FB0E9B">
            <w:pPr>
              <w:widowControl w:val="0"/>
              <w:spacing w:line="600" w:lineRule="exact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是□ 否□</w:t>
            </w:r>
          </w:p>
        </w:tc>
      </w:tr>
      <w:tr w:rsidR="00B06A95">
        <w:trPr>
          <w:trHeight w:val="673"/>
        </w:trPr>
        <w:tc>
          <w:tcPr>
            <w:tcW w:w="680" w:type="dxa"/>
            <w:vAlign w:val="center"/>
          </w:tcPr>
          <w:p w:rsidR="00B06A95" w:rsidRDefault="00FB0E9B">
            <w:pPr>
              <w:widowControl w:val="0"/>
              <w:spacing w:line="60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3</w:t>
            </w:r>
          </w:p>
        </w:tc>
        <w:tc>
          <w:tcPr>
            <w:tcW w:w="8127" w:type="dxa"/>
            <w:vAlign w:val="center"/>
          </w:tcPr>
          <w:p w:rsidR="00B06A95" w:rsidRDefault="00FB0E9B">
            <w:pPr>
              <w:widowControl w:val="0"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从业人员应取得健康证明，并在有效期内。</w:t>
            </w:r>
          </w:p>
        </w:tc>
        <w:tc>
          <w:tcPr>
            <w:tcW w:w="1353" w:type="dxa"/>
            <w:vAlign w:val="center"/>
          </w:tcPr>
          <w:p w:rsidR="00B06A95" w:rsidRDefault="00FB0E9B">
            <w:pPr>
              <w:widowControl w:val="0"/>
              <w:spacing w:line="600" w:lineRule="exact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是□ 否□</w:t>
            </w:r>
          </w:p>
        </w:tc>
      </w:tr>
      <w:tr w:rsidR="00B06A95">
        <w:trPr>
          <w:trHeight w:val="738"/>
        </w:trPr>
        <w:tc>
          <w:tcPr>
            <w:tcW w:w="680" w:type="dxa"/>
            <w:vAlign w:val="center"/>
          </w:tcPr>
          <w:p w:rsidR="00B06A95" w:rsidRDefault="00FB0E9B">
            <w:pPr>
              <w:widowControl w:val="0"/>
              <w:spacing w:line="60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4</w:t>
            </w:r>
          </w:p>
        </w:tc>
        <w:tc>
          <w:tcPr>
            <w:tcW w:w="8127" w:type="dxa"/>
            <w:vAlign w:val="center"/>
          </w:tcPr>
          <w:p w:rsidR="00B06A95" w:rsidRDefault="00FB0E9B">
            <w:pPr>
              <w:widowControl w:val="0"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有必要的食品冷藏、冷冻设备。</w:t>
            </w:r>
          </w:p>
        </w:tc>
        <w:tc>
          <w:tcPr>
            <w:tcW w:w="1353" w:type="dxa"/>
            <w:vAlign w:val="center"/>
          </w:tcPr>
          <w:p w:rsidR="00B06A95" w:rsidRDefault="00FB0E9B">
            <w:pPr>
              <w:widowControl w:val="0"/>
              <w:spacing w:line="600" w:lineRule="exact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是□ 否□</w:t>
            </w:r>
          </w:p>
        </w:tc>
      </w:tr>
      <w:tr w:rsidR="00B06A95">
        <w:trPr>
          <w:trHeight w:val="1335"/>
        </w:trPr>
        <w:tc>
          <w:tcPr>
            <w:tcW w:w="680" w:type="dxa"/>
            <w:vAlign w:val="center"/>
          </w:tcPr>
          <w:p w:rsidR="00B06A95" w:rsidRDefault="00FB0E9B">
            <w:pPr>
              <w:widowControl w:val="0"/>
              <w:spacing w:line="60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5</w:t>
            </w:r>
          </w:p>
        </w:tc>
        <w:tc>
          <w:tcPr>
            <w:tcW w:w="8127" w:type="dxa"/>
            <w:vAlign w:val="center"/>
          </w:tcPr>
          <w:p w:rsidR="00B06A95" w:rsidRDefault="00FB0E9B">
            <w:pPr>
              <w:widowControl w:val="0"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待加工食品与直接入口食品、原料与成品、半成品分开存放，避免食品接触有毒有害、不洁物及其他污染。</w:t>
            </w:r>
          </w:p>
        </w:tc>
        <w:tc>
          <w:tcPr>
            <w:tcW w:w="1353" w:type="dxa"/>
            <w:vAlign w:val="center"/>
          </w:tcPr>
          <w:p w:rsidR="00B06A95" w:rsidRDefault="00FB0E9B">
            <w:pPr>
              <w:widowControl w:val="0"/>
              <w:spacing w:line="600" w:lineRule="exact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是□ 否□</w:t>
            </w:r>
          </w:p>
        </w:tc>
      </w:tr>
      <w:tr w:rsidR="00B06A95">
        <w:trPr>
          <w:trHeight w:val="1047"/>
        </w:trPr>
        <w:tc>
          <w:tcPr>
            <w:tcW w:w="680" w:type="dxa"/>
            <w:vAlign w:val="center"/>
          </w:tcPr>
          <w:p w:rsidR="00B06A95" w:rsidRDefault="00FB0E9B">
            <w:pPr>
              <w:widowControl w:val="0"/>
              <w:spacing w:line="60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6</w:t>
            </w:r>
          </w:p>
        </w:tc>
        <w:tc>
          <w:tcPr>
            <w:tcW w:w="8127" w:type="dxa"/>
            <w:vAlign w:val="center"/>
          </w:tcPr>
          <w:p w:rsidR="00B06A95" w:rsidRDefault="00FB0E9B">
            <w:pPr>
              <w:widowControl w:val="0"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加工用水水质应符合国家《生活饮用水卫生标准》，固定场所经营的设有至少3个食品清洗水池。</w:t>
            </w:r>
          </w:p>
        </w:tc>
        <w:tc>
          <w:tcPr>
            <w:tcW w:w="1353" w:type="dxa"/>
            <w:vAlign w:val="center"/>
          </w:tcPr>
          <w:p w:rsidR="00B06A95" w:rsidRDefault="00FB0E9B">
            <w:pPr>
              <w:widowControl w:val="0"/>
              <w:spacing w:line="600" w:lineRule="exact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是□ 否□</w:t>
            </w:r>
          </w:p>
        </w:tc>
      </w:tr>
      <w:tr w:rsidR="00B06A95">
        <w:trPr>
          <w:trHeight w:val="673"/>
        </w:trPr>
        <w:tc>
          <w:tcPr>
            <w:tcW w:w="680" w:type="dxa"/>
            <w:vAlign w:val="center"/>
          </w:tcPr>
          <w:p w:rsidR="00B06A95" w:rsidRDefault="00FB0E9B">
            <w:pPr>
              <w:widowControl w:val="0"/>
              <w:spacing w:line="60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7</w:t>
            </w:r>
          </w:p>
        </w:tc>
        <w:tc>
          <w:tcPr>
            <w:tcW w:w="8127" w:type="dxa"/>
            <w:vAlign w:val="center"/>
          </w:tcPr>
          <w:p w:rsidR="00B06A95" w:rsidRDefault="00FB0E9B">
            <w:pPr>
              <w:spacing w:line="300" w:lineRule="exac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食品加工制作、</w:t>
            </w:r>
            <w:r>
              <w:rPr>
                <w:rFonts w:asciiTheme="minorEastAsia" w:hAnsiTheme="minorEastAsia" w:cs="Times New Roman" w:hint="eastAsia"/>
              </w:rPr>
              <w:t>贮存</w:t>
            </w:r>
            <w:r>
              <w:rPr>
                <w:rFonts w:asciiTheme="minorEastAsia" w:hAnsiTheme="minorEastAsia" w:cs="宋体" w:hint="eastAsia"/>
                <w:kern w:val="0"/>
              </w:rPr>
              <w:t>和接触食品的工具、容器、工作台面，货架、橱柜等符合食品安全要求，</w:t>
            </w:r>
            <w:r>
              <w:rPr>
                <w:rFonts w:asciiTheme="minorEastAsia" w:hAnsiTheme="minorEastAsia" w:cs="Times New Roman" w:hint="eastAsia"/>
              </w:rPr>
              <w:t>清洁卫生</w:t>
            </w:r>
            <w:r>
              <w:rPr>
                <w:rFonts w:asciiTheme="minorEastAsia" w:hAnsiTheme="minorEastAsia" w:cs="宋体" w:hint="eastAsia"/>
                <w:kern w:val="0"/>
              </w:rPr>
              <w:t>；</w:t>
            </w:r>
          </w:p>
        </w:tc>
        <w:tc>
          <w:tcPr>
            <w:tcW w:w="1353" w:type="dxa"/>
            <w:vAlign w:val="center"/>
          </w:tcPr>
          <w:p w:rsidR="00B06A95" w:rsidRDefault="00FB0E9B">
            <w:pPr>
              <w:widowControl w:val="0"/>
              <w:spacing w:line="600" w:lineRule="exact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是□ 否□</w:t>
            </w:r>
          </w:p>
        </w:tc>
      </w:tr>
      <w:tr w:rsidR="00B06A95">
        <w:trPr>
          <w:trHeight w:val="673"/>
        </w:trPr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B06A95" w:rsidRDefault="00FB0E9B">
            <w:pPr>
              <w:widowControl w:val="0"/>
              <w:spacing w:line="60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8</w:t>
            </w:r>
          </w:p>
        </w:tc>
        <w:tc>
          <w:tcPr>
            <w:tcW w:w="8127" w:type="dxa"/>
            <w:tcBorders>
              <w:left w:val="single" w:sz="4" w:space="0" w:color="auto"/>
            </w:tcBorders>
            <w:vAlign w:val="center"/>
          </w:tcPr>
          <w:p w:rsidR="00B06A95" w:rsidRDefault="00FB0E9B">
            <w:pPr>
              <w:widowControl w:val="0"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购进食品原料、食品添加剂和食品相关产品应索证索票，并建立进货查验记录台账。</w:t>
            </w:r>
          </w:p>
        </w:tc>
        <w:tc>
          <w:tcPr>
            <w:tcW w:w="1353" w:type="dxa"/>
            <w:vAlign w:val="center"/>
          </w:tcPr>
          <w:p w:rsidR="00B06A95" w:rsidRDefault="00FB0E9B">
            <w:pPr>
              <w:widowControl w:val="0"/>
              <w:spacing w:line="600" w:lineRule="exact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是□ 否□</w:t>
            </w:r>
          </w:p>
        </w:tc>
      </w:tr>
      <w:tr w:rsidR="00B06A95">
        <w:trPr>
          <w:trHeight w:val="633"/>
        </w:trPr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B06A95" w:rsidRDefault="00FB0E9B">
            <w:pPr>
              <w:widowControl w:val="0"/>
              <w:spacing w:line="60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9</w:t>
            </w:r>
          </w:p>
        </w:tc>
        <w:tc>
          <w:tcPr>
            <w:tcW w:w="8127" w:type="dxa"/>
            <w:tcBorders>
              <w:left w:val="single" w:sz="4" w:space="0" w:color="auto"/>
            </w:tcBorders>
            <w:vAlign w:val="center"/>
          </w:tcPr>
          <w:p w:rsidR="00B06A95" w:rsidRDefault="00FB0E9B">
            <w:pPr>
              <w:spacing w:line="300" w:lineRule="exac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设有正常运转的餐饮具清洗消毒设施；</w:t>
            </w:r>
            <w:r>
              <w:rPr>
                <w:rFonts w:asciiTheme="minorEastAsia" w:hAnsiTheme="minorEastAsia" w:cs="宋体" w:hint="eastAsia"/>
                <w:kern w:val="0"/>
              </w:rPr>
              <w:t>无专用餐饮具清洗消毒设施的，应当使用符合规定的一次性消毒餐饮具或者采用集中式消毒餐饮具；</w:t>
            </w:r>
          </w:p>
        </w:tc>
        <w:tc>
          <w:tcPr>
            <w:tcW w:w="1353" w:type="dxa"/>
            <w:vAlign w:val="center"/>
          </w:tcPr>
          <w:p w:rsidR="00B06A95" w:rsidRDefault="00FB0E9B">
            <w:pPr>
              <w:widowControl w:val="0"/>
              <w:spacing w:line="600" w:lineRule="exact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是□ 否□</w:t>
            </w:r>
          </w:p>
        </w:tc>
      </w:tr>
      <w:tr w:rsidR="00B06A95">
        <w:trPr>
          <w:trHeight w:val="1743"/>
        </w:trPr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B06A95" w:rsidRDefault="00FB0E9B">
            <w:pPr>
              <w:widowControl w:val="0"/>
              <w:spacing w:line="60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提交材料</w:t>
            </w:r>
          </w:p>
        </w:tc>
        <w:tc>
          <w:tcPr>
            <w:tcW w:w="8127" w:type="dxa"/>
            <w:tcBorders>
              <w:left w:val="single" w:sz="4" w:space="0" w:color="auto"/>
            </w:tcBorders>
            <w:vAlign w:val="center"/>
          </w:tcPr>
          <w:p w:rsidR="00B06A95" w:rsidRDefault="00FB0E9B">
            <w:pPr>
              <w:widowControl w:val="0"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□经营者（负责人）有效的身份证明（复印件）</w:t>
            </w:r>
          </w:p>
          <w:p w:rsidR="00B06A95" w:rsidRDefault="00FB0E9B">
            <w:pPr>
              <w:widowControl w:val="0"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□经营从业人员有效的健康证明（复印件）</w:t>
            </w:r>
          </w:p>
          <w:p w:rsidR="00B06A95" w:rsidRDefault="00FB0E9B">
            <w:pPr>
              <w:widowControl w:val="0"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□食品经营设施清单</w:t>
            </w:r>
          </w:p>
          <w:p w:rsidR="00B06A95" w:rsidRDefault="00FB0E9B">
            <w:pPr>
              <w:widowControl w:val="0"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□房屋租赁合同</w:t>
            </w:r>
          </w:p>
          <w:p w:rsidR="00B06A95" w:rsidRDefault="00FB0E9B">
            <w:pPr>
              <w:widowControl w:val="0"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□其他（</w:t>
            </w:r>
            <w:r>
              <w:rPr>
                <w:rFonts w:asciiTheme="minorEastAsia" w:hAnsiTheme="minorEastAsia" w:cs="Times New Roman"/>
              </w:rPr>
              <w:t xml:space="preserve">               </w:t>
            </w:r>
            <w:r>
              <w:rPr>
                <w:rFonts w:asciiTheme="minorEastAsia" w:hAnsiTheme="minorEastAsia" w:cs="Times New Roman" w:hint="eastAsia"/>
              </w:rPr>
              <w:t>）。</w:t>
            </w:r>
          </w:p>
        </w:tc>
        <w:tc>
          <w:tcPr>
            <w:tcW w:w="1353" w:type="dxa"/>
            <w:vAlign w:val="center"/>
          </w:tcPr>
          <w:p w:rsidR="00B06A95" w:rsidRDefault="00B06A95">
            <w:pPr>
              <w:widowControl w:val="0"/>
              <w:spacing w:line="600" w:lineRule="exact"/>
              <w:jc w:val="center"/>
              <w:rPr>
                <w:rFonts w:asciiTheme="minorEastAsia" w:hAnsiTheme="minorEastAsia" w:cs="Times New Roman"/>
              </w:rPr>
            </w:pPr>
          </w:p>
        </w:tc>
      </w:tr>
    </w:tbl>
    <w:p w:rsidR="00B06A95" w:rsidRDefault="00FB0E9B">
      <w:pPr>
        <w:spacing w:line="600" w:lineRule="exact"/>
        <w:rPr>
          <w:rFonts w:ascii="宋体" w:eastAsia="宋体" w:hAnsi="宋体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经营者（签名）：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监管人员（签名）：</w:t>
      </w:r>
    </w:p>
    <w:p w:rsidR="00B06A95" w:rsidRDefault="00FB0E9B">
      <w:pPr>
        <w:spacing w:line="600" w:lineRule="exact"/>
        <w:ind w:leftChars="380" w:left="5438" w:hangingChars="1450" w:hanging="4640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 w:hint="eastAsia"/>
          <w:sz w:val="32"/>
          <w:szCs w:val="32"/>
        </w:rPr>
        <w:t xml:space="preserve">  年   月   日              年   月   日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</w:t>
      </w:r>
      <w:r>
        <w:rPr>
          <w:rFonts w:ascii="Times New Roman" w:eastAsia="宋体" w:hAnsi="Times New Roman" w:cs="Times New Roman"/>
          <w:sz w:val="28"/>
          <w:szCs w:val="28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</w:rPr>
        <w:t>审核单位：（公章）</w:t>
      </w:r>
    </w:p>
    <w:p w:rsidR="00B06A95" w:rsidRDefault="00FB0E9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附件3</w:t>
      </w:r>
    </w:p>
    <w:p w:rsidR="00B06A95" w:rsidRDefault="00FB0E9B">
      <w:pPr>
        <w:widowControl w:val="0"/>
        <w:spacing w:line="600" w:lineRule="exact"/>
        <w:jc w:val="center"/>
        <w:rPr>
          <w:rFonts w:ascii="Times New Roman" w:eastAsia="宋体" w:hAnsi="Times New Roman" w:cs="Times New Roman"/>
          <w:sz w:val="44"/>
          <w:szCs w:val="44"/>
        </w:rPr>
      </w:pPr>
      <w:r>
        <w:rPr>
          <w:rFonts w:ascii="Times New Roman" w:eastAsia="宋体" w:hAnsi="Times New Roman" w:cs="Times New Roman" w:hint="eastAsia"/>
          <w:sz w:val="44"/>
          <w:szCs w:val="44"/>
        </w:rPr>
        <w:t>呼和浩特市小餐饮备案证</w:t>
      </w:r>
    </w:p>
    <w:p w:rsidR="00B76780" w:rsidRDefault="00FB0E9B">
      <w:pPr>
        <w:widowControl w:val="0"/>
        <w:spacing w:line="640" w:lineRule="exact"/>
        <w:ind w:firstLine="55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备案号：XCY </w:t>
      </w:r>
    </w:p>
    <w:p w:rsidR="00B06A95" w:rsidRDefault="00B76780">
      <w:pPr>
        <w:widowControl w:val="0"/>
        <w:spacing w:line="640" w:lineRule="exact"/>
        <w:ind w:firstLine="55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营业执照名称：</w:t>
      </w:r>
      <w:r w:rsidR="00FB0E9B">
        <w:rPr>
          <w:rFonts w:ascii="仿宋" w:eastAsia="仿宋" w:hAnsi="仿宋" w:cs="仿宋" w:hint="eastAsia"/>
          <w:sz w:val="32"/>
          <w:szCs w:val="32"/>
        </w:rPr>
        <w:t xml:space="preserve">                                       </w:t>
      </w:r>
    </w:p>
    <w:p w:rsidR="00B06A95" w:rsidRDefault="00FB0E9B">
      <w:pPr>
        <w:widowControl w:val="0"/>
        <w:spacing w:line="640" w:lineRule="exact"/>
        <w:ind w:firstLine="55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经营者（负责人）姓名：                                        </w:t>
      </w:r>
    </w:p>
    <w:p w:rsidR="00B06A95" w:rsidRDefault="00FB0E9B">
      <w:pPr>
        <w:widowControl w:val="0"/>
        <w:spacing w:line="640" w:lineRule="exact"/>
        <w:ind w:firstLine="55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经营地址：                                          </w:t>
      </w:r>
    </w:p>
    <w:p w:rsidR="00B06A95" w:rsidRDefault="00FB0E9B">
      <w:pPr>
        <w:widowControl w:val="0"/>
        <w:spacing w:line="640" w:lineRule="exact"/>
        <w:ind w:firstLine="55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联系电话：                                           </w:t>
      </w:r>
    </w:p>
    <w:p w:rsidR="00B06A95" w:rsidRDefault="00FB0E9B">
      <w:pPr>
        <w:widowControl w:val="0"/>
        <w:spacing w:line="640" w:lineRule="exact"/>
        <w:ind w:firstLine="55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经营范围和品种：                                    </w:t>
      </w:r>
    </w:p>
    <w:p w:rsidR="00B06A95" w:rsidRDefault="00FB0E9B">
      <w:pPr>
        <w:widowControl w:val="0"/>
        <w:spacing w:line="640" w:lineRule="exact"/>
        <w:ind w:firstLine="55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从业人员数量：                                       </w:t>
      </w:r>
    </w:p>
    <w:p w:rsidR="00B06A95" w:rsidRDefault="00FB0E9B">
      <w:pPr>
        <w:widowControl w:val="0"/>
        <w:spacing w:line="640" w:lineRule="exact"/>
        <w:ind w:firstLine="55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备案日期：              有效期限：                   </w:t>
      </w:r>
    </w:p>
    <w:p w:rsidR="00B06A95" w:rsidRDefault="00FB0E9B">
      <w:pPr>
        <w:widowControl w:val="0"/>
        <w:spacing w:line="640" w:lineRule="exact"/>
        <w:ind w:firstLine="55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监管机构（加盖红章）：      </w:t>
      </w:r>
    </w:p>
    <w:p w:rsidR="00B06A95" w:rsidRDefault="00FB0E9B">
      <w:pPr>
        <w:widowControl w:val="0"/>
        <w:spacing w:line="640" w:lineRule="exact"/>
        <w:ind w:firstLine="55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监管责任人：     </w:t>
      </w:r>
    </w:p>
    <w:p w:rsidR="00B06A95" w:rsidRDefault="00FB0E9B">
      <w:pPr>
        <w:widowControl w:val="0"/>
        <w:spacing w:line="640" w:lineRule="exact"/>
        <w:ind w:firstLine="556"/>
        <w:jc w:val="both"/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举报电话：</w:t>
      </w:r>
      <w:r w:rsidR="003E7282">
        <w:rPr>
          <w:rFonts w:ascii="仿宋" w:eastAsia="仿宋" w:hAnsi="仿宋" w:cs="仿宋" w:hint="eastAsia"/>
          <w:sz w:val="32"/>
          <w:szCs w:val="32"/>
        </w:rPr>
        <w:t>12315</w:t>
      </w:r>
    </w:p>
    <w:p w:rsidR="00B06A95" w:rsidRDefault="00FB0E9B">
      <w:pPr>
        <w:widowControl w:val="0"/>
        <w:spacing w:line="600" w:lineRule="exact"/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本人郑重承诺</w:t>
      </w:r>
    </w:p>
    <w:p w:rsidR="00B06A95" w:rsidRDefault="00FB0E9B"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尚德守法，诚信经营，为消费者提供放心食品。</w:t>
      </w:r>
    </w:p>
    <w:p w:rsidR="00B06A95" w:rsidRDefault="00FB0E9B"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从业人员持有效健康证明上岗，保持环境、用具和个人卫生整洁。</w:t>
      </w:r>
    </w:p>
    <w:p w:rsidR="00B06A95" w:rsidRDefault="00FB0E9B"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不采购和使用过期变质、有毒有害、来源不合法的原料和食品。</w:t>
      </w:r>
    </w:p>
    <w:p w:rsidR="00B06A95" w:rsidRDefault="00FB0E9B"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不添加非食用物质，不超范围、超限量使用食品添加剂。</w:t>
      </w:r>
    </w:p>
    <w:p w:rsidR="00B06A95" w:rsidRDefault="00FB0E9B"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eastAsia="宋体" w:hAnsi="Times New Roman" w:cs="Times New Roman"/>
          <w:sz w:val="28"/>
          <w:szCs w:val="28"/>
        </w:rPr>
      </w:pP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不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>掺杂使假，不以次充好，不生产经营假冒伪劣食品。</w:t>
      </w:r>
    </w:p>
    <w:p w:rsidR="00B06A95" w:rsidRDefault="00FB0E9B"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服从管理，自觉接受社会监督。</w:t>
      </w:r>
    </w:p>
    <w:p w:rsidR="00B06A95" w:rsidRDefault="00FB0E9B">
      <w:pPr>
        <w:widowControl w:val="0"/>
        <w:spacing w:line="600" w:lineRule="exact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:rsidR="00B06A95" w:rsidRDefault="00FB0E9B">
      <w:pPr>
        <w:widowControl w:val="0"/>
        <w:spacing w:line="600" w:lineRule="exact"/>
        <w:jc w:val="both"/>
      </w:pP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 xml:space="preserve">                                    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承诺人：</w:t>
      </w:r>
    </w:p>
    <w:sectPr w:rsidR="00B06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A2" w:rsidRDefault="00D47BA2">
      <w:r>
        <w:separator/>
      </w:r>
    </w:p>
  </w:endnote>
  <w:endnote w:type="continuationSeparator" w:id="0">
    <w:p w:rsidR="00D47BA2" w:rsidRDefault="00D4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95" w:rsidRDefault="00FB0E9B">
    <w:pPr>
      <w:pStyle w:val="a3"/>
      <w:ind w:firstLineChars="4900" w:firstLine="8820"/>
    </w:pPr>
    <w:r>
      <w:rPr>
        <w:rFonts w:hint="eastAsia"/>
      </w:rPr>
      <w:t xml:space="preserve"> </w:t>
    </w:r>
    <w:r>
      <w:rPr>
        <w:rFonts w:ascii="宋体" w:hAnsi="宋体"/>
        <w:sz w:val="21"/>
      </w:rPr>
      <w:fldChar w:fldCharType="begin"/>
    </w:r>
    <w:r>
      <w:rPr>
        <w:rFonts w:ascii="宋体" w:hAnsi="宋体"/>
        <w:sz w:val="21"/>
      </w:rPr>
      <w:instrText xml:space="preserve"> PAGE   \* MERGEFORMAT </w:instrText>
    </w:r>
    <w:r>
      <w:rPr>
        <w:rFonts w:ascii="宋体" w:hAnsi="宋体"/>
        <w:sz w:val="21"/>
      </w:rPr>
      <w:fldChar w:fldCharType="separate"/>
    </w:r>
    <w:r>
      <w:rPr>
        <w:rFonts w:ascii="宋体" w:hAnsi="宋体"/>
        <w:sz w:val="21"/>
        <w:lang w:val="zh-CN"/>
      </w:rPr>
      <w:t>-</w:t>
    </w:r>
    <w:r>
      <w:rPr>
        <w:rFonts w:ascii="宋体" w:hAnsi="宋体"/>
        <w:sz w:val="21"/>
      </w:rPr>
      <w:t xml:space="preserve"> 2 -</w:t>
    </w:r>
    <w:r>
      <w:rPr>
        <w:rFonts w:ascii="宋体" w:hAnsi="宋体"/>
        <w:sz w:val="21"/>
      </w:rPr>
      <w:fldChar w:fldCharType="end"/>
    </w:r>
  </w:p>
  <w:p w:rsidR="00B06A95" w:rsidRDefault="00B06A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95" w:rsidRDefault="00FB0E9B">
    <w:pPr>
      <w:pStyle w:val="a3"/>
      <w:jc w:val="right"/>
    </w:pPr>
    <w:r>
      <w:rPr>
        <w:rFonts w:ascii="宋体" w:hAnsi="宋体"/>
        <w:sz w:val="21"/>
      </w:rPr>
      <w:fldChar w:fldCharType="begin"/>
    </w:r>
    <w:r>
      <w:rPr>
        <w:rFonts w:ascii="宋体" w:hAnsi="宋体"/>
        <w:sz w:val="21"/>
      </w:rPr>
      <w:instrText xml:space="preserve"> PAGE   \* MERGEFORMAT </w:instrText>
    </w:r>
    <w:r>
      <w:rPr>
        <w:rFonts w:ascii="宋体" w:hAnsi="宋体"/>
        <w:sz w:val="21"/>
      </w:rPr>
      <w:fldChar w:fldCharType="separate"/>
    </w:r>
    <w:r w:rsidR="004E5AFA" w:rsidRPr="004E5AFA">
      <w:rPr>
        <w:rFonts w:ascii="宋体" w:hAnsi="宋体"/>
        <w:noProof/>
        <w:sz w:val="21"/>
        <w:lang w:val="zh-CN"/>
      </w:rPr>
      <w:t>-</w:t>
    </w:r>
    <w:r w:rsidR="004E5AFA">
      <w:rPr>
        <w:rFonts w:ascii="宋体" w:hAnsi="宋体"/>
        <w:noProof/>
        <w:sz w:val="21"/>
      </w:rPr>
      <w:t xml:space="preserve"> 11 -</w:t>
    </w:r>
    <w:r>
      <w:rPr>
        <w:rFonts w:ascii="宋体" w:hAnsi="宋体"/>
        <w:sz w:val="21"/>
      </w:rPr>
      <w:fldChar w:fldCharType="end"/>
    </w:r>
  </w:p>
  <w:p w:rsidR="00B06A95" w:rsidRDefault="00B06A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A2" w:rsidRDefault="00D47BA2">
      <w:r>
        <w:separator/>
      </w:r>
    </w:p>
  </w:footnote>
  <w:footnote w:type="continuationSeparator" w:id="0">
    <w:p w:rsidR="00D47BA2" w:rsidRDefault="00D47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95" w:rsidRDefault="00B06A95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95" w:rsidRDefault="00B06A95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2563"/>
    <w:multiLevelType w:val="multilevel"/>
    <w:tmpl w:val="19662563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AB"/>
    <w:rsid w:val="00006D84"/>
    <w:rsid w:val="00011291"/>
    <w:rsid w:val="000131E9"/>
    <w:rsid w:val="00020FBD"/>
    <w:rsid w:val="0004663C"/>
    <w:rsid w:val="0005746C"/>
    <w:rsid w:val="00075338"/>
    <w:rsid w:val="000F1CB4"/>
    <w:rsid w:val="000F7DFD"/>
    <w:rsid w:val="00104806"/>
    <w:rsid w:val="001166CC"/>
    <w:rsid w:val="00155CBF"/>
    <w:rsid w:val="00157649"/>
    <w:rsid w:val="00186BEA"/>
    <w:rsid w:val="00191273"/>
    <w:rsid w:val="001B59B9"/>
    <w:rsid w:val="001B7C85"/>
    <w:rsid w:val="001D6E95"/>
    <w:rsid w:val="001E18E2"/>
    <w:rsid w:val="001E3FFB"/>
    <w:rsid w:val="001E7FF4"/>
    <w:rsid w:val="001F57FF"/>
    <w:rsid w:val="0020280D"/>
    <w:rsid w:val="0022107B"/>
    <w:rsid w:val="00223BC0"/>
    <w:rsid w:val="002364A5"/>
    <w:rsid w:val="0024743A"/>
    <w:rsid w:val="002568A4"/>
    <w:rsid w:val="00275611"/>
    <w:rsid w:val="002A3FA4"/>
    <w:rsid w:val="002F70D5"/>
    <w:rsid w:val="0034635C"/>
    <w:rsid w:val="0039349F"/>
    <w:rsid w:val="003A2526"/>
    <w:rsid w:val="003B47B0"/>
    <w:rsid w:val="003E7282"/>
    <w:rsid w:val="00402A34"/>
    <w:rsid w:val="00431733"/>
    <w:rsid w:val="0046216B"/>
    <w:rsid w:val="00462554"/>
    <w:rsid w:val="004823AC"/>
    <w:rsid w:val="004A162D"/>
    <w:rsid w:val="004B4A96"/>
    <w:rsid w:val="004C4C6C"/>
    <w:rsid w:val="004D70FC"/>
    <w:rsid w:val="004E5AFA"/>
    <w:rsid w:val="004F63C4"/>
    <w:rsid w:val="00522D1C"/>
    <w:rsid w:val="005301EA"/>
    <w:rsid w:val="0053107D"/>
    <w:rsid w:val="00532B65"/>
    <w:rsid w:val="005347FF"/>
    <w:rsid w:val="00551EF6"/>
    <w:rsid w:val="0056641B"/>
    <w:rsid w:val="00580DCC"/>
    <w:rsid w:val="00591364"/>
    <w:rsid w:val="005A7542"/>
    <w:rsid w:val="005B11BE"/>
    <w:rsid w:val="005B3704"/>
    <w:rsid w:val="005D77C3"/>
    <w:rsid w:val="005F3495"/>
    <w:rsid w:val="006147D3"/>
    <w:rsid w:val="00630A8A"/>
    <w:rsid w:val="006361FD"/>
    <w:rsid w:val="00694244"/>
    <w:rsid w:val="006A4C13"/>
    <w:rsid w:val="006D3CD5"/>
    <w:rsid w:val="007069A7"/>
    <w:rsid w:val="00714295"/>
    <w:rsid w:val="0072379D"/>
    <w:rsid w:val="00794EB5"/>
    <w:rsid w:val="007D4D13"/>
    <w:rsid w:val="007E51EF"/>
    <w:rsid w:val="007F1019"/>
    <w:rsid w:val="007F6462"/>
    <w:rsid w:val="008163AA"/>
    <w:rsid w:val="00844C4D"/>
    <w:rsid w:val="00857690"/>
    <w:rsid w:val="00897993"/>
    <w:rsid w:val="008A5039"/>
    <w:rsid w:val="008F1546"/>
    <w:rsid w:val="00901E75"/>
    <w:rsid w:val="009644C7"/>
    <w:rsid w:val="00984B54"/>
    <w:rsid w:val="0099422D"/>
    <w:rsid w:val="009A1AB8"/>
    <w:rsid w:val="009B5CA2"/>
    <w:rsid w:val="009D204B"/>
    <w:rsid w:val="00A0579E"/>
    <w:rsid w:val="00A170C0"/>
    <w:rsid w:val="00A23BAB"/>
    <w:rsid w:val="00A33A21"/>
    <w:rsid w:val="00A37405"/>
    <w:rsid w:val="00A55A6E"/>
    <w:rsid w:val="00AE4BF6"/>
    <w:rsid w:val="00AF7F3B"/>
    <w:rsid w:val="00B06A95"/>
    <w:rsid w:val="00B14EDF"/>
    <w:rsid w:val="00B2430B"/>
    <w:rsid w:val="00B309DF"/>
    <w:rsid w:val="00B6068C"/>
    <w:rsid w:val="00B7212E"/>
    <w:rsid w:val="00B76780"/>
    <w:rsid w:val="00B93183"/>
    <w:rsid w:val="00BB648F"/>
    <w:rsid w:val="00BC16D4"/>
    <w:rsid w:val="00BC7CE4"/>
    <w:rsid w:val="00BD0A08"/>
    <w:rsid w:val="00BF7316"/>
    <w:rsid w:val="00BF7E69"/>
    <w:rsid w:val="00C00349"/>
    <w:rsid w:val="00C16EFC"/>
    <w:rsid w:val="00C662C6"/>
    <w:rsid w:val="00CD2216"/>
    <w:rsid w:val="00D0419E"/>
    <w:rsid w:val="00D14AFE"/>
    <w:rsid w:val="00D17CCA"/>
    <w:rsid w:val="00D331EA"/>
    <w:rsid w:val="00D34FE7"/>
    <w:rsid w:val="00D47BA2"/>
    <w:rsid w:val="00D51096"/>
    <w:rsid w:val="00D644C8"/>
    <w:rsid w:val="00D6496E"/>
    <w:rsid w:val="00D82ECB"/>
    <w:rsid w:val="00D90597"/>
    <w:rsid w:val="00DA3D54"/>
    <w:rsid w:val="00DC3801"/>
    <w:rsid w:val="00E1406F"/>
    <w:rsid w:val="00E323F5"/>
    <w:rsid w:val="00E50AC2"/>
    <w:rsid w:val="00E5183E"/>
    <w:rsid w:val="00E62A20"/>
    <w:rsid w:val="00E82DE1"/>
    <w:rsid w:val="00E86A34"/>
    <w:rsid w:val="00E91A73"/>
    <w:rsid w:val="00EB5AF8"/>
    <w:rsid w:val="00EC46B3"/>
    <w:rsid w:val="00ED1521"/>
    <w:rsid w:val="00EE08EC"/>
    <w:rsid w:val="00F12D08"/>
    <w:rsid w:val="00F14E57"/>
    <w:rsid w:val="00F27023"/>
    <w:rsid w:val="00F5305D"/>
    <w:rsid w:val="00FB0E9B"/>
    <w:rsid w:val="00FB7EF5"/>
    <w:rsid w:val="019A6C9F"/>
    <w:rsid w:val="02605993"/>
    <w:rsid w:val="0303422F"/>
    <w:rsid w:val="044560AD"/>
    <w:rsid w:val="05FD5540"/>
    <w:rsid w:val="07D90C92"/>
    <w:rsid w:val="083A671D"/>
    <w:rsid w:val="0F7B52DC"/>
    <w:rsid w:val="1467310D"/>
    <w:rsid w:val="19C76513"/>
    <w:rsid w:val="1B53398D"/>
    <w:rsid w:val="1C1C3C54"/>
    <w:rsid w:val="1E5963C1"/>
    <w:rsid w:val="1FDA5719"/>
    <w:rsid w:val="25AD04F5"/>
    <w:rsid w:val="269E0BA6"/>
    <w:rsid w:val="289F4478"/>
    <w:rsid w:val="28CB33BB"/>
    <w:rsid w:val="2C2A1C97"/>
    <w:rsid w:val="31C468BC"/>
    <w:rsid w:val="33CC2D37"/>
    <w:rsid w:val="35384470"/>
    <w:rsid w:val="372A2219"/>
    <w:rsid w:val="37DC6372"/>
    <w:rsid w:val="38FF06A0"/>
    <w:rsid w:val="3930145D"/>
    <w:rsid w:val="3F09702A"/>
    <w:rsid w:val="40027F62"/>
    <w:rsid w:val="4240123A"/>
    <w:rsid w:val="44953B09"/>
    <w:rsid w:val="46BF60B3"/>
    <w:rsid w:val="492A3110"/>
    <w:rsid w:val="49AF10EB"/>
    <w:rsid w:val="4C0D0CC4"/>
    <w:rsid w:val="4E5A578C"/>
    <w:rsid w:val="4E615E8F"/>
    <w:rsid w:val="4EC157F3"/>
    <w:rsid w:val="516009B2"/>
    <w:rsid w:val="51E054C5"/>
    <w:rsid w:val="55C47924"/>
    <w:rsid w:val="571B72A7"/>
    <w:rsid w:val="57AF6028"/>
    <w:rsid w:val="5A8F509F"/>
    <w:rsid w:val="5AE76A95"/>
    <w:rsid w:val="5EF82C08"/>
    <w:rsid w:val="5F652BC0"/>
    <w:rsid w:val="64373FFB"/>
    <w:rsid w:val="653F5431"/>
    <w:rsid w:val="65905C56"/>
    <w:rsid w:val="67ED5B53"/>
    <w:rsid w:val="6B853673"/>
    <w:rsid w:val="6DF40C42"/>
    <w:rsid w:val="74B5655E"/>
    <w:rsid w:val="75244149"/>
    <w:rsid w:val="7ADF5039"/>
    <w:rsid w:val="7B580A1F"/>
    <w:rsid w:val="7FE7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67D59F-7AA4-49E5-A371-1AFF166D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15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张署光</dc:creator>
  <cp:lastModifiedBy>张署光</cp:lastModifiedBy>
  <cp:revision>48</cp:revision>
  <cp:lastPrinted>2017-03-22T02:34:00Z</cp:lastPrinted>
  <dcterms:created xsi:type="dcterms:W3CDTF">2016-07-13T08:13:00Z</dcterms:created>
  <dcterms:modified xsi:type="dcterms:W3CDTF">2020-03-02T03:49:00Z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